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758"/>
        <w:gridCol w:w="1350"/>
      </w:tblGrid>
      <w:tr w:rsidR="00B54D3B" w:rsidRPr="00FE15E1" w:rsidTr="004F6A7F">
        <w:trPr>
          <w:trHeight w:val="125"/>
        </w:trPr>
        <w:tc>
          <w:tcPr>
            <w:tcW w:w="7758" w:type="dxa"/>
          </w:tcPr>
          <w:p w:rsidR="00B54D3B" w:rsidRPr="00FE15E1" w:rsidRDefault="00B54D3B" w:rsidP="004F6A7F">
            <w:pPr>
              <w:autoSpaceDE w:val="0"/>
              <w:autoSpaceDN w:val="0"/>
              <w:adjustRightInd w:val="0"/>
              <w:rPr>
                <w:rFonts w:ascii="Arial" w:hAnsi="Arial" w:cs="Arial"/>
                <w:sz w:val="20"/>
                <w:szCs w:val="16"/>
              </w:rPr>
            </w:pPr>
            <w:r w:rsidRPr="00FE15E1">
              <w:rPr>
                <w:rFonts w:ascii="Arial" w:hAnsi="Arial" w:cs="Arial"/>
                <w:b/>
                <w:bCs/>
                <w:sz w:val="20"/>
                <w:szCs w:val="16"/>
              </w:rPr>
              <w:t xml:space="preserve">Organization Setup </w:t>
            </w:r>
          </w:p>
        </w:tc>
        <w:tc>
          <w:tcPr>
            <w:tcW w:w="1350" w:type="dxa"/>
          </w:tcPr>
          <w:p w:rsidR="00B54D3B" w:rsidRPr="00FE15E1" w:rsidRDefault="00B54D3B" w:rsidP="004F6A7F">
            <w:pPr>
              <w:autoSpaceDE w:val="0"/>
              <w:autoSpaceDN w:val="0"/>
              <w:adjustRightInd w:val="0"/>
              <w:rPr>
                <w:rFonts w:ascii="Arial" w:hAnsi="Arial" w:cs="Arial"/>
                <w:sz w:val="20"/>
                <w:szCs w:val="16"/>
              </w:rPr>
            </w:pPr>
            <w:r w:rsidRPr="00FE15E1">
              <w:rPr>
                <w:rFonts w:ascii="Arial" w:hAnsi="Arial" w:cs="Arial"/>
                <w:b/>
                <w:bCs/>
                <w:sz w:val="20"/>
                <w:szCs w:val="16"/>
              </w:rPr>
              <w:t xml:space="preserve">1% </w:t>
            </w:r>
          </w:p>
        </w:tc>
      </w:tr>
      <w:tr w:rsidR="00B54D3B" w:rsidRPr="00FE15E1" w:rsidTr="004F6A7F">
        <w:trPr>
          <w:trHeight w:val="107"/>
        </w:trPr>
        <w:tc>
          <w:tcPr>
            <w:tcW w:w="9108" w:type="dxa"/>
            <w:gridSpan w:val="2"/>
          </w:tcPr>
          <w:p w:rsidR="00B54D3B" w:rsidRPr="00FE15E1" w:rsidRDefault="00B54D3B" w:rsidP="004F6A7F">
            <w:pPr>
              <w:autoSpaceDE w:val="0"/>
              <w:autoSpaceDN w:val="0"/>
              <w:adjustRightInd w:val="0"/>
              <w:rPr>
                <w:rFonts w:ascii="Arial" w:hAnsi="Arial" w:cs="Arial"/>
                <w:sz w:val="16"/>
                <w:szCs w:val="16"/>
              </w:rPr>
            </w:pPr>
            <w:r w:rsidRPr="00B54D3B">
              <w:rPr>
                <w:rFonts w:ascii="Arial" w:hAnsi="Arial" w:cs="Arial"/>
                <w:sz w:val="16"/>
                <w:szCs w:val="16"/>
              </w:rPr>
              <w:t>Describe the components of the company profile</w:t>
            </w:r>
            <w:r w:rsidRPr="00FE15E1">
              <w:rPr>
                <w:rFonts w:ascii="Arial" w:hAnsi="Arial" w:cs="Arial"/>
                <w:sz w:val="16"/>
                <w:szCs w:val="16"/>
              </w:rPr>
              <w:t xml:space="preserve"> </w:t>
            </w:r>
          </w:p>
        </w:tc>
      </w:tr>
    </w:tbl>
    <w:p w:rsidR="00260D4A" w:rsidRDefault="00260D4A">
      <w:pPr>
        <w:rPr>
          <w:rFonts w:ascii="Arial" w:hAnsi="Arial" w:cs="Arial"/>
          <w:b/>
          <w:sz w:val="16"/>
          <w:szCs w:val="16"/>
        </w:rPr>
      </w:pPr>
    </w:p>
    <w:p w:rsidR="00B54D3B" w:rsidRDefault="00B54D3B">
      <w:pPr>
        <w:rPr>
          <w:rFonts w:ascii="Arial" w:hAnsi="Arial" w:cs="Arial"/>
          <w:b/>
          <w:sz w:val="16"/>
          <w:szCs w:val="16"/>
        </w:rPr>
      </w:pPr>
      <w:proofErr w:type="spellStart"/>
      <w:r w:rsidRPr="00B54D3B">
        <w:rPr>
          <w:rFonts w:ascii="Arial" w:hAnsi="Arial" w:cs="Arial"/>
          <w:b/>
          <w:sz w:val="16"/>
          <w:szCs w:val="16"/>
        </w:rPr>
        <w:t>Ques</w:t>
      </w:r>
      <w:proofErr w:type="spellEnd"/>
      <w:r w:rsidRPr="00B54D3B">
        <w:rPr>
          <w:rFonts w:ascii="Arial" w:hAnsi="Arial" w:cs="Arial"/>
          <w:b/>
          <w:sz w:val="16"/>
          <w:szCs w:val="16"/>
        </w:rPr>
        <w:t>:</w:t>
      </w:r>
      <w:r>
        <w:rPr>
          <w:rFonts w:ascii="Arial" w:hAnsi="Arial" w:cs="Arial"/>
          <w:b/>
          <w:sz w:val="16"/>
          <w:szCs w:val="16"/>
        </w:rPr>
        <w:t xml:space="preserve"> Describe the components of the company profile?</w:t>
      </w:r>
    </w:p>
    <w:p w:rsidR="00B54D3B" w:rsidRDefault="00B54D3B">
      <w:pPr>
        <w:rPr>
          <w:rFonts w:ascii="Arial" w:hAnsi="Arial" w:cs="Arial"/>
          <w:b/>
          <w:sz w:val="16"/>
          <w:szCs w:val="16"/>
        </w:rPr>
      </w:pPr>
    </w:p>
    <w:p w:rsidR="00B54D3B" w:rsidRDefault="00B54D3B" w:rsidP="00B54D3B">
      <w:pPr>
        <w:rPr>
          <w:rFonts w:ascii="Arial" w:hAnsi="Arial" w:cs="Arial"/>
          <w:sz w:val="16"/>
          <w:szCs w:val="16"/>
        </w:rPr>
      </w:pPr>
      <w:proofErr w:type="spellStart"/>
      <w:r>
        <w:rPr>
          <w:rFonts w:ascii="Arial" w:hAnsi="Arial" w:cs="Arial"/>
          <w:b/>
          <w:sz w:val="16"/>
          <w:szCs w:val="16"/>
        </w:rPr>
        <w:t>Ans</w:t>
      </w:r>
      <w:proofErr w:type="spellEnd"/>
      <w:r>
        <w:rPr>
          <w:rFonts w:ascii="Arial" w:hAnsi="Arial" w:cs="Arial"/>
          <w:b/>
          <w:sz w:val="16"/>
          <w:szCs w:val="16"/>
        </w:rPr>
        <w:t xml:space="preserve">: </w:t>
      </w:r>
      <w:r w:rsidRPr="00B54D3B">
        <w:rPr>
          <w:rFonts w:ascii="Arial" w:hAnsi="Arial" w:cs="Arial"/>
          <w:sz w:val="16"/>
          <w:szCs w:val="16"/>
        </w:rPr>
        <w:t>Company Profile</w:t>
      </w:r>
      <w:r w:rsidR="00F03660">
        <w:rPr>
          <w:rFonts w:ascii="Arial" w:hAnsi="Arial" w:cs="Arial"/>
          <w:sz w:val="16"/>
          <w:szCs w:val="16"/>
        </w:rPr>
        <w:t xml:space="preserve"> has following components:</w:t>
      </w:r>
    </w:p>
    <w:p w:rsidR="00F03660" w:rsidRDefault="00F03660" w:rsidP="00B54D3B">
      <w:pPr>
        <w:rPr>
          <w:rFonts w:ascii="Arial" w:hAnsi="Arial" w:cs="Arial"/>
          <w:sz w:val="16"/>
          <w:szCs w:val="16"/>
        </w:rPr>
      </w:pPr>
    </w:p>
    <w:p w:rsidR="00F03660" w:rsidRPr="00F03660" w:rsidRDefault="00F03660" w:rsidP="00F03660">
      <w:pPr>
        <w:rPr>
          <w:rFonts w:ascii="Arial" w:hAnsi="Arial" w:cs="Arial"/>
          <w:sz w:val="16"/>
          <w:szCs w:val="16"/>
        </w:rPr>
      </w:pPr>
      <w:r>
        <w:rPr>
          <w:rFonts w:ascii="Arial" w:hAnsi="Arial" w:cs="Arial"/>
          <w:sz w:val="16"/>
          <w:szCs w:val="16"/>
        </w:rPr>
        <w:t xml:space="preserve">Company </w:t>
      </w:r>
      <w:proofErr w:type="spellStart"/>
      <w:r>
        <w:rPr>
          <w:rFonts w:ascii="Arial" w:hAnsi="Arial" w:cs="Arial"/>
          <w:sz w:val="16"/>
          <w:szCs w:val="16"/>
        </w:rPr>
        <w:t>Informaton</w:t>
      </w:r>
      <w:proofErr w:type="spellEnd"/>
      <w:r>
        <w:rPr>
          <w:rFonts w:ascii="Arial" w:hAnsi="Arial" w:cs="Arial"/>
          <w:sz w:val="16"/>
          <w:szCs w:val="16"/>
        </w:rPr>
        <w:t xml:space="preserve"> – where you can set up company information such as name, primary contact, division, phone, address etc. You can also edit locale settings, default language and currency locale for company. </w:t>
      </w:r>
      <w:r w:rsidRPr="00F03660">
        <w:rPr>
          <w:rFonts w:ascii="Arial" w:hAnsi="Arial" w:cs="Arial"/>
          <w:sz w:val="16"/>
          <w:szCs w:val="16"/>
        </w:rPr>
        <w:t xml:space="preserve">The Company Information page also displays all of the active user and feature licenses you have </w:t>
      </w:r>
      <w:r>
        <w:rPr>
          <w:rFonts w:ascii="Arial" w:hAnsi="Arial" w:cs="Arial"/>
          <w:sz w:val="16"/>
          <w:szCs w:val="16"/>
        </w:rPr>
        <w:t>purchased for your organization with following columns:</w:t>
      </w:r>
    </w:p>
    <w:p w:rsidR="00F03660" w:rsidRPr="00F03660" w:rsidRDefault="00F03660" w:rsidP="005B0BCF">
      <w:pPr>
        <w:pStyle w:val="ListParagraph"/>
        <w:numPr>
          <w:ilvl w:val="0"/>
          <w:numId w:val="29"/>
        </w:numPr>
        <w:rPr>
          <w:rFonts w:ascii="Arial" w:hAnsi="Arial" w:cs="Arial"/>
          <w:sz w:val="16"/>
          <w:szCs w:val="16"/>
        </w:rPr>
      </w:pPr>
      <w:r w:rsidRPr="00F03660">
        <w:rPr>
          <w:rFonts w:ascii="Arial" w:hAnsi="Arial" w:cs="Arial"/>
          <w:sz w:val="16"/>
          <w:szCs w:val="16"/>
        </w:rPr>
        <w:t>Status indicates the status of the license.</w:t>
      </w:r>
    </w:p>
    <w:p w:rsidR="00F03660" w:rsidRPr="00F03660" w:rsidRDefault="00F03660" w:rsidP="005B0BCF">
      <w:pPr>
        <w:pStyle w:val="ListParagraph"/>
        <w:numPr>
          <w:ilvl w:val="0"/>
          <w:numId w:val="29"/>
        </w:numPr>
        <w:rPr>
          <w:rFonts w:ascii="Arial" w:hAnsi="Arial" w:cs="Arial"/>
          <w:sz w:val="16"/>
          <w:szCs w:val="16"/>
        </w:rPr>
      </w:pPr>
      <w:r w:rsidRPr="00F03660">
        <w:rPr>
          <w:rFonts w:ascii="Arial" w:hAnsi="Arial" w:cs="Arial"/>
          <w:sz w:val="16"/>
          <w:szCs w:val="16"/>
        </w:rPr>
        <w:t>Total Licenses indicates the number of licenses for which your company is billed and that are available to you.</w:t>
      </w:r>
    </w:p>
    <w:p w:rsidR="00F03660" w:rsidRPr="00F03660" w:rsidRDefault="00F03660" w:rsidP="005B0BCF">
      <w:pPr>
        <w:pStyle w:val="ListParagraph"/>
        <w:numPr>
          <w:ilvl w:val="0"/>
          <w:numId w:val="29"/>
        </w:numPr>
        <w:rPr>
          <w:rFonts w:ascii="Arial" w:hAnsi="Arial" w:cs="Arial"/>
          <w:sz w:val="16"/>
          <w:szCs w:val="16"/>
        </w:rPr>
      </w:pPr>
      <w:r w:rsidRPr="00F03660">
        <w:rPr>
          <w:rFonts w:ascii="Arial" w:hAnsi="Arial" w:cs="Arial"/>
          <w:sz w:val="16"/>
          <w:szCs w:val="16"/>
        </w:rPr>
        <w:t>Used Licenses is the number of licenses that you have assigned to users.</w:t>
      </w:r>
    </w:p>
    <w:p w:rsidR="00F03660" w:rsidRPr="00F03660" w:rsidRDefault="00F03660" w:rsidP="005B0BCF">
      <w:pPr>
        <w:pStyle w:val="ListParagraph"/>
        <w:numPr>
          <w:ilvl w:val="0"/>
          <w:numId w:val="29"/>
        </w:numPr>
        <w:rPr>
          <w:rFonts w:ascii="Arial" w:hAnsi="Arial" w:cs="Arial"/>
          <w:sz w:val="16"/>
          <w:szCs w:val="16"/>
        </w:rPr>
      </w:pPr>
      <w:r w:rsidRPr="00F03660">
        <w:rPr>
          <w:rFonts w:ascii="Arial" w:hAnsi="Arial" w:cs="Arial"/>
          <w:sz w:val="16"/>
          <w:szCs w:val="16"/>
        </w:rPr>
        <w:t>Remaining Licenses is the number of unused licenses.</w:t>
      </w:r>
    </w:p>
    <w:p w:rsidR="00F03660" w:rsidRDefault="00F03660" w:rsidP="00F03660">
      <w:pPr>
        <w:rPr>
          <w:rFonts w:ascii="Arial" w:hAnsi="Arial" w:cs="Arial"/>
          <w:sz w:val="16"/>
          <w:szCs w:val="16"/>
        </w:rPr>
      </w:pPr>
    </w:p>
    <w:p w:rsidR="00F03660" w:rsidRDefault="00F03660" w:rsidP="00F03660">
      <w:pPr>
        <w:rPr>
          <w:rFonts w:ascii="Arial" w:hAnsi="Arial" w:cs="Arial"/>
          <w:sz w:val="16"/>
          <w:szCs w:val="16"/>
        </w:rPr>
      </w:pPr>
      <w:r>
        <w:rPr>
          <w:rFonts w:ascii="Arial" w:hAnsi="Arial" w:cs="Arial"/>
          <w:sz w:val="16"/>
          <w:szCs w:val="16"/>
        </w:rPr>
        <w:t xml:space="preserve">Fiscal Year </w:t>
      </w:r>
      <w:r w:rsidR="008F36DF">
        <w:rPr>
          <w:rFonts w:ascii="Arial" w:hAnsi="Arial" w:cs="Arial"/>
          <w:sz w:val="16"/>
          <w:szCs w:val="16"/>
        </w:rPr>
        <w:t>–</w:t>
      </w:r>
      <w:r>
        <w:rPr>
          <w:rFonts w:ascii="Arial" w:hAnsi="Arial" w:cs="Arial"/>
          <w:sz w:val="16"/>
          <w:szCs w:val="16"/>
        </w:rPr>
        <w:t xml:space="preserve"> </w:t>
      </w:r>
      <w:r w:rsidR="008F36DF">
        <w:rPr>
          <w:rFonts w:ascii="Arial" w:hAnsi="Arial" w:cs="Arial"/>
          <w:sz w:val="16"/>
          <w:szCs w:val="16"/>
        </w:rPr>
        <w:t>You have two option</w:t>
      </w:r>
      <w:r w:rsidR="00545019">
        <w:rPr>
          <w:rFonts w:ascii="Arial" w:hAnsi="Arial" w:cs="Arial"/>
          <w:sz w:val="16"/>
          <w:szCs w:val="16"/>
        </w:rPr>
        <w:t>s</w:t>
      </w:r>
      <w:r w:rsidR="008F36DF">
        <w:rPr>
          <w:rFonts w:ascii="Arial" w:hAnsi="Arial" w:cs="Arial"/>
          <w:sz w:val="16"/>
          <w:szCs w:val="16"/>
        </w:rPr>
        <w:t xml:space="preserve"> to select fiscal year for your organization:</w:t>
      </w:r>
    </w:p>
    <w:p w:rsidR="008F36DF" w:rsidRPr="00545019" w:rsidRDefault="008F36DF" w:rsidP="005B0BCF">
      <w:pPr>
        <w:pStyle w:val="ListParagraph"/>
        <w:numPr>
          <w:ilvl w:val="0"/>
          <w:numId w:val="30"/>
        </w:numPr>
        <w:rPr>
          <w:rFonts w:ascii="Arial" w:hAnsi="Arial" w:cs="Arial"/>
          <w:sz w:val="16"/>
          <w:szCs w:val="16"/>
        </w:rPr>
      </w:pPr>
      <w:r w:rsidRPr="00545019">
        <w:rPr>
          <w:rFonts w:ascii="Arial" w:hAnsi="Arial" w:cs="Arial"/>
          <w:sz w:val="16"/>
          <w:szCs w:val="16"/>
        </w:rPr>
        <w:t xml:space="preserve">Standard – Follows </w:t>
      </w:r>
      <w:r w:rsidR="00545019">
        <w:rPr>
          <w:rFonts w:ascii="Arial" w:hAnsi="Arial" w:cs="Arial"/>
          <w:sz w:val="16"/>
          <w:szCs w:val="16"/>
        </w:rPr>
        <w:t>Gregorian c</w:t>
      </w:r>
      <w:r w:rsidRPr="00545019">
        <w:rPr>
          <w:rFonts w:ascii="Arial" w:hAnsi="Arial" w:cs="Arial"/>
          <w:sz w:val="16"/>
          <w:szCs w:val="16"/>
        </w:rPr>
        <w:t>alendar year but starts on first day of any month you choose.</w:t>
      </w:r>
      <w:r w:rsidR="00545019" w:rsidRPr="00545019">
        <w:rPr>
          <w:rFonts w:ascii="Arial" w:hAnsi="Arial" w:cs="Arial"/>
          <w:sz w:val="16"/>
          <w:szCs w:val="16"/>
        </w:rPr>
        <w:t xml:space="preserve"> Your organization can change the fiscal year start month, and specify whether the fiscal year name is set to the starting or ending year. For example, if your fiscal year starts in April 2012 and ends in March 2013, your Fiscal Year setting can be either 2012 or 2013.</w:t>
      </w:r>
    </w:p>
    <w:p w:rsidR="00545019" w:rsidRPr="00545019" w:rsidRDefault="008F36DF" w:rsidP="005B0BCF">
      <w:pPr>
        <w:pStyle w:val="ListParagraph"/>
        <w:numPr>
          <w:ilvl w:val="0"/>
          <w:numId w:val="30"/>
        </w:numPr>
        <w:rPr>
          <w:rFonts w:ascii="Arial" w:hAnsi="Arial" w:cs="Arial"/>
          <w:sz w:val="16"/>
          <w:szCs w:val="16"/>
        </w:rPr>
      </w:pPr>
      <w:r w:rsidRPr="00545019">
        <w:rPr>
          <w:rFonts w:ascii="Arial" w:hAnsi="Arial" w:cs="Arial"/>
          <w:sz w:val="16"/>
          <w:szCs w:val="16"/>
        </w:rPr>
        <w:t>Custom - Follows a custom structure you define. For example, you could have 4 quarters with 13 weeks per quarter in a 4-4-5 pattern or 13 periods per year.</w:t>
      </w:r>
      <w:r w:rsidR="00545019" w:rsidRPr="00545019">
        <w:rPr>
          <w:rFonts w:ascii="Arial" w:hAnsi="Arial" w:cs="Arial"/>
          <w:sz w:val="16"/>
          <w:szCs w:val="16"/>
        </w:rPr>
        <w:t xml:space="preserve"> Before enabling custom fiscal years, consider the following items:</w:t>
      </w:r>
    </w:p>
    <w:p w:rsidR="00545019" w:rsidRPr="00545019" w:rsidRDefault="00545019" w:rsidP="005B0BCF">
      <w:pPr>
        <w:pStyle w:val="ListParagraph"/>
        <w:numPr>
          <w:ilvl w:val="1"/>
          <w:numId w:val="30"/>
        </w:numPr>
        <w:rPr>
          <w:rFonts w:ascii="Arial" w:hAnsi="Arial" w:cs="Arial"/>
          <w:sz w:val="16"/>
          <w:szCs w:val="16"/>
        </w:rPr>
      </w:pPr>
      <w:r w:rsidRPr="00545019">
        <w:rPr>
          <w:rFonts w:ascii="Arial" w:hAnsi="Arial" w:cs="Arial"/>
          <w:sz w:val="16"/>
          <w:szCs w:val="16"/>
        </w:rPr>
        <w:t>After enabling custom fiscal years, your organization's fiscal years will no longer be automatically defined by salesforce.com. The only fiscal years available for reports, quotas, forecasts, and so on will be those defined by your organization.</w:t>
      </w:r>
    </w:p>
    <w:p w:rsidR="00545019" w:rsidRPr="00545019" w:rsidRDefault="00545019" w:rsidP="005B0BCF">
      <w:pPr>
        <w:pStyle w:val="ListParagraph"/>
        <w:numPr>
          <w:ilvl w:val="1"/>
          <w:numId w:val="30"/>
        </w:numPr>
        <w:rPr>
          <w:rFonts w:ascii="Arial" w:hAnsi="Arial" w:cs="Arial"/>
          <w:sz w:val="16"/>
          <w:szCs w:val="16"/>
        </w:rPr>
      </w:pPr>
      <w:r w:rsidRPr="00545019">
        <w:rPr>
          <w:rFonts w:ascii="Arial" w:hAnsi="Arial" w:cs="Arial"/>
          <w:sz w:val="16"/>
          <w:szCs w:val="16"/>
        </w:rPr>
        <w:t xml:space="preserve">Forecasts and quotas based on custom fiscal years are only available with customizable forecasting. </w:t>
      </w:r>
    </w:p>
    <w:p w:rsidR="00545019" w:rsidRDefault="00545019" w:rsidP="005B0BCF">
      <w:pPr>
        <w:pStyle w:val="ListParagraph"/>
        <w:numPr>
          <w:ilvl w:val="1"/>
          <w:numId w:val="30"/>
        </w:numPr>
        <w:rPr>
          <w:rFonts w:ascii="Arial" w:hAnsi="Arial" w:cs="Arial"/>
          <w:sz w:val="16"/>
          <w:szCs w:val="16"/>
        </w:rPr>
      </w:pPr>
      <w:r w:rsidRPr="00545019">
        <w:rPr>
          <w:rFonts w:ascii="Arial" w:hAnsi="Arial" w:cs="Arial"/>
          <w:sz w:val="16"/>
          <w:szCs w:val="16"/>
        </w:rPr>
        <w:t>Enabling custom fiscal years is not reversible. After enabling custom fiscal years, you cannot revert to standard fiscal years. However, you can define your custom fiscal years to have the same structure that is used in standard fiscal years</w:t>
      </w:r>
      <w:r>
        <w:rPr>
          <w:rFonts w:ascii="Arial" w:hAnsi="Arial" w:cs="Arial"/>
          <w:sz w:val="16"/>
          <w:szCs w:val="16"/>
        </w:rPr>
        <w:t>.</w:t>
      </w:r>
    </w:p>
    <w:p w:rsidR="003B25F0" w:rsidRDefault="003B25F0" w:rsidP="003B25F0">
      <w:pPr>
        <w:rPr>
          <w:rFonts w:ascii="Arial" w:hAnsi="Arial" w:cs="Arial"/>
          <w:sz w:val="16"/>
          <w:szCs w:val="16"/>
        </w:rPr>
      </w:pPr>
    </w:p>
    <w:p w:rsidR="003B25F0" w:rsidRDefault="003B25F0" w:rsidP="003B25F0">
      <w:pPr>
        <w:rPr>
          <w:rFonts w:ascii="Arial" w:hAnsi="Arial" w:cs="Arial"/>
          <w:sz w:val="16"/>
          <w:szCs w:val="16"/>
        </w:rPr>
      </w:pPr>
      <w:r>
        <w:rPr>
          <w:rFonts w:ascii="Arial" w:hAnsi="Arial" w:cs="Arial"/>
          <w:sz w:val="16"/>
          <w:szCs w:val="16"/>
        </w:rPr>
        <w:t xml:space="preserve">Business Hours - </w:t>
      </w:r>
      <w:r w:rsidRPr="003B25F0">
        <w:rPr>
          <w:rFonts w:ascii="Arial" w:hAnsi="Arial" w:cs="Arial"/>
          <w:sz w:val="16"/>
          <w:szCs w:val="16"/>
        </w:rPr>
        <w:t>specify the business hours at which customer support team operates, including multiple business hours in multiple time zones.  These hours, when associated with escalation rules, determine the times at which cases can escalate. If you enter blank business hours for a day that means your organization does not operate on that day.</w:t>
      </w:r>
      <w:r>
        <w:rPr>
          <w:rFonts w:ascii="Arial" w:hAnsi="Arial" w:cs="Arial"/>
          <w:sz w:val="16"/>
          <w:szCs w:val="16"/>
        </w:rPr>
        <w:t xml:space="preserve"> Enter Business Hour Name, set Time Zone and define business hours for the organization.</w:t>
      </w:r>
    </w:p>
    <w:p w:rsidR="003B25F0" w:rsidRDefault="003B25F0" w:rsidP="003B25F0">
      <w:pPr>
        <w:rPr>
          <w:rFonts w:ascii="Arial" w:hAnsi="Arial" w:cs="Arial"/>
          <w:sz w:val="16"/>
          <w:szCs w:val="16"/>
        </w:rPr>
      </w:pPr>
    </w:p>
    <w:p w:rsidR="003B25F0" w:rsidRDefault="003B25F0" w:rsidP="003B25F0">
      <w:pPr>
        <w:rPr>
          <w:rFonts w:ascii="Arial" w:hAnsi="Arial" w:cs="Arial"/>
          <w:sz w:val="16"/>
          <w:szCs w:val="16"/>
        </w:rPr>
      </w:pPr>
      <w:r>
        <w:rPr>
          <w:rFonts w:ascii="Arial" w:hAnsi="Arial" w:cs="Arial"/>
          <w:sz w:val="16"/>
          <w:szCs w:val="16"/>
        </w:rPr>
        <w:t xml:space="preserve">Holidays - </w:t>
      </w:r>
      <w:r w:rsidRPr="003B25F0">
        <w:rPr>
          <w:rFonts w:ascii="Arial" w:hAnsi="Arial" w:cs="Arial"/>
          <w:sz w:val="16"/>
          <w:szCs w:val="16"/>
        </w:rPr>
        <w:t>Holidays enable you to specify the dates and times at which your customer support team is unavailable. After you create a holiday, you can associate it with business hours to suspend business hours and escalation rules during the dates and times specified in the holiday.</w:t>
      </w:r>
    </w:p>
    <w:p w:rsidR="008D14F1" w:rsidRPr="003B25F0" w:rsidRDefault="008D14F1" w:rsidP="003B25F0">
      <w:pPr>
        <w:rPr>
          <w:rFonts w:ascii="Arial" w:hAnsi="Arial" w:cs="Arial"/>
          <w:sz w:val="16"/>
          <w:szCs w:val="16"/>
        </w:rPr>
      </w:pPr>
      <w:r>
        <w:rPr>
          <w:rFonts w:ascii="Arial" w:hAnsi="Arial" w:cs="Arial"/>
          <w:noProof/>
          <w:sz w:val="16"/>
          <w:szCs w:val="16"/>
        </w:rPr>
        <w:drawing>
          <wp:inline distT="0" distB="0" distL="0" distR="0">
            <wp:extent cx="3404296" cy="2432050"/>
            <wp:effectExtent l="0" t="0" r="5715" b="6350"/>
            <wp:docPr id="4110" name="Picture 4110" descr="C:\Users\pooja\Desktop\Screenshots\ScreenHunter_14 Jun. 11 15.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C:\Users\pooja\Desktop\Screenshots\ScreenHunter_14 Jun. 11 15.13.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04296" cy="2432050"/>
                    </a:xfrm>
                    <a:prstGeom prst="rect">
                      <a:avLst/>
                    </a:prstGeom>
                    <a:noFill/>
                    <a:ln>
                      <a:noFill/>
                    </a:ln>
                  </pic:spPr>
                </pic:pic>
              </a:graphicData>
            </a:graphic>
          </wp:inline>
        </w:drawing>
      </w:r>
    </w:p>
    <w:p w:rsidR="00B54D3B" w:rsidRPr="00B54D3B" w:rsidRDefault="00B54D3B" w:rsidP="00545019">
      <w:pPr>
        <w:jc w:val="center"/>
        <w:rPr>
          <w:rFonts w:ascii="Arial" w:hAnsi="Arial" w:cs="Arial"/>
          <w:sz w:val="16"/>
          <w:szCs w:val="16"/>
        </w:rPr>
      </w:pPr>
    </w:p>
    <w:p w:rsidR="00B54D3B" w:rsidRPr="00B54D3B" w:rsidRDefault="008D14F1" w:rsidP="008D14F1">
      <w:pPr>
        <w:rPr>
          <w:rFonts w:ascii="Arial" w:hAnsi="Arial" w:cs="Arial"/>
          <w:sz w:val="16"/>
          <w:szCs w:val="16"/>
        </w:rPr>
      </w:pPr>
      <w:r>
        <w:rPr>
          <w:rFonts w:ascii="Arial" w:hAnsi="Arial" w:cs="Arial"/>
          <w:sz w:val="16"/>
          <w:szCs w:val="16"/>
        </w:rPr>
        <w:t xml:space="preserve">My Domain - </w:t>
      </w:r>
      <w:r w:rsidRPr="008D14F1">
        <w:rPr>
          <w:rFonts w:ascii="Arial" w:hAnsi="Arial" w:cs="Arial"/>
          <w:sz w:val="16"/>
          <w:szCs w:val="16"/>
        </w:rPr>
        <w:t>Add a domain name to the URLs you use to log into and navigate Salesforce.com. Your domain name not only gives you another way to feature your brand, but also make your data more secure. First, choose a subdomain to register for your organization. Choose carefully, because you can only register a subdomain once for your organization.</w:t>
      </w:r>
      <w:r>
        <w:rPr>
          <w:rFonts w:ascii="Arial" w:hAnsi="Arial" w:cs="Arial"/>
          <w:sz w:val="16"/>
          <w:szCs w:val="16"/>
        </w:rPr>
        <w:t xml:space="preserve"> </w:t>
      </w:r>
      <w:r w:rsidRPr="008D14F1">
        <w:rPr>
          <w:rFonts w:ascii="Arial" w:hAnsi="Arial" w:cs="Arial"/>
          <w:sz w:val="16"/>
          <w:szCs w:val="16"/>
        </w:rPr>
        <w:t>Subdomain names can include up to 40 letters, numbers, or hyphens. Your subdomain can't start or end with a hyphen.</w:t>
      </w:r>
    </w:p>
    <w:p w:rsidR="00B54D3B" w:rsidRDefault="008D14F1">
      <w:r>
        <w:rPr>
          <w:noProof/>
        </w:rPr>
        <w:lastRenderedPageBreak/>
        <w:drawing>
          <wp:inline distT="0" distB="0" distL="0" distR="0">
            <wp:extent cx="5645150" cy="2384648"/>
            <wp:effectExtent l="0" t="0" r="0" b="0"/>
            <wp:docPr id="4111" name="Picture 4111" descr="C:\Users\pooja\Desktop\Screenshots\ScreenHunter_14 Jun. 11 15.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C:\Users\pooja\Desktop\Screenshots\ScreenHunter_14 Jun. 11 15.16.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50653" cy="2386973"/>
                    </a:xfrm>
                    <a:prstGeom prst="rect">
                      <a:avLst/>
                    </a:prstGeom>
                    <a:noFill/>
                    <a:ln>
                      <a:noFill/>
                    </a:ln>
                  </pic:spPr>
                </pic:pic>
              </a:graphicData>
            </a:graphic>
          </wp:inline>
        </w:drawing>
      </w:r>
    </w:p>
    <w:p w:rsidR="00B54D3B" w:rsidRDefault="00B54D3B"/>
    <w:p w:rsidR="008D14F1" w:rsidRPr="008D14F1" w:rsidRDefault="008D14F1" w:rsidP="008D14F1">
      <w:pPr>
        <w:rPr>
          <w:rFonts w:ascii="Arial" w:hAnsi="Arial" w:cs="Arial"/>
          <w:sz w:val="16"/>
          <w:szCs w:val="16"/>
        </w:rPr>
      </w:pPr>
      <w:r w:rsidRPr="008D14F1">
        <w:rPr>
          <w:rFonts w:ascii="Arial" w:hAnsi="Arial" w:cs="Arial"/>
          <w:sz w:val="16"/>
          <w:szCs w:val="16"/>
        </w:rPr>
        <w:t xml:space="preserve">Language Settings - The </w:t>
      </w:r>
      <w:proofErr w:type="spellStart"/>
      <w:r w:rsidRPr="008D14F1">
        <w:rPr>
          <w:rFonts w:ascii="Arial" w:hAnsi="Arial" w:cs="Arial"/>
          <w:sz w:val="16"/>
          <w:szCs w:val="16"/>
        </w:rPr>
        <w:t>Salesforce</w:t>
      </w:r>
      <w:proofErr w:type="spellEnd"/>
      <w:r w:rsidRPr="008D14F1">
        <w:rPr>
          <w:rFonts w:ascii="Arial" w:hAnsi="Arial" w:cs="Arial"/>
          <w:sz w:val="16"/>
          <w:szCs w:val="16"/>
        </w:rPr>
        <w:t xml:space="preserve"> Web user interface has two language settings:</w:t>
      </w:r>
    </w:p>
    <w:p w:rsidR="008D14F1" w:rsidRPr="008D14F1" w:rsidRDefault="008D14F1" w:rsidP="005B0BCF">
      <w:pPr>
        <w:pStyle w:val="ListParagraph"/>
        <w:numPr>
          <w:ilvl w:val="0"/>
          <w:numId w:val="31"/>
        </w:numPr>
        <w:rPr>
          <w:rFonts w:ascii="Arial" w:hAnsi="Arial" w:cs="Arial"/>
          <w:sz w:val="16"/>
          <w:szCs w:val="16"/>
        </w:rPr>
      </w:pPr>
      <w:r w:rsidRPr="008D14F1">
        <w:rPr>
          <w:rFonts w:ascii="Arial" w:hAnsi="Arial" w:cs="Arial"/>
          <w:sz w:val="16"/>
          <w:szCs w:val="16"/>
        </w:rPr>
        <w:t>Personal language—All on-screen text, images, buttons, and online help display in this language. Edit your personal information to change this setting.</w:t>
      </w:r>
    </w:p>
    <w:p w:rsidR="00B54D3B" w:rsidRPr="008D14F1" w:rsidRDefault="008D14F1" w:rsidP="005B0BCF">
      <w:pPr>
        <w:pStyle w:val="ListParagraph"/>
        <w:numPr>
          <w:ilvl w:val="0"/>
          <w:numId w:val="31"/>
        </w:numPr>
        <w:rPr>
          <w:rFonts w:ascii="Arial" w:hAnsi="Arial" w:cs="Arial"/>
          <w:sz w:val="16"/>
          <w:szCs w:val="16"/>
        </w:rPr>
      </w:pPr>
      <w:r w:rsidRPr="008D14F1">
        <w:rPr>
          <w:rFonts w:ascii="Arial" w:hAnsi="Arial" w:cs="Arial"/>
          <w:sz w:val="16"/>
          <w:szCs w:val="16"/>
        </w:rPr>
        <w:t>Default organization language—</w:t>
      </w:r>
      <w:proofErr w:type="gramStart"/>
      <w:r w:rsidRPr="008D14F1">
        <w:rPr>
          <w:rFonts w:ascii="Arial" w:hAnsi="Arial" w:cs="Arial"/>
          <w:sz w:val="16"/>
          <w:szCs w:val="16"/>
        </w:rPr>
        <w:t>This</w:t>
      </w:r>
      <w:proofErr w:type="gramEnd"/>
      <w:r w:rsidRPr="008D14F1">
        <w:rPr>
          <w:rFonts w:ascii="Arial" w:hAnsi="Arial" w:cs="Arial"/>
          <w:sz w:val="16"/>
          <w:szCs w:val="16"/>
        </w:rPr>
        <w:t xml:space="preserve"> applies to all new users until they select their personal language. This setting also determines the language in which all customizations—such as custom fields, tabs, and user interface options—are stored. For customizations, users' personal language settings don't override this default setting.</w:t>
      </w:r>
    </w:p>
    <w:p w:rsidR="008D14F1" w:rsidRPr="008D14F1" w:rsidRDefault="008D14F1" w:rsidP="008D14F1">
      <w:pPr>
        <w:rPr>
          <w:rFonts w:ascii="Arial" w:hAnsi="Arial" w:cs="Arial"/>
          <w:sz w:val="16"/>
          <w:szCs w:val="16"/>
        </w:rPr>
      </w:pPr>
    </w:p>
    <w:p w:rsidR="00B54D3B" w:rsidRDefault="008D14F1">
      <w:r>
        <w:rPr>
          <w:noProof/>
        </w:rPr>
        <w:drawing>
          <wp:inline distT="0" distB="0" distL="0" distR="0">
            <wp:extent cx="4711700" cy="2594185"/>
            <wp:effectExtent l="0" t="0" r="0" b="0"/>
            <wp:docPr id="4112" name="Picture 4112" descr="C:\Users\pooja\Desktop\Screenshots\ScreenHunter_14 Jun. 11 15.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C:\Users\pooja\Desktop\Screenshots\ScreenHunter_14 Jun. 11 15.24.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14868" cy="2595929"/>
                    </a:xfrm>
                    <a:prstGeom prst="rect">
                      <a:avLst/>
                    </a:prstGeom>
                    <a:noFill/>
                    <a:ln>
                      <a:noFill/>
                    </a:ln>
                  </pic:spPr>
                </pic:pic>
              </a:graphicData>
            </a:graphic>
          </wp:inline>
        </w:drawing>
      </w:r>
    </w:p>
    <w:p w:rsidR="008D14F1" w:rsidRDefault="008D14F1"/>
    <w:p w:rsidR="00713CF8" w:rsidRPr="00713CF8" w:rsidRDefault="00DF6070" w:rsidP="00713CF8">
      <w:pPr>
        <w:rPr>
          <w:rFonts w:ascii="Arial" w:hAnsi="Arial" w:cs="Arial"/>
          <w:sz w:val="16"/>
          <w:szCs w:val="16"/>
        </w:rPr>
      </w:pPr>
      <w:r w:rsidRPr="00DF6070">
        <w:rPr>
          <w:rFonts w:ascii="Arial" w:hAnsi="Arial" w:cs="Arial"/>
          <w:sz w:val="16"/>
          <w:szCs w:val="16"/>
        </w:rPr>
        <w:t xml:space="preserve">Manage Currencies </w:t>
      </w:r>
      <w:r>
        <w:rPr>
          <w:rFonts w:ascii="Arial" w:hAnsi="Arial" w:cs="Arial"/>
          <w:sz w:val="16"/>
          <w:szCs w:val="16"/>
        </w:rPr>
        <w:t>–</w:t>
      </w:r>
      <w:r w:rsidRPr="00DF6070">
        <w:rPr>
          <w:rFonts w:ascii="Arial" w:hAnsi="Arial" w:cs="Arial"/>
          <w:sz w:val="16"/>
          <w:szCs w:val="16"/>
        </w:rPr>
        <w:t xml:space="preserve"> </w:t>
      </w:r>
      <w:r w:rsidR="00713CF8" w:rsidRPr="00713CF8">
        <w:rPr>
          <w:rFonts w:ascii="Arial" w:hAnsi="Arial" w:cs="Arial"/>
          <w:b/>
          <w:sz w:val="16"/>
          <w:szCs w:val="16"/>
        </w:rPr>
        <w:t>Setting Corporate Currency</w:t>
      </w:r>
    </w:p>
    <w:p w:rsidR="00713CF8" w:rsidRPr="00713CF8" w:rsidRDefault="006B1367" w:rsidP="00713CF8">
      <w:pPr>
        <w:rPr>
          <w:rFonts w:ascii="Arial" w:hAnsi="Arial" w:cs="Arial"/>
          <w:sz w:val="16"/>
          <w:szCs w:val="16"/>
        </w:rPr>
      </w:pPr>
      <w:r w:rsidRPr="006B1367">
        <w:rPr>
          <w:rFonts w:ascii="Arial" w:hAnsi="Arial" w:cs="Arial"/>
          <w:sz w:val="16"/>
          <w:szCs w:val="16"/>
        </w:rPr>
        <w:t xml:space="preserve">The currency in which your organization’s corporate headquarters reports revenue. </w:t>
      </w:r>
      <w:proofErr w:type="gramStart"/>
      <w:r w:rsidRPr="006B1367">
        <w:rPr>
          <w:rFonts w:ascii="Arial" w:hAnsi="Arial" w:cs="Arial"/>
          <w:sz w:val="16"/>
          <w:szCs w:val="16"/>
        </w:rPr>
        <w:t>Serves as the basis for all currency conversion rates.</w:t>
      </w:r>
      <w:proofErr w:type="gramEnd"/>
      <w:r w:rsidR="00713CF8" w:rsidRPr="00713CF8">
        <w:rPr>
          <w:rFonts w:ascii="Arial" w:hAnsi="Arial" w:cs="Arial"/>
          <w:sz w:val="16"/>
          <w:szCs w:val="16"/>
        </w:rPr>
        <w:t xml:space="preserve"> A salesforce.com representative</w:t>
      </w:r>
      <w:r>
        <w:rPr>
          <w:rFonts w:ascii="Arial" w:hAnsi="Arial" w:cs="Arial"/>
          <w:sz w:val="16"/>
          <w:szCs w:val="16"/>
        </w:rPr>
        <w:t xml:space="preserve"> </w:t>
      </w:r>
      <w:r w:rsidR="00713CF8" w:rsidRPr="00713CF8">
        <w:rPr>
          <w:rFonts w:ascii="Arial" w:hAnsi="Arial" w:cs="Arial"/>
          <w:sz w:val="16"/>
          <w:szCs w:val="16"/>
        </w:rPr>
        <w:t xml:space="preserve">initially sets your corporate currency when activating the multiple currency </w:t>
      </w:r>
      <w:proofErr w:type="gramStart"/>
      <w:r w:rsidR="00713CF8" w:rsidRPr="00713CF8">
        <w:rPr>
          <w:rFonts w:ascii="Arial" w:hAnsi="Arial" w:cs="Arial"/>
          <w:sz w:val="16"/>
          <w:szCs w:val="16"/>
        </w:rPr>
        <w:t>feature</w:t>
      </w:r>
      <w:proofErr w:type="gramEnd"/>
      <w:r w:rsidR="00713CF8" w:rsidRPr="00713CF8">
        <w:rPr>
          <w:rFonts w:ascii="Arial" w:hAnsi="Arial" w:cs="Arial"/>
          <w:sz w:val="16"/>
          <w:szCs w:val="16"/>
        </w:rPr>
        <w:t>.</w:t>
      </w:r>
    </w:p>
    <w:p w:rsidR="00713CF8" w:rsidRPr="00713CF8" w:rsidRDefault="00713CF8" w:rsidP="00713CF8">
      <w:pPr>
        <w:rPr>
          <w:rFonts w:ascii="Arial" w:hAnsi="Arial" w:cs="Arial"/>
          <w:sz w:val="16"/>
          <w:szCs w:val="16"/>
        </w:rPr>
      </w:pPr>
      <w:r w:rsidRPr="00713CF8">
        <w:rPr>
          <w:rFonts w:ascii="Arial" w:hAnsi="Arial" w:cs="Arial"/>
          <w:sz w:val="16"/>
          <w:szCs w:val="16"/>
        </w:rPr>
        <w:t>To change your corporate currency:</w:t>
      </w:r>
    </w:p>
    <w:p w:rsidR="00713CF8" w:rsidRPr="00713CF8" w:rsidRDefault="00713CF8" w:rsidP="00713CF8">
      <w:pPr>
        <w:rPr>
          <w:rFonts w:ascii="Arial" w:hAnsi="Arial" w:cs="Arial"/>
          <w:sz w:val="16"/>
          <w:szCs w:val="16"/>
        </w:rPr>
      </w:pPr>
      <w:r w:rsidRPr="00713CF8">
        <w:rPr>
          <w:rFonts w:ascii="Arial" w:hAnsi="Arial" w:cs="Arial"/>
          <w:sz w:val="16"/>
          <w:szCs w:val="16"/>
        </w:rPr>
        <w:t xml:space="preserve">1. Click </w:t>
      </w:r>
      <w:r w:rsidRPr="00312DE1">
        <w:rPr>
          <w:rFonts w:ascii="Arial" w:hAnsi="Arial" w:cs="Arial"/>
          <w:b/>
          <w:i/>
          <w:sz w:val="16"/>
          <w:szCs w:val="16"/>
        </w:rPr>
        <w:t>Your Name &gt; Setup &gt; Company Profile &gt; Manage Currencies</w:t>
      </w:r>
      <w:r w:rsidRPr="00713CF8">
        <w:rPr>
          <w:rFonts w:ascii="Arial" w:hAnsi="Arial" w:cs="Arial"/>
          <w:sz w:val="16"/>
          <w:szCs w:val="16"/>
        </w:rPr>
        <w:t>.</w:t>
      </w:r>
    </w:p>
    <w:p w:rsidR="00713CF8" w:rsidRPr="00713CF8" w:rsidRDefault="00713CF8" w:rsidP="00713CF8">
      <w:pPr>
        <w:rPr>
          <w:rFonts w:ascii="Arial" w:hAnsi="Arial" w:cs="Arial"/>
          <w:sz w:val="16"/>
          <w:szCs w:val="16"/>
        </w:rPr>
      </w:pPr>
      <w:r w:rsidRPr="00713CF8">
        <w:rPr>
          <w:rFonts w:ascii="Arial" w:hAnsi="Arial" w:cs="Arial"/>
          <w:sz w:val="16"/>
          <w:szCs w:val="16"/>
        </w:rPr>
        <w:t xml:space="preserve">2. Click </w:t>
      </w:r>
      <w:r w:rsidRPr="00312DE1">
        <w:rPr>
          <w:rFonts w:ascii="Arial" w:hAnsi="Arial" w:cs="Arial"/>
          <w:b/>
          <w:sz w:val="16"/>
          <w:szCs w:val="16"/>
        </w:rPr>
        <w:t>Change Corporate</w:t>
      </w:r>
      <w:r w:rsidRPr="00713CF8">
        <w:rPr>
          <w:rFonts w:ascii="Arial" w:hAnsi="Arial" w:cs="Arial"/>
          <w:sz w:val="16"/>
          <w:szCs w:val="16"/>
        </w:rPr>
        <w:t>.</w:t>
      </w:r>
    </w:p>
    <w:p w:rsidR="00713CF8" w:rsidRPr="00713CF8" w:rsidRDefault="00713CF8" w:rsidP="00713CF8">
      <w:pPr>
        <w:rPr>
          <w:rFonts w:ascii="Arial" w:hAnsi="Arial" w:cs="Arial"/>
          <w:sz w:val="16"/>
          <w:szCs w:val="16"/>
        </w:rPr>
      </w:pPr>
      <w:r w:rsidRPr="00713CF8">
        <w:rPr>
          <w:rFonts w:ascii="Arial" w:hAnsi="Arial" w:cs="Arial"/>
          <w:sz w:val="16"/>
          <w:szCs w:val="16"/>
        </w:rPr>
        <w:t xml:space="preserve">3. Choose a new corporate currency from the list of active currencies, and click Save. </w:t>
      </w:r>
    </w:p>
    <w:p w:rsidR="00713CF8" w:rsidRPr="00713CF8" w:rsidRDefault="00713CF8" w:rsidP="00713CF8">
      <w:pPr>
        <w:rPr>
          <w:rFonts w:ascii="Arial" w:hAnsi="Arial" w:cs="Arial"/>
          <w:b/>
          <w:sz w:val="16"/>
          <w:szCs w:val="16"/>
        </w:rPr>
      </w:pPr>
      <w:r w:rsidRPr="00713CF8">
        <w:rPr>
          <w:rFonts w:ascii="Arial" w:hAnsi="Arial" w:cs="Arial"/>
          <w:b/>
          <w:sz w:val="16"/>
          <w:szCs w:val="16"/>
        </w:rPr>
        <w:t>Activating and Deactivating Currencies</w:t>
      </w:r>
    </w:p>
    <w:p w:rsidR="00713CF8" w:rsidRPr="00713CF8" w:rsidRDefault="00713CF8" w:rsidP="00713CF8">
      <w:pPr>
        <w:rPr>
          <w:rFonts w:ascii="Arial" w:hAnsi="Arial" w:cs="Arial"/>
          <w:sz w:val="16"/>
          <w:szCs w:val="16"/>
        </w:rPr>
      </w:pPr>
      <w:r w:rsidRPr="00713CF8">
        <w:rPr>
          <w:rFonts w:ascii="Arial" w:hAnsi="Arial" w:cs="Arial"/>
          <w:sz w:val="16"/>
          <w:szCs w:val="16"/>
        </w:rPr>
        <w:t>To use multiple currencies, you must specify which currencies are supported for your organization.</w:t>
      </w:r>
    </w:p>
    <w:p w:rsidR="00713CF8" w:rsidRPr="00713CF8" w:rsidRDefault="00713CF8" w:rsidP="00713CF8">
      <w:pPr>
        <w:rPr>
          <w:rFonts w:ascii="Arial" w:hAnsi="Arial" w:cs="Arial"/>
          <w:sz w:val="16"/>
          <w:szCs w:val="16"/>
        </w:rPr>
      </w:pPr>
      <w:r w:rsidRPr="00713CF8">
        <w:rPr>
          <w:rFonts w:ascii="Arial" w:hAnsi="Arial" w:cs="Arial"/>
          <w:sz w:val="16"/>
          <w:szCs w:val="16"/>
        </w:rPr>
        <w:t>To activate new currencies:</w:t>
      </w:r>
    </w:p>
    <w:p w:rsidR="00713CF8" w:rsidRPr="00713CF8" w:rsidRDefault="00713CF8" w:rsidP="00713CF8">
      <w:pPr>
        <w:rPr>
          <w:rFonts w:ascii="Arial" w:hAnsi="Arial" w:cs="Arial"/>
          <w:sz w:val="16"/>
          <w:szCs w:val="16"/>
        </w:rPr>
      </w:pPr>
      <w:r w:rsidRPr="00713CF8">
        <w:rPr>
          <w:rFonts w:ascii="Arial" w:hAnsi="Arial" w:cs="Arial"/>
          <w:sz w:val="16"/>
          <w:szCs w:val="16"/>
        </w:rPr>
        <w:t xml:space="preserve">1. Click </w:t>
      </w:r>
      <w:r w:rsidRPr="00312DE1">
        <w:rPr>
          <w:rFonts w:ascii="Arial" w:hAnsi="Arial" w:cs="Arial"/>
          <w:b/>
          <w:i/>
          <w:sz w:val="16"/>
          <w:szCs w:val="16"/>
        </w:rPr>
        <w:t>Your Name &gt; Setup &gt; Company Profile &gt; Manage Currencies</w:t>
      </w:r>
      <w:r w:rsidRPr="00713CF8">
        <w:rPr>
          <w:rFonts w:ascii="Arial" w:hAnsi="Arial" w:cs="Arial"/>
          <w:sz w:val="16"/>
          <w:szCs w:val="16"/>
        </w:rPr>
        <w:t>.</w:t>
      </w:r>
    </w:p>
    <w:p w:rsidR="00713CF8" w:rsidRPr="00713CF8" w:rsidRDefault="00713CF8" w:rsidP="00713CF8">
      <w:pPr>
        <w:rPr>
          <w:rFonts w:ascii="Arial" w:hAnsi="Arial" w:cs="Arial"/>
          <w:sz w:val="16"/>
          <w:szCs w:val="16"/>
        </w:rPr>
      </w:pPr>
      <w:r w:rsidRPr="00713CF8">
        <w:rPr>
          <w:rFonts w:ascii="Arial" w:hAnsi="Arial" w:cs="Arial"/>
          <w:sz w:val="16"/>
          <w:szCs w:val="16"/>
        </w:rPr>
        <w:t xml:space="preserve">2. Click </w:t>
      </w:r>
      <w:r w:rsidRPr="00312DE1">
        <w:rPr>
          <w:rFonts w:ascii="Arial" w:hAnsi="Arial" w:cs="Arial"/>
          <w:b/>
          <w:sz w:val="16"/>
          <w:szCs w:val="16"/>
        </w:rPr>
        <w:t>New</w:t>
      </w:r>
      <w:r w:rsidRPr="00713CF8">
        <w:rPr>
          <w:rFonts w:ascii="Arial" w:hAnsi="Arial" w:cs="Arial"/>
          <w:sz w:val="16"/>
          <w:szCs w:val="16"/>
        </w:rPr>
        <w:t xml:space="preserve"> in the Active Currencies related list.</w:t>
      </w:r>
    </w:p>
    <w:p w:rsidR="00713CF8" w:rsidRPr="00713CF8" w:rsidRDefault="00713CF8" w:rsidP="00713CF8">
      <w:pPr>
        <w:rPr>
          <w:rFonts w:ascii="Arial" w:hAnsi="Arial" w:cs="Arial"/>
          <w:sz w:val="16"/>
          <w:szCs w:val="16"/>
        </w:rPr>
      </w:pPr>
      <w:r w:rsidRPr="00713CF8">
        <w:rPr>
          <w:rFonts w:ascii="Arial" w:hAnsi="Arial" w:cs="Arial"/>
          <w:sz w:val="16"/>
          <w:szCs w:val="16"/>
        </w:rPr>
        <w:t>3. Select a currency from the drop-down. Currencies are alphabetized using their ISO currency code.</w:t>
      </w:r>
    </w:p>
    <w:p w:rsidR="00713CF8" w:rsidRPr="00713CF8" w:rsidRDefault="00713CF8" w:rsidP="00713CF8">
      <w:pPr>
        <w:rPr>
          <w:rFonts w:ascii="Arial" w:hAnsi="Arial" w:cs="Arial"/>
          <w:sz w:val="16"/>
          <w:szCs w:val="16"/>
        </w:rPr>
      </w:pPr>
      <w:r w:rsidRPr="00713CF8">
        <w:rPr>
          <w:rFonts w:ascii="Arial" w:hAnsi="Arial" w:cs="Arial"/>
          <w:sz w:val="16"/>
          <w:szCs w:val="16"/>
        </w:rPr>
        <w:t>4. Enter the conversion rate relative to your corporate currency.</w:t>
      </w:r>
    </w:p>
    <w:p w:rsidR="00713CF8" w:rsidRPr="00713CF8" w:rsidRDefault="00713CF8" w:rsidP="00713CF8">
      <w:pPr>
        <w:rPr>
          <w:rFonts w:ascii="Arial" w:hAnsi="Arial" w:cs="Arial"/>
          <w:sz w:val="16"/>
          <w:szCs w:val="16"/>
        </w:rPr>
      </w:pPr>
      <w:r w:rsidRPr="00713CF8">
        <w:rPr>
          <w:rFonts w:ascii="Arial" w:hAnsi="Arial" w:cs="Arial"/>
          <w:sz w:val="16"/>
          <w:szCs w:val="16"/>
        </w:rPr>
        <w:t>5. Specify the number of decimal places to display when showing amounts in this currency.</w:t>
      </w:r>
    </w:p>
    <w:p w:rsidR="00713CF8" w:rsidRPr="00713CF8" w:rsidRDefault="00713CF8" w:rsidP="00713CF8">
      <w:pPr>
        <w:rPr>
          <w:rFonts w:ascii="Arial" w:hAnsi="Arial" w:cs="Arial"/>
          <w:sz w:val="16"/>
          <w:szCs w:val="16"/>
        </w:rPr>
      </w:pPr>
      <w:r w:rsidRPr="00713CF8">
        <w:rPr>
          <w:rFonts w:ascii="Arial" w:hAnsi="Arial" w:cs="Arial"/>
          <w:sz w:val="16"/>
          <w:szCs w:val="16"/>
        </w:rPr>
        <w:t>6. Click Save.</w:t>
      </w:r>
    </w:p>
    <w:p w:rsidR="006B1367" w:rsidRDefault="006B1367" w:rsidP="00713CF8">
      <w:pPr>
        <w:rPr>
          <w:rFonts w:ascii="Arial" w:hAnsi="Arial" w:cs="Arial"/>
          <w:sz w:val="16"/>
          <w:szCs w:val="16"/>
        </w:rPr>
      </w:pPr>
    </w:p>
    <w:p w:rsidR="006B1367" w:rsidRDefault="006B1367" w:rsidP="00713CF8">
      <w:pPr>
        <w:rPr>
          <w:rFonts w:ascii="Arial" w:hAnsi="Arial" w:cs="Arial"/>
          <w:sz w:val="16"/>
          <w:szCs w:val="16"/>
        </w:rPr>
      </w:pPr>
      <w:r>
        <w:rPr>
          <w:rFonts w:ascii="Arial" w:hAnsi="Arial" w:cs="Arial"/>
          <w:sz w:val="16"/>
          <w:szCs w:val="16"/>
        </w:rPr>
        <w:lastRenderedPageBreak/>
        <w:t>Active currency is the currency in which you company does business.</w:t>
      </w:r>
    </w:p>
    <w:p w:rsidR="00713CF8" w:rsidRDefault="00713CF8" w:rsidP="00713CF8">
      <w:pPr>
        <w:rPr>
          <w:rFonts w:ascii="Arial" w:hAnsi="Arial" w:cs="Arial"/>
          <w:sz w:val="16"/>
          <w:szCs w:val="16"/>
        </w:rPr>
      </w:pPr>
      <w:r w:rsidRPr="00713CF8">
        <w:rPr>
          <w:rFonts w:ascii="Arial" w:hAnsi="Arial" w:cs="Arial"/>
          <w:sz w:val="16"/>
          <w:szCs w:val="16"/>
        </w:rPr>
        <w:t>To activate a currency from the list of inactive currencies, click Activate next to the currency.</w:t>
      </w:r>
    </w:p>
    <w:p w:rsidR="008D14F1" w:rsidRDefault="00713CF8" w:rsidP="00713CF8">
      <w:pPr>
        <w:rPr>
          <w:rFonts w:ascii="Arial" w:hAnsi="Arial" w:cs="Arial"/>
          <w:sz w:val="16"/>
          <w:szCs w:val="16"/>
        </w:rPr>
      </w:pPr>
      <w:r w:rsidRPr="00713CF8">
        <w:rPr>
          <w:rFonts w:ascii="Arial" w:hAnsi="Arial" w:cs="Arial"/>
          <w:sz w:val="16"/>
          <w:szCs w:val="16"/>
        </w:rPr>
        <w:t>To deactivate a currency, click Deactivate.</w:t>
      </w:r>
    </w:p>
    <w:p w:rsidR="00F56B01" w:rsidRPr="00F56B01" w:rsidRDefault="00F56B01" w:rsidP="00F56B01">
      <w:pPr>
        <w:rPr>
          <w:rFonts w:ascii="Arial" w:hAnsi="Arial" w:cs="Arial"/>
          <w:sz w:val="16"/>
          <w:szCs w:val="16"/>
        </w:rPr>
      </w:pPr>
      <w:r w:rsidRPr="00F56B01">
        <w:rPr>
          <w:rFonts w:ascii="Arial" w:hAnsi="Arial" w:cs="Arial"/>
          <w:sz w:val="16"/>
          <w:szCs w:val="16"/>
        </w:rPr>
        <w:t xml:space="preserve">To update the </w:t>
      </w:r>
      <w:r w:rsidRPr="00F56B01">
        <w:rPr>
          <w:rFonts w:ascii="Arial" w:hAnsi="Arial" w:cs="Arial"/>
          <w:b/>
          <w:sz w:val="16"/>
          <w:szCs w:val="16"/>
        </w:rPr>
        <w:t>conversion rates</w:t>
      </w:r>
      <w:r w:rsidRPr="00F56B01">
        <w:rPr>
          <w:rFonts w:ascii="Arial" w:hAnsi="Arial" w:cs="Arial"/>
          <w:sz w:val="16"/>
          <w:szCs w:val="16"/>
        </w:rPr>
        <w:t>:</w:t>
      </w:r>
    </w:p>
    <w:p w:rsidR="00F56B01" w:rsidRPr="00F56B01" w:rsidRDefault="00F56B01" w:rsidP="00F56B01">
      <w:pPr>
        <w:rPr>
          <w:rFonts w:ascii="Arial" w:hAnsi="Arial" w:cs="Arial"/>
          <w:sz w:val="16"/>
          <w:szCs w:val="16"/>
        </w:rPr>
      </w:pPr>
      <w:r w:rsidRPr="00F56B01">
        <w:rPr>
          <w:rFonts w:ascii="Arial" w:hAnsi="Arial" w:cs="Arial"/>
          <w:sz w:val="16"/>
          <w:szCs w:val="16"/>
        </w:rPr>
        <w:t xml:space="preserve">1. Click </w:t>
      </w:r>
      <w:r w:rsidRPr="00404667">
        <w:rPr>
          <w:rFonts w:ascii="Arial" w:hAnsi="Arial" w:cs="Arial"/>
          <w:b/>
          <w:i/>
          <w:sz w:val="16"/>
          <w:szCs w:val="16"/>
        </w:rPr>
        <w:t>Your Name &gt; Setup &gt; Company Profile &gt; Manage Currencies</w:t>
      </w:r>
      <w:r w:rsidRPr="00F56B01">
        <w:rPr>
          <w:rFonts w:ascii="Arial" w:hAnsi="Arial" w:cs="Arial"/>
          <w:sz w:val="16"/>
          <w:szCs w:val="16"/>
        </w:rPr>
        <w:t>.</w:t>
      </w:r>
    </w:p>
    <w:p w:rsidR="00F56B01" w:rsidRPr="00F56B01" w:rsidRDefault="00F56B01" w:rsidP="00F56B01">
      <w:pPr>
        <w:rPr>
          <w:rFonts w:ascii="Arial" w:hAnsi="Arial" w:cs="Arial"/>
          <w:sz w:val="16"/>
          <w:szCs w:val="16"/>
        </w:rPr>
      </w:pPr>
      <w:r w:rsidRPr="00F56B01">
        <w:rPr>
          <w:rFonts w:ascii="Arial" w:hAnsi="Arial" w:cs="Arial"/>
          <w:sz w:val="16"/>
          <w:szCs w:val="16"/>
        </w:rPr>
        <w:t>2. Click Edit Rates in the Active Currencies or Inactive Currencies lists.</w:t>
      </w:r>
    </w:p>
    <w:p w:rsidR="00F56B01" w:rsidRPr="00F56B01" w:rsidRDefault="00F56B01" w:rsidP="00F56B01">
      <w:pPr>
        <w:rPr>
          <w:rFonts w:ascii="Arial" w:hAnsi="Arial" w:cs="Arial"/>
          <w:sz w:val="16"/>
          <w:szCs w:val="16"/>
        </w:rPr>
      </w:pPr>
      <w:r w:rsidRPr="00F56B01">
        <w:rPr>
          <w:rFonts w:ascii="Arial" w:hAnsi="Arial" w:cs="Arial"/>
          <w:sz w:val="16"/>
          <w:szCs w:val="16"/>
        </w:rPr>
        <w:t>3. Enter the conversion rate between each currency and your corporate currency.</w:t>
      </w:r>
    </w:p>
    <w:p w:rsidR="00F56B01" w:rsidRPr="00F56B01" w:rsidRDefault="00F56B01" w:rsidP="00F56B01">
      <w:pPr>
        <w:rPr>
          <w:rFonts w:ascii="Arial" w:hAnsi="Arial" w:cs="Arial"/>
          <w:sz w:val="16"/>
          <w:szCs w:val="16"/>
        </w:rPr>
      </w:pPr>
      <w:r w:rsidRPr="00F56B01">
        <w:rPr>
          <w:rFonts w:ascii="Arial" w:hAnsi="Arial" w:cs="Arial"/>
          <w:sz w:val="16"/>
          <w:szCs w:val="16"/>
        </w:rPr>
        <w:t>4. Click Save.</w:t>
      </w:r>
    </w:p>
    <w:p w:rsidR="00DF6070" w:rsidRDefault="00F56B01" w:rsidP="00F56B01">
      <w:pPr>
        <w:rPr>
          <w:rFonts w:ascii="Arial" w:hAnsi="Arial" w:cs="Arial"/>
          <w:sz w:val="16"/>
          <w:szCs w:val="16"/>
        </w:rPr>
      </w:pPr>
      <w:r w:rsidRPr="00F56B01">
        <w:rPr>
          <w:rFonts w:ascii="Arial" w:hAnsi="Arial" w:cs="Arial"/>
          <w:sz w:val="16"/>
          <w:szCs w:val="16"/>
        </w:rPr>
        <w:t xml:space="preserve">When you change the conversion rates, currency amounts within </w:t>
      </w:r>
      <w:proofErr w:type="spellStart"/>
      <w:r w:rsidRPr="00F56B01">
        <w:rPr>
          <w:rFonts w:ascii="Arial" w:hAnsi="Arial" w:cs="Arial"/>
          <w:sz w:val="16"/>
          <w:szCs w:val="16"/>
        </w:rPr>
        <w:t>Salesforce</w:t>
      </w:r>
      <w:proofErr w:type="spellEnd"/>
      <w:r w:rsidRPr="00F56B01">
        <w:rPr>
          <w:rFonts w:ascii="Arial" w:hAnsi="Arial" w:cs="Arial"/>
          <w:sz w:val="16"/>
          <w:szCs w:val="16"/>
        </w:rPr>
        <w:t xml:space="preserve"> are updated using the new rates.</w:t>
      </w:r>
    </w:p>
    <w:p w:rsidR="006B1367" w:rsidRDefault="006B1367" w:rsidP="00F56B01">
      <w:pPr>
        <w:rPr>
          <w:rFonts w:ascii="Arial" w:hAnsi="Arial" w:cs="Arial"/>
          <w:sz w:val="16"/>
          <w:szCs w:val="16"/>
        </w:rPr>
      </w:pPr>
    </w:p>
    <w:p w:rsidR="006B1367" w:rsidRDefault="006B1367" w:rsidP="00F56B01">
      <w:pPr>
        <w:rPr>
          <w:rFonts w:ascii="Arial" w:hAnsi="Arial" w:cs="Arial"/>
          <w:sz w:val="16"/>
          <w:szCs w:val="16"/>
        </w:rPr>
      </w:pPr>
      <w:r>
        <w:rPr>
          <w:rFonts w:ascii="Arial" w:hAnsi="Arial" w:cs="Arial"/>
          <w:sz w:val="16"/>
          <w:szCs w:val="16"/>
        </w:rPr>
        <w:t>Refer admin currency implementation guide</w:t>
      </w:r>
    </w:p>
    <w:p w:rsidR="00DF6070" w:rsidRDefault="00DF6070">
      <w:pPr>
        <w:rPr>
          <w:rFonts w:ascii="Arial" w:hAnsi="Arial" w:cs="Arial"/>
          <w:sz w:val="16"/>
          <w:szCs w:val="16"/>
        </w:rPr>
      </w:pPr>
    </w:p>
    <w:p w:rsidR="00627124" w:rsidRDefault="00627124">
      <w:pPr>
        <w:rPr>
          <w:rFonts w:ascii="Arial" w:hAnsi="Arial" w:cs="Arial"/>
          <w:sz w:val="16"/>
          <w:szCs w:val="16"/>
        </w:rPr>
      </w:pP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758"/>
        <w:gridCol w:w="1350"/>
      </w:tblGrid>
      <w:tr w:rsidR="00627124" w:rsidRPr="00FE15E1" w:rsidTr="00606FF7">
        <w:trPr>
          <w:trHeight w:val="125"/>
        </w:trPr>
        <w:tc>
          <w:tcPr>
            <w:tcW w:w="7758" w:type="dxa"/>
          </w:tcPr>
          <w:p w:rsidR="00627124" w:rsidRPr="00FE15E1" w:rsidRDefault="00627124" w:rsidP="00606FF7">
            <w:pPr>
              <w:autoSpaceDE w:val="0"/>
              <w:autoSpaceDN w:val="0"/>
              <w:adjustRightInd w:val="0"/>
              <w:rPr>
                <w:rFonts w:ascii="Arial" w:hAnsi="Arial" w:cs="Arial"/>
                <w:sz w:val="28"/>
                <w:szCs w:val="28"/>
              </w:rPr>
            </w:pPr>
            <w:r w:rsidRPr="00FE15E1">
              <w:rPr>
                <w:rFonts w:ascii="Arial" w:hAnsi="Arial" w:cs="Arial"/>
                <w:b/>
                <w:bCs/>
                <w:sz w:val="28"/>
                <w:szCs w:val="28"/>
              </w:rPr>
              <w:t xml:space="preserve">User Setup </w:t>
            </w:r>
          </w:p>
        </w:tc>
        <w:tc>
          <w:tcPr>
            <w:tcW w:w="1350" w:type="dxa"/>
          </w:tcPr>
          <w:p w:rsidR="00627124" w:rsidRPr="00FE15E1" w:rsidRDefault="00627124" w:rsidP="00606FF7">
            <w:pPr>
              <w:autoSpaceDE w:val="0"/>
              <w:autoSpaceDN w:val="0"/>
              <w:adjustRightInd w:val="0"/>
              <w:rPr>
                <w:rFonts w:ascii="Arial" w:hAnsi="Arial" w:cs="Arial"/>
                <w:sz w:val="28"/>
                <w:szCs w:val="28"/>
              </w:rPr>
            </w:pPr>
            <w:r w:rsidRPr="00FE15E1">
              <w:rPr>
                <w:rFonts w:ascii="Arial" w:hAnsi="Arial" w:cs="Arial"/>
                <w:b/>
                <w:bCs/>
                <w:sz w:val="28"/>
                <w:szCs w:val="28"/>
              </w:rPr>
              <w:t xml:space="preserve">9% </w:t>
            </w:r>
          </w:p>
        </w:tc>
      </w:tr>
      <w:tr w:rsidR="00627124" w:rsidRPr="00FE15E1" w:rsidTr="00606FF7">
        <w:trPr>
          <w:trHeight w:val="107"/>
        </w:trPr>
        <w:tc>
          <w:tcPr>
            <w:tcW w:w="9108" w:type="dxa"/>
            <w:gridSpan w:val="2"/>
          </w:tcPr>
          <w:p w:rsidR="00627124" w:rsidRPr="00627124" w:rsidRDefault="00627124" w:rsidP="00606FF7">
            <w:pPr>
              <w:autoSpaceDE w:val="0"/>
              <w:autoSpaceDN w:val="0"/>
              <w:adjustRightInd w:val="0"/>
              <w:rPr>
                <w:rFonts w:ascii="Arial" w:hAnsi="Arial" w:cs="Arial"/>
                <w:sz w:val="16"/>
                <w:szCs w:val="16"/>
              </w:rPr>
            </w:pPr>
            <w:r w:rsidRPr="00627124">
              <w:rPr>
                <w:rFonts w:ascii="Arial" w:hAnsi="Arial" w:cs="Arial"/>
                <w:sz w:val="16"/>
                <w:szCs w:val="16"/>
              </w:rPr>
              <w:t xml:space="preserve">Identify the steps to set up and maintain a user </w:t>
            </w:r>
          </w:p>
        </w:tc>
      </w:tr>
      <w:tr w:rsidR="00627124" w:rsidRPr="00FE15E1" w:rsidTr="00606FF7">
        <w:trPr>
          <w:trHeight w:val="107"/>
        </w:trPr>
        <w:tc>
          <w:tcPr>
            <w:tcW w:w="9108" w:type="dxa"/>
            <w:gridSpan w:val="2"/>
          </w:tcPr>
          <w:p w:rsidR="00627124" w:rsidRPr="00627124" w:rsidRDefault="00627124" w:rsidP="00606FF7">
            <w:pPr>
              <w:autoSpaceDE w:val="0"/>
              <w:autoSpaceDN w:val="0"/>
              <w:adjustRightInd w:val="0"/>
              <w:rPr>
                <w:rFonts w:ascii="Arial" w:hAnsi="Arial" w:cs="Arial"/>
                <w:sz w:val="16"/>
                <w:szCs w:val="16"/>
              </w:rPr>
            </w:pPr>
            <w:r w:rsidRPr="00627124">
              <w:rPr>
                <w:rFonts w:ascii="Arial" w:hAnsi="Arial" w:cs="Arial"/>
                <w:sz w:val="16"/>
                <w:szCs w:val="16"/>
              </w:rPr>
              <w:t xml:space="preserve">Given a scenario, troubleshoot common user access and visibility issues </w:t>
            </w:r>
          </w:p>
        </w:tc>
      </w:tr>
    </w:tbl>
    <w:p w:rsidR="00627124" w:rsidRDefault="00627124">
      <w:pPr>
        <w:rPr>
          <w:rFonts w:ascii="Arial" w:hAnsi="Arial" w:cs="Arial"/>
          <w:sz w:val="16"/>
          <w:szCs w:val="16"/>
        </w:rPr>
      </w:pPr>
    </w:p>
    <w:p w:rsidR="00627124" w:rsidRDefault="00627124">
      <w:pPr>
        <w:rPr>
          <w:rFonts w:ascii="Arial" w:hAnsi="Arial" w:cs="Arial"/>
          <w:sz w:val="16"/>
          <w:szCs w:val="16"/>
        </w:rPr>
      </w:pPr>
      <w:proofErr w:type="spellStart"/>
      <w:r>
        <w:rPr>
          <w:rFonts w:ascii="Arial" w:hAnsi="Arial" w:cs="Arial"/>
          <w:sz w:val="16"/>
          <w:szCs w:val="16"/>
        </w:rPr>
        <w:t>Ques</w:t>
      </w:r>
      <w:proofErr w:type="spellEnd"/>
      <w:r>
        <w:rPr>
          <w:rFonts w:ascii="Arial" w:hAnsi="Arial" w:cs="Arial"/>
          <w:sz w:val="16"/>
          <w:szCs w:val="16"/>
        </w:rPr>
        <w:t xml:space="preserve">: </w:t>
      </w:r>
      <w:r w:rsidRPr="00627124">
        <w:rPr>
          <w:rFonts w:ascii="Arial" w:hAnsi="Arial" w:cs="Arial"/>
          <w:sz w:val="16"/>
          <w:szCs w:val="16"/>
        </w:rPr>
        <w:t>Identify the steps to set up and maintain a user</w:t>
      </w:r>
      <w:r>
        <w:rPr>
          <w:rFonts w:ascii="Arial" w:hAnsi="Arial" w:cs="Arial"/>
          <w:sz w:val="16"/>
          <w:szCs w:val="16"/>
        </w:rPr>
        <w:t>?</w:t>
      </w:r>
    </w:p>
    <w:p w:rsidR="00627124" w:rsidRDefault="00627124">
      <w:pPr>
        <w:rPr>
          <w:rFonts w:ascii="Arial" w:hAnsi="Arial" w:cs="Arial"/>
          <w:sz w:val="16"/>
          <w:szCs w:val="16"/>
        </w:rPr>
      </w:pPr>
    </w:p>
    <w:p w:rsidR="00627124" w:rsidRPr="00627124" w:rsidRDefault="00627124" w:rsidP="00627124">
      <w:pPr>
        <w:rPr>
          <w:rFonts w:ascii="Arial" w:hAnsi="Arial" w:cs="Arial"/>
          <w:sz w:val="16"/>
          <w:szCs w:val="16"/>
        </w:rPr>
      </w:pPr>
      <w:proofErr w:type="spellStart"/>
      <w:r>
        <w:rPr>
          <w:rFonts w:ascii="Arial" w:hAnsi="Arial" w:cs="Arial"/>
          <w:sz w:val="16"/>
          <w:szCs w:val="16"/>
        </w:rPr>
        <w:t>Ans</w:t>
      </w:r>
      <w:proofErr w:type="spellEnd"/>
      <w:r>
        <w:rPr>
          <w:rFonts w:ascii="Arial" w:hAnsi="Arial" w:cs="Arial"/>
          <w:sz w:val="16"/>
          <w:szCs w:val="16"/>
        </w:rPr>
        <w:t xml:space="preserve">: </w:t>
      </w:r>
      <w:r w:rsidRPr="00627124">
        <w:rPr>
          <w:rFonts w:ascii="Arial" w:hAnsi="Arial" w:cs="Arial"/>
          <w:sz w:val="16"/>
          <w:szCs w:val="16"/>
        </w:rPr>
        <w:t>To create a new user for your organization:</w:t>
      </w:r>
    </w:p>
    <w:p w:rsidR="00627124" w:rsidRPr="00EA42B6" w:rsidRDefault="00627124" w:rsidP="005B0BCF">
      <w:pPr>
        <w:pStyle w:val="ListParagraph"/>
        <w:numPr>
          <w:ilvl w:val="0"/>
          <w:numId w:val="32"/>
        </w:numPr>
        <w:rPr>
          <w:rFonts w:ascii="Arial" w:hAnsi="Arial" w:cs="Arial"/>
          <w:sz w:val="16"/>
          <w:szCs w:val="16"/>
        </w:rPr>
      </w:pPr>
      <w:r w:rsidRPr="00EA42B6">
        <w:rPr>
          <w:rFonts w:ascii="Arial" w:hAnsi="Arial" w:cs="Arial"/>
          <w:sz w:val="16"/>
          <w:szCs w:val="16"/>
        </w:rPr>
        <w:t xml:space="preserve">Click </w:t>
      </w:r>
      <w:r w:rsidRPr="00EA42B6">
        <w:rPr>
          <w:rFonts w:ascii="Arial" w:hAnsi="Arial" w:cs="Arial"/>
          <w:b/>
          <w:i/>
          <w:sz w:val="16"/>
          <w:szCs w:val="16"/>
        </w:rPr>
        <w:t xml:space="preserve">Your Name </w:t>
      </w:r>
      <w:r w:rsidR="00EA42B6" w:rsidRPr="00EA42B6">
        <w:rPr>
          <w:rFonts w:ascii="Arial" w:hAnsi="Arial" w:cs="Arial"/>
          <w:b/>
          <w:i/>
          <w:sz w:val="16"/>
          <w:szCs w:val="16"/>
        </w:rPr>
        <w:t>&gt; Setup &gt; Manage Users &gt;</w:t>
      </w:r>
      <w:r w:rsidRPr="00EA42B6">
        <w:rPr>
          <w:rFonts w:ascii="Arial" w:hAnsi="Arial" w:cs="Arial"/>
          <w:b/>
          <w:i/>
          <w:sz w:val="16"/>
          <w:szCs w:val="16"/>
        </w:rPr>
        <w:t xml:space="preserve"> Users</w:t>
      </w:r>
      <w:r w:rsidRPr="00EA42B6">
        <w:rPr>
          <w:rFonts w:ascii="Arial" w:hAnsi="Arial" w:cs="Arial"/>
          <w:sz w:val="16"/>
          <w:szCs w:val="16"/>
        </w:rPr>
        <w:t>.</w:t>
      </w:r>
    </w:p>
    <w:p w:rsidR="00627124" w:rsidRPr="00EA42B6" w:rsidRDefault="00627124" w:rsidP="005B0BCF">
      <w:pPr>
        <w:pStyle w:val="ListParagraph"/>
        <w:numPr>
          <w:ilvl w:val="0"/>
          <w:numId w:val="32"/>
        </w:numPr>
        <w:rPr>
          <w:rFonts w:ascii="Arial" w:hAnsi="Arial" w:cs="Arial"/>
          <w:sz w:val="16"/>
          <w:szCs w:val="16"/>
        </w:rPr>
      </w:pPr>
      <w:r w:rsidRPr="00EA42B6">
        <w:rPr>
          <w:rFonts w:ascii="Arial" w:hAnsi="Arial" w:cs="Arial"/>
          <w:sz w:val="16"/>
          <w:szCs w:val="16"/>
        </w:rPr>
        <w:t xml:space="preserve">Click </w:t>
      </w:r>
      <w:r w:rsidRPr="00EA42B6">
        <w:rPr>
          <w:rFonts w:ascii="Arial" w:hAnsi="Arial" w:cs="Arial"/>
          <w:b/>
          <w:sz w:val="16"/>
          <w:szCs w:val="16"/>
        </w:rPr>
        <w:t>New User</w:t>
      </w:r>
      <w:r w:rsidRPr="00EA42B6">
        <w:rPr>
          <w:rFonts w:ascii="Arial" w:hAnsi="Arial" w:cs="Arial"/>
          <w:sz w:val="16"/>
          <w:szCs w:val="16"/>
        </w:rPr>
        <w:t>.</w:t>
      </w:r>
    </w:p>
    <w:p w:rsidR="00627124" w:rsidRPr="00EA42B6" w:rsidRDefault="00627124" w:rsidP="005B0BCF">
      <w:pPr>
        <w:pStyle w:val="ListParagraph"/>
        <w:numPr>
          <w:ilvl w:val="0"/>
          <w:numId w:val="32"/>
        </w:numPr>
        <w:rPr>
          <w:rFonts w:ascii="Arial" w:hAnsi="Arial" w:cs="Arial"/>
          <w:sz w:val="16"/>
          <w:szCs w:val="16"/>
        </w:rPr>
      </w:pPr>
      <w:r w:rsidRPr="00EA42B6">
        <w:rPr>
          <w:rFonts w:ascii="Arial" w:hAnsi="Arial" w:cs="Arial"/>
          <w:sz w:val="16"/>
          <w:szCs w:val="16"/>
        </w:rPr>
        <w:t>Enter the user’s first name, last name, and email address. The email address becomes the username.</w:t>
      </w:r>
    </w:p>
    <w:p w:rsidR="00627124" w:rsidRPr="00EA42B6" w:rsidRDefault="00627124" w:rsidP="005B0BCF">
      <w:pPr>
        <w:pStyle w:val="ListParagraph"/>
        <w:numPr>
          <w:ilvl w:val="0"/>
          <w:numId w:val="32"/>
        </w:numPr>
        <w:rPr>
          <w:rFonts w:ascii="Arial" w:hAnsi="Arial" w:cs="Arial"/>
          <w:sz w:val="16"/>
          <w:szCs w:val="16"/>
        </w:rPr>
      </w:pPr>
      <w:r w:rsidRPr="00EA42B6">
        <w:rPr>
          <w:rFonts w:ascii="Arial" w:hAnsi="Arial" w:cs="Arial"/>
          <w:sz w:val="16"/>
          <w:szCs w:val="16"/>
        </w:rPr>
        <w:t xml:space="preserve">Select a </w:t>
      </w:r>
      <w:r w:rsidRPr="00EA42B6">
        <w:rPr>
          <w:rFonts w:ascii="Arial" w:hAnsi="Arial" w:cs="Arial"/>
          <w:b/>
          <w:sz w:val="16"/>
          <w:szCs w:val="16"/>
        </w:rPr>
        <w:t>User License</w:t>
      </w:r>
      <w:r w:rsidRPr="00EA42B6">
        <w:rPr>
          <w:rFonts w:ascii="Arial" w:hAnsi="Arial" w:cs="Arial"/>
          <w:sz w:val="16"/>
          <w:szCs w:val="16"/>
        </w:rPr>
        <w:t xml:space="preserve">. The profiles available to you depend on the user license you choose. </w:t>
      </w:r>
    </w:p>
    <w:p w:rsidR="00627124" w:rsidRPr="00EA42B6" w:rsidRDefault="00627124" w:rsidP="005B0BCF">
      <w:pPr>
        <w:pStyle w:val="ListParagraph"/>
        <w:numPr>
          <w:ilvl w:val="0"/>
          <w:numId w:val="32"/>
        </w:numPr>
        <w:rPr>
          <w:rFonts w:ascii="Arial" w:hAnsi="Arial" w:cs="Arial"/>
          <w:sz w:val="16"/>
          <w:szCs w:val="16"/>
        </w:rPr>
      </w:pPr>
      <w:r w:rsidRPr="00EA42B6">
        <w:rPr>
          <w:rFonts w:ascii="Arial" w:hAnsi="Arial" w:cs="Arial"/>
          <w:sz w:val="16"/>
          <w:szCs w:val="16"/>
        </w:rPr>
        <w:t xml:space="preserve">Select a profile, which specifies the user's minimum permissions and access settings. </w:t>
      </w:r>
    </w:p>
    <w:p w:rsidR="00627124" w:rsidRPr="00EA42B6" w:rsidRDefault="00627124" w:rsidP="005B0BCF">
      <w:pPr>
        <w:pStyle w:val="ListParagraph"/>
        <w:numPr>
          <w:ilvl w:val="0"/>
          <w:numId w:val="32"/>
        </w:numPr>
        <w:rPr>
          <w:rFonts w:ascii="Arial" w:hAnsi="Arial" w:cs="Arial"/>
          <w:sz w:val="16"/>
          <w:szCs w:val="16"/>
        </w:rPr>
      </w:pPr>
      <w:r w:rsidRPr="00EA42B6">
        <w:rPr>
          <w:rFonts w:ascii="Arial" w:hAnsi="Arial" w:cs="Arial"/>
          <w:sz w:val="16"/>
          <w:szCs w:val="16"/>
        </w:rPr>
        <w:t xml:space="preserve">Select the other options and enter the remaining user information as needed. </w:t>
      </w:r>
    </w:p>
    <w:p w:rsidR="00627124" w:rsidRPr="00EA42B6" w:rsidRDefault="00627124" w:rsidP="005B0BCF">
      <w:pPr>
        <w:pStyle w:val="ListParagraph"/>
        <w:numPr>
          <w:ilvl w:val="0"/>
          <w:numId w:val="32"/>
        </w:numPr>
        <w:rPr>
          <w:rFonts w:ascii="Arial" w:hAnsi="Arial" w:cs="Arial"/>
          <w:sz w:val="16"/>
          <w:szCs w:val="16"/>
        </w:rPr>
      </w:pPr>
      <w:r w:rsidRPr="00EA42B6">
        <w:rPr>
          <w:rFonts w:ascii="Arial" w:hAnsi="Arial" w:cs="Arial"/>
          <w:sz w:val="16"/>
          <w:szCs w:val="16"/>
        </w:rPr>
        <w:t>If your organization has Approvals enabled, you can set the user's approver settings, such as delegated approver, manager, and preference for receiving approval request emails.</w:t>
      </w:r>
    </w:p>
    <w:p w:rsidR="00627124" w:rsidRPr="00EA42B6" w:rsidRDefault="00627124" w:rsidP="005B0BCF">
      <w:pPr>
        <w:pStyle w:val="ListParagraph"/>
        <w:numPr>
          <w:ilvl w:val="0"/>
          <w:numId w:val="32"/>
        </w:numPr>
        <w:rPr>
          <w:rFonts w:ascii="Arial" w:hAnsi="Arial" w:cs="Arial"/>
          <w:sz w:val="16"/>
          <w:szCs w:val="16"/>
        </w:rPr>
      </w:pPr>
      <w:r w:rsidRPr="00EA42B6">
        <w:rPr>
          <w:rFonts w:ascii="Arial" w:hAnsi="Arial" w:cs="Arial"/>
          <w:sz w:val="16"/>
          <w:szCs w:val="16"/>
        </w:rPr>
        <w:t>Check Generate new password and notify user immediately to have the user’s login name and a temporary password emailed to the new user.</w:t>
      </w:r>
    </w:p>
    <w:p w:rsidR="00EA42B6" w:rsidRDefault="00EA42B6" w:rsidP="00627124">
      <w:pPr>
        <w:rPr>
          <w:rFonts w:ascii="Arial" w:hAnsi="Arial" w:cs="Arial"/>
          <w:sz w:val="16"/>
          <w:szCs w:val="16"/>
        </w:rPr>
      </w:pPr>
    </w:p>
    <w:p w:rsidR="00EA42B6" w:rsidRDefault="00EA42B6" w:rsidP="00627124">
      <w:pPr>
        <w:rPr>
          <w:rFonts w:ascii="Arial" w:hAnsi="Arial" w:cs="Arial"/>
          <w:sz w:val="16"/>
          <w:szCs w:val="16"/>
        </w:rPr>
      </w:pPr>
      <w:r>
        <w:rPr>
          <w:rFonts w:ascii="Arial" w:hAnsi="Arial" w:cs="Arial"/>
          <w:sz w:val="16"/>
          <w:szCs w:val="16"/>
        </w:rPr>
        <w:t>Maintaining a User involves the following:</w:t>
      </w:r>
    </w:p>
    <w:p w:rsidR="00EA42B6" w:rsidRDefault="00781A75" w:rsidP="00627124">
      <w:pPr>
        <w:rPr>
          <w:rFonts w:ascii="Arial" w:hAnsi="Arial" w:cs="Arial"/>
          <w:sz w:val="16"/>
          <w:szCs w:val="16"/>
        </w:rPr>
      </w:pPr>
      <w:r w:rsidRPr="00781A75">
        <w:rPr>
          <w:rFonts w:ascii="Arial" w:hAnsi="Arial" w:cs="Arial"/>
          <w:b/>
          <w:sz w:val="16"/>
          <w:szCs w:val="16"/>
        </w:rPr>
        <w:t>Roles</w:t>
      </w:r>
      <w:r>
        <w:rPr>
          <w:rFonts w:ascii="Arial" w:hAnsi="Arial" w:cs="Arial"/>
          <w:sz w:val="16"/>
          <w:szCs w:val="16"/>
        </w:rPr>
        <w:t xml:space="preserve"> -</w:t>
      </w:r>
      <w:r w:rsidR="00EA42B6">
        <w:rPr>
          <w:rFonts w:ascii="Arial" w:hAnsi="Arial" w:cs="Arial"/>
          <w:sz w:val="16"/>
          <w:szCs w:val="16"/>
        </w:rPr>
        <w:t xml:space="preserve"> </w:t>
      </w:r>
      <w:r w:rsidR="00EA42B6" w:rsidRPr="00EA42B6">
        <w:rPr>
          <w:rFonts w:ascii="Arial" w:hAnsi="Arial" w:cs="Arial"/>
          <w:sz w:val="16"/>
          <w:szCs w:val="16"/>
        </w:rPr>
        <w:t>Every user must be assigned to a role, or their data will not display in opportunity reports, forecast roll-ups, and other displays based on roles. If your organization uses territory management, forecasts are based on the territory hierarchy rather than the role hierarchy. Roles can control the level of visibility that users have into your organization’s data. Users at any given role level can view, edit, and report on all data owned by or shared with users below them in the hierarchy, unless your organization’s sharing model for an object specifies otherwise. When you change a user’s role, any relevant sharing rules are evaluated to add or remove access as necessary.</w:t>
      </w:r>
    </w:p>
    <w:p w:rsidR="00781A75" w:rsidRDefault="00781A75" w:rsidP="00627124">
      <w:pPr>
        <w:rPr>
          <w:rFonts w:ascii="Arial" w:hAnsi="Arial" w:cs="Arial"/>
          <w:sz w:val="16"/>
          <w:szCs w:val="16"/>
        </w:rPr>
      </w:pPr>
    </w:p>
    <w:p w:rsidR="00781A75" w:rsidRDefault="00781A75" w:rsidP="00627124">
      <w:pPr>
        <w:rPr>
          <w:rFonts w:ascii="Arial" w:hAnsi="Arial" w:cs="Arial"/>
          <w:sz w:val="16"/>
          <w:szCs w:val="16"/>
        </w:rPr>
      </w:pPr>
      <w:r w:rsidRPr="00781A75">
        <w:rPr>
          <w:rFonts w:ascii="Arial" w:hAnsi="Arial" w:cs="Arial"/>
          <w:b/>
          <w:sz w:val="16"/>
          <w:szCs w:val="16"/>
        </w:rPr>
        <w:t>Permission Sets</w:t>
      </w:r>
      <w:r>
        <w:rPr>
          <w:rFonts w:ascii="Arial" w:hAnsi="Arial" w:cs="Arial"/>
          <w:sz w:val="16"/>
          <w:szCs w:val="16"/>
        </w:rPr>
        <w:t xml:space="preserve"> - </w:t>
      </w:r>
      <w:r w:rsidRPr="00781A75">
        <w:rPr>
          <w:rFonts w:ascii="Arial" w:hAnsi="Arial" w:cs="Arial"/>
          <w:sz w:val="16"/>
          <w:szCs w:val="16"/>
        </w:rPr>
        <w:t>A permission set is a collection of settings and permissions that give users access to various tools and functions. The settings and permissions in permission sets are also found in profiles, but permission sets extend users' functional access without changing their profiles. For example, to give users access to a custom object, create a permission set, enable the required permissions for the object, and assign the permission set to the users. You never have to change profiles, or create a profile for a single use case. While users can have only one profile, they can have multiple permission sets.</w:t>
      </w:r>
    </w:p>
    <w:p w:rsidR="00781A75" w:rsidRDefault="00781A75" w:rsidP="00627124">
      <w:pPr>
        <w:rPr>
          <w:rFonts w:ascii="Arial" w:hAnsi="Arial" w:cs="Arial"/>
          <w:sz w:val="16"/>
          <w:szCs w:val="16"/>
        </w:rPr>
      </w:pPr>
    </w:p>
    <w:p w:rsidR="00781A75" w:rsidRPr="00781A75" w:rsidRDefault="00781A75" w:rsidP="00781A75">
      <w:pPr>
        <w:rPr>
          <w:rFonts w:ascii="Arial" w:hAnsi="Arial" w:cs="Arial"/>
          <w:sz w:val="16"/>
          <w:szCs w:val="16"/>
        </w:rPr>
      </w:pPr>
      <w:r w:rsidRPr="00781A75">
        <w:rPr>
          <w:rFonts w:ascii="Arial" w:hAnsi="Arial" w:cs="Arial"/>
          <w:b/>
          <w:sz w:val="16"/>
          <w:szCs w:val="16"/>
        </w:rPr>
        <w:t>Profile</w:t>
      </w:r>
      <w:r>
        <w:rPr>
          <w:rFonts w:ascii="Arial" w:hAnsi="Arial" w:cs="Arial"/>
          <w:sz w:val="16"/>
          <w:szCs w:val="16"/>
        </w:rPr>
        <w:t xml:space="preserve"> - </w:t>
      </w:r>
      <w:r w:rsidRPr="00781A75">
        <w:rPr>
          <w:rFonts w:ascii="Arial" w:hAnsi="Arial" w:cs="Arial"/>
          <w:sz w:val="16"/>
          <w:szCs w:val="16"/>
        </w:rPr>
        <w:t>A profile contains user permissions and access settings that control what users can do within their organization.</w:t>
      </w:r>
    </w:p>
    <w:p w:rsidR="00781A75" w:rsidRPr="00781A75" w:rsidRDefault="00781A75" w:rsidP="00781A75">
      <w:pPr>
        <w:rPr>
          <w:rFonts w:ascii="Arial" w:hAnsi="Arial" w:cs="Arial"/>
          <w:sz w:val="16"/>
          <w:szCs w:val="16"/>
        </w:rPr>
      </w:pPr>
      <w:r w:rsidRPr="00781A75">
        <w:rPr>
          <w:rFonts w:ascii="Arial" w:hAnsi="Arial" w:cs="Arial"/>
          <w:sz w:val="16"/>
          <w:szCs w:val="16"/>
        </w:rPr>
        <w:t>Profiles control:</w:t>
      </w:r>
    </w:p>
    <w:p w:rsidR="00781A75" w:rsidRPr="00781A75" w:rsidRDefault="00781A75" w:rsidP="005B0BCF">
      <w:pPr>
        <w:pStyle w:val="ListParagraph"/>
        <w:numPr>
          <w:ilvl w:val="0"/>
          <w:numId w:val="33"/>
        </w:numPr>
        <w:rPr>
          <w:rFonts w:ascii="Arial" w:hAnsi="Arial" w:cs="Arial"/>
          <w:sz w:val="16"/>
          <w:szCs w:val="16"/>
        </w:rPr>
      </w:pPr>
      <w:r w:rsidRPr="00781A75">
        <w:rPr>
          <w:rFonts w:ascii="Arial" w:hAnsi="Arial" w:cs="Arial"/>
          <w:sz w:val="16"/>
          <w:szCs w:val="16"/>
        </w:rPr>
        <w:t>Which standard and custom apps users can view</w:t>
      </w:r>
    </w:p>
    <w:p w:rsidR="00781A75" w:rsidRPr="00781A75" w:rsidRDefault="00781A75" w:rsidP="005B0BCF">
      <w:pPr>
        <w:pStyle w:val="ListParagraph"/>
        <w:numPr>
          <w:ilvl w:val="0"/>
          <w:numId w:val="33"/>
        </w:numPr>
        <w:rPr>
          <w:rFonts w:ascii="Arial" w:hAnsi="Arial" w:cs="Arial"/>
          <w:sz w:val="16"/>
          <w:szCs w:val="16"/>
        </w:rPr>
      </w:pPr>
      <w:r w:rsidRPr="00781A75">
        <w:rPr>
          <w:rFonts w:ascii="Arial" w:hAnsi="Arial" w:cs="Arial"/>
          <w:sz w:val="16"/>
          <w:szCs w:val="16"/>
        </w:rPr>
        <w:t>Which tabs users can view</w:t>
      </w:r>
    </w:p>
    <w:p w:rsidR="00781A75" w:rsidRPr="00781A75" w:rsidRDefault="00781A75" w:rsidP="005B0BCF">
      <w:pPr>
        <w:pStyle w:val="ListParagraph"/>
        <w:numPr>
          <w:ilvl w:val="0"/>
          <w:numId w:val="33"/>
        </w:numPr>
        <w:rPr>
          <w:rFonts w:ascii="Arial" w:hAnsi="Arial" w:cs="Arial"/>
          <w:sz w:val="16"/>
          <w:szCs w:val="16"/>
        </w:rPr>
      </w:pPr>
      <w:r w:rsidRPr="00781A75">
        <w:rPr>
          <w:rFonts w:ascii="Arial" w:hAnsi="Arial" w:cs="Arial"/>
          <w:sz w:val="16"/>
          <w:szCs w:val="16"/>
        </w:rPr>
        <w:t>Which record types are available to users</w:t>
      </w:r>
    </w:p>
    <w:p w:rsidR="00781A75" w:rsidRPr="00781A75" w:rsidRDefault="00781A75" w:rsidP="005B0BCF">
      <w:pPr>
        <w:pStyle w:val="ListParagraph"/>
        <w:numPr>
          <w:ilvl w:val="0"/>
          <w:numId w:val="33"/>
        </w:numPr>
        <w:rPr>
          <w:rFonts w:ascii="Arial" w:hAnsi="Arial" w:cs="Arial"/>
          <w:sz w:val="16"/>
          <w:szCs w:val="16"/>
        </w:rPr>
      </w:pPr>
      <w:r w:rsidRPr="00781A75">
        <w:rPr>
          <w:rFonts w:ascii="Arial" w:hAnsi="Arial" w:cs="Arial"/>
          <w:sz w:val="16"/>
          <w:szCs w:val="16"/>
        </w:rPr>
        <w:t>Which page layouts users see</w:t>
      </w:r>
    </w:p>
    <w:p w:rsidR="00781A75" w:rsidRPr="00781A75" w:rsidRDefault="00781A75" w:rsidP="005B0BCF">
      <w:pPr>
        <w:pStyle w:val="ListParagraph"/>
        <w:numPr>
          <w:ilvl w:val="0"/>
          <w:numId w:val="33"/>
        </w:numPr>
        <w:rPr>
          <w:rFonts w:ascii="Arial" w:hAnsi="Arial" w:cs="Arial"/>
          <w:sz w:val="16"/>
          <w:szCs w:val="16"/>
        </w:rPr>
      </w:pPr>
      <w:r w:rsidRPr="00781A75">
        <w:rPr>
          <w:rFonts w:ascii="Arial" w:hAnsi="Arial" w:cs="Arial"/>
          <w:sz w:val="16"/>
          <w:szCs w:val="16"/>
        </w:rPr>
        <w:t>Object permissions that allow users to create, read, edit, and delete records</w:t>
      </w:r>
    </w:p>
    <w:p w:rsidR="00781A75" w:rsidRPr="00781A75" w:rsidRDefault="00781A75" w:rsidP="005B0BCF">
      <w:pPr>
        <w:pStyle w:val="ListParagraph"/>
        <w:numPr>
          <w:ilvl w:val="0"/>
          <w:numId w:val="33"/>
        </w:numPr>
        <w:rPr>
          <w:rFonts w:ascii="Arial" w:hAnsi="Arial" w:cs="Arial"/>
          <w:sz w:val="16"/>
          <w:szCs w:val="16"/>
        </w:rPr>
      </w:pPr>
      <w:r w:rsidRPr="00781A75">
        <w:rPr>
          <w:rFonts w:ascii="Arial" w:hAnsi="Arial" w:cs="Arial"/>
          <w:sz w:val="16"/>
          <w:szCs w:val="16"/>
        </w:rPr>
        <w:t>Which fields within objects users can view and edit</w:t>
      </w:r>
    </w:p>
    <w:p w:rsidR="00781A75" w:rsidRPr="00781A75" w:rsidRDefault="00781A75" w:rsidP="005B0BCF">
      <w:pPr>
        <w:pStyle w:val="ListParagraph"/>
        <w:numPr>
          <w:ilvl w:val="0"/>
          <w:numId w:val="33"/>
        </w:numPr>
        <w:rPr>
          <w:rFonts w:ascii="Arial" w:hAnsi="Arial" w:cs="Arial"/>
          <w:sz w:val="16"/>
          <w:szCs w:val="16"/>
        </w:rPr>
      </w:pPr>
      <w:r w:rsidRPr="00781A75">
        <w:rPr>
          <w:rFonts w:ascii="Arial" w:hAnsi="Arial" w:cs="Arial"/>
          <w:sz w:val="16"/>
          <w:szCs w:val="16"/>
        </w:rPr>
        <w:t>Permissions that allow users to manage the system and apps within it</w:t>
      </w:r>
    </w:p>
    <w:p w:rsidR="00781A75" w:rsidRPr="00781A75" w:rsidRDefault="00781A75" w:rsidP="005B0BCF">
      <w:pPr>
        <w:pStyle w:val="ListParagraph"/>
        <w:numPr>
          <w:ilvl w:val="0"/>
          <w:numId w:val="33"/>
        </w:numPr>
        <w:rPr>
          <w:rFonts w:ascii="Arial" w:hAnsi="Arial" w:cs="Arial"/>
          <w:sz w:val="16"/>
          <w:szCs w:val="16"/>
        </w:rPr>
      </w:pPr>
      <w:r w:rsidRPr="00781A75">
        <w:rPr>
          <w:rFonts w:ascii="Arial" w:hAnsi="Arial" w:cs="Arial"/>
          <w:sz w:val="16"/>
          <w:szCs w:val="16"/>
        </w:rPr>
        <w:t xml:space="preserve">Which Apex classes and </w:t>
      </w:r>
      <w:proofErr w:type="spellStart"/>
      <w:r w:rsidRPr="00781A75">
        <w:rPr>
          <w:rFonts w:ascii="Arial" w:hAnsi="Arial" w:cs="Arial"/>
          <w:sz w:val="16"/>
          <w:szCs w:val="16"/>
        </w:rPr>
        <w:t>Visualforce</w:t>
      </w:r>
      <w:proofErr w:type="spellEnd"/>
      <w:r w:rsidRPr="00781A75">
        <w:rPr>
          <w:rFonts w:ascii="Arial" w:hAnsi="Arial" w:cs="Arial"/>
          <w:sz w:val="16"/>
          <w:szCs w:val="16"/>
        </w:rPr>
        <w:t xml:space="preserve"> pages users can access</w:t>
      </w:r>
    </w:p>
    <w:p w:rsidR="00781A75" w:rsidRPr="00781A75" w:rsidRDefault="00781A75" w:rsidP="005B0BCF">
      <w:pPr>
        <w:pStyle w:val="ListParagraph"/>
        <w:numPr>
          <w:ilvl w:val="0"/>
          <w:numId w:val="33"/>
        </w:numPr>
        <w:rPr>
          <w:rFonts w:ascii="Arial" w:hAnsi="Arial" w:cs="Arial"/>
          <w:sz w:val="16"/>
          <w:szCs w:val="16"/>
        </w:rPr>
      </w:pPr>
      <w:r w:rsidRPr="00781A75">
        <w:rPr>
          <w:rFonts w:ascii="Arial" w:hAnsi="Arial" w:cs="Arial"/>
          <w:sz w:val="16"/>
          <w:szCs w:val="16"/>
        </w:rPr>
        <w:t>Which desktop clients users can access</w:t>
      </w:r>
    </w:p>
    <w:p w:rsidR="00781A75" w:rsidRPr="00781A75" w:rsidRDefault="00781A75" w:rsidP="005B0BCF">
      <w:pPr>
        <w:pStyle w:val="ListParagraph"/>
        <w:numPr>
          <w:ilvl w:val="0"/>
          <w:numId w:val="33"/>
        </w:numPr>
        <w:rPr>
          <w:rFonts w:ascii="Arial" w:hAnsi="Arial" w:cs="Arial"/>
          <w:sz w:val="16"/>
          <w:szCs w:val="16"/>
        </w:rPr>
      </w:pPr>
      <w:r w:rsidRPr="00781A75">
        <w:rPr>
          <w:rFonts w:ascii="Arial" w:hAnsi="Arial" w:cs="Arial"/>
          <w:sz w:val="16"/>
          <w:szCs w:val="16"/>
        </w:rPr>
        <w:t>The hours during which and IP addresses from which users can log in</w:t>
      </w:r>
    </w:p>
    <w:p w:rsidR="00781A75" w:rsidRPr="00781A75" w:rsidRDefault="00781A75" w:rsidP="005B0BCF">
      <w:pPr>
        <w:pStyle w:val="ListParagraph"/>
        <w:numPr>
          <w:ilvl w:val="0"/>
          <w:numId w:val="33"/>
        </w:numPr>
        <w:rPr>
          <w:rFonts w:ascii="Arial" w:hAnsi="Arial" w:cs="Arial"/>
          <w:sz w:val="16"/>
          <w:szCs w:val="16"/>
        </w:rPr>
      </w:pPr>
      <w:r w:rsidRPr="00781A75">
        <w:rPr>
          <w:rFonts w:ascii="Arial" w:hAnsi="Arial" w:cs="Arial"/>
          <w:sz w:val="16"/>
          <w:szCs w:val="16"/>
        </w:rPr>
        <w:t xml:space="preserve">Which service providers users can access (if </w:t>
      </w:r>
      <w:proofErr w:type="spellStart"/>
      <w:r w:rsidRPr="00781A75">
        <w:rPr>
          <w:rFonts w:ascii="Arial" w:hAnsi="Arial" w:cs="Arial"/>
          <w:sz w:val="16"/>
          <w:szCs w:val="16"/>
        </w:rPr>
        <w:t>Salesforce</w:t>
      </w:r>
      <w:proofErr w:type="spellEnd"/>
      <w:r w:rsidRPr="00781A75">
        <w:rPr>
          <w:rFonts w:ascii="Arial" w:hAnsi="Arial" w:cs="Arial"/>
          <w:sz w:val="16"/>
          <w:szCs w:val="16"/>
        </w:rPr>
        <w:t xml:space="preserve"> is enabled as an identity provider)</w:t>
      </w:r>
    </w:p>
    <w:p w:rsidR="00781A75" w:rsidRDefault="00781A75" w:rsidP="00781A75">
      <w:pPr>
        <w:rPr>
          <w:rFonts w:ascii="Arial" w:hAnsi="Arial" w:cs="Arial"/>
          <w:sz w:val="16"/>
          <w:szCs w:val="16"/>
        </w:rPr>
      </w:pPr>
    </w:p>
    <w:p w:rsidR="00781A75" w:rsidRPr="00781A75" w:rsidRDefault="00781A75" w:rsidP="00781A75">
      <w:pPr>
        <w:rPr>
          <w:rFonts w:ascii="Arial" w:hAnsi="Arial" w:cs="Arial"/>
          <w:sz w:val="16"/>
          <w:szCs w:val="16"/>
        </w:rPr>
      </w:pPr>
      <w:r w:rsidRPr="00BE609D">
        <w:rPr>
          <w:rFonts w:ascii="Arial" w:hAnsi="Arial" w:cs="Arial"/>
          <w:b/>
          <w:sz w:val="16"/>
          <w:szCs w:val="16"/>
        </w:rPr>
        <w:t>Groups</w:t>
      </w:r>
      <w:r>
        <w:rPr>
          <w:rFonts w:ascii="Arial" w:hAnsi="Arial" w:cs="Arial"/>
          <w:sz w:val="16"/>
          <w:szCs w:val="16"/>
        </w:rPr>
        <w:t xml:space="preserve"> - </w:t>
      </w:r>
      <w:r w:rsidRPr="00781A75">
        <w:rPr>
          <w:rFonts w:ascii="Arial" w:hAnsi="Arial" w:cs="Arial"/>
          <w:sz w:val="16"/>
          <w:szCs w:val="16"/>
        </w:rPr>
        <w:t>Groups are sets of users. They can contain individual users, other groups, the users in a particular role or territory, or the users in a particular role or territory plus all of the users below that role or territory in the hierarchy.</w:t>
      </w:r>
    </w:p>
    <w:p w:rsidR="00781A75" w:rsidRPr="00781A75" w:rsidRDefault="00781A75" w:rsidP="00781A75">
      <w:pPr>
        <w:rPr>
          <w:rFonts w:ascii="Arial" w:hAnsi="Arial" w:cs="Arial"/>
          <w:sz w:val="16"/>
          <w:szCs w:val="16"/>
        </w:rPr>
      </w:pPr>
      <w:r w:rsidRPr="00781A75">
        <w:rPr>
          <w:rFonts w:ascii="Arial" w:hAnsi="Arial" w:cs="Arial"/>
          <w:sz w:val="16"/>
          <w:szCs w:val="16"/>
        </w:rPr>
        <w:t>There are two types of groups:</w:t>
      </w:r>
    </w:p>
    <w:p w:rsidR="00781A75" w:rsidRPr="00781A75" w:rsidRDefault="00781A75" w:rsidP="00781A75">
      <w:pPr>
        <w:rPr>
          <w:rFonts w:ascii="Arial" w:hAnsi="Arial" w:cs="Arial"/>
          <w:sz w:val="16"/>
          <w:szCs w:val="16"/>
        </w:rPr>
      </w:pPr>
      <w:r w:rsidRPr="00781A75">
        <w:rPr>
          <w:rFonts w:ascii="Arial" w:hAnsi="Arial" w:cs="Arial"/>
          <w:sz w:val="16"/>
          <w:szCs w:val="16"/>
        </w:rPr>
        <w:t>Public groups—</w:t>
      </w:r>
      <w:proofErr w:type="gramStart"/>
      <w:r w:rsidRPr="00781A75">
        <w:rPr>
          <w:rFonts w:ascii="Arial" w:hAnsi="Arial" w:cs="Arial"/>
          <w:sz w:val="16"/>
          <w:szCs w:val="16"/>
        </w:rPr>
        <w:t>Only</w:t>
      </w:r>
      <w:proofErr w:type="gramEnd"/>
      <w:r w:rsidRPr="00781A75">
        <w:rPr>
          <w:rFonts w:ascii="Arial" w:hAnsi="Arial" w:cs="Arial"/>
          <w:sz w:val="16"/>
          <w:szCs w:val="16"/>
        </w:rPr>
        <w:t xml:space="preserve"> administrators can create public groups. They can be used by everyone in the organization.</w:t>
      </w:r>
    </w:p>
    <w:p w:rsidR="00781A75" w:rsidRPr="00781A75" w:rsidRDefault="00781A75" w:rsidP="00781A75">
      <w:pPr>
        <w:rPr>
          <w:rFonts w:ascii="Arial" w:hAnsi="Arial" w:cs="Arial"/>
          <w:sz w:val="16"/>
          <w:szCs w:val="16"/>
        </w:rPr>
      </w:pPr>
      <w:r w:rsidRPr="00781A75">
        <w:rPr>
          <w:rFonts w:ascii="Arial" w:hAnsi="Arial" w:cs="Arial"/>
          <w:sz w:val="16"/>
          <w:szCs w:val="16"/>
        </w:rPr>
        <w:t>Personal groups—</w:t>
      </w:r>
      <w:proofErr w:type="gramStart"/>
      <w:r w:rsidRPr="00781A75">
        <w:rPr>
          <w:rFonts w:ascii="Arial" w:hAnsi="Arial" w:cs="Arial"/>
          <w:sz w:val="16"/>
          <w:szCs w:val="16"/>
        </w:rPr>
        <w:t>Each</w:t>
      </w:r>
      <w:proofErr w:type="gramEnd"/>
      <w:r w:rsidRPr="00781A75">
        <w:rPr>
          <w:rFonts w:ascii="Arial" w:hAnsi="Arial" w:cs="Arial"/>
          <w:sz w:val="16"/>
          <w:szCs w:val="16"/>
        </w:rPr>
        <w:t xml:space="preserve"> user can create groups for their personal use.</w:t>
      </w:r>
    </w:p>
    <w:p w:rsidR="00781A75" w:rsidRPr="00781A75" w:rsidRDefault="00781A75" w:rsidP="00781A75">
      <w:pPr>
        <w:rPr>
          <w:rFonts w:ascii="Arial" w:hAnsi="Arial" w:cs="Arial"/>
          <w:sz w:val="16"/>
          <w:szCs w:val="16"/>
        </w:rPr>
      </w:pPr>
      <w:r w:rsidRPr="00781A75">
        <w:rPr>
          <w:rFonts w:ascii="Arial" w:hAnsi="Arial" w:cs="Arial"/>
          <w:sz w:val="16"/>
          <w:szCs w:val="16"/>
        </w:rPr>
        <w:t>You can use groups in the following ways:</w:t>
      </w:r>
    </w:p>
    <w:p w:rsidR="00781A75" w:rsidRPr="00781A75" w:rsidRDefault="00781A75" w:rsidP="00781A75">
      <w:pPr>
        <w:rPr>
          <w:rFonts w:ascii="Arial" w:hAnsi="Arial" w:cs="Arial"/>
          <w:sz w:val="16"/>
          <w:szCs w:val="16"/>
        </w:rPr>
      </w:pPr>
      <w:r w:rsidRPr="00781A75">
        <w:rPr>
          <w:rFonts w:ascii="Arial" w:hAnsi="Arial" w:cs="Arial"/>
          <w:sz w:val="16"/>
          <w:szCs w:val="16"/>
        </w:rPr>
        <w:t>To set up default sharing access via a sharing rule</w:t>
      </w:r>
    </w:p>
    <w:p w:rsidR="00781A75" w:rsidRPr="00781A75" w:rsidRDefault="00781A75" w:rsidP="00781A75">
      <w:pPr>
        <w:rPr>
          <w:rFonts w:ascii="Arial" w:hAnsi="Arial" w:cs="Arial"/>
          <w:sz w:val="16"/>
          <w:szCs w:val="16"/>
        </w:rPr>
      </w:pPr>
      <w:r w:rsidRPr="00781A75">
        <w:rPr>
          <w:rFonts w:ascii="Arial" w:hAnsi="Arial" w:cs="Arial"/>
          <w:sz w:val="16"/>
          <w:szCs w:val="16"/>
        </w:rPr>
        <w:t>To share your records with other users</w:t>
      </w:r>
    </w:p>
    <w:p w:rsidR="00781A75" w:rsidRPr="00781A75" w:rsidRDefault="00781A75" w:rsidP="00781A75">
      <w:pPr>
        <w:rPr>
          <w:rFonts w:ascii="Arial" w:hAnsi="Arial" w:cs="Arial"/>
          <w:sz w:val="16"/>
          <w:szCs w:val="16"/>
        </w:rPr>
      </w:pPr>
      <w:r w:rsidRPr="00781A75">
        <w:rPr>
          <w:rFonts w:ascii="Arial" w:hAnsi="Arial" w:cs="Arial"/>
          <w:sz w:val="16"/>
          <w:szCs w:val="16"/>
        </w:rPr>
        <w:t>To specify that you want to synchronize contacts owned by others users</w:t>
      </w:r>
    </w:p>
    <w:p w:rsidR="00781A75" w:rsidRPr="00781A75" w:rsidRDefault="00781A75" w:rsidP="00781A75">
      <w:pPr>
        <w:rPr>
          <w:rFonts w:ascii="Arial" w:hAnsi="Arial" w:cs="Arial"/>
          <w:sz w:val="16"/>
          <w:szCs w:val="16"/>
        </w:rPr>
      </w:pPr>
      <w:r w:rsidRPr="00781A75">
        <w:rPr>
          <w:rFonts w:ascii="Arial" w:hAnsi="Arial" w:cs="Arial"/>
          <w:sz w:val="16"/>
          <w:szCs w:val="16"/>
        </w:rPr>
        <w:t xml:space="preserve">To add multiple users to a </w:t>
      </w:r>
      <w:proofErr w:type="spellStart"/>
      <w:r w:rsidRPr="00781A75">
        <w:rPr>
          <w:rFonts w:ascii="Arial" w:hAnsi="Arial" w:cs="Arial"/>
          <w:sz w:val="16"/>
          <w:szCs w:val="16"/>
        </w:rPr>
        <w:t>Salesforce</w:t>
      </w:r>
      <w:proofErr w:type="spellEnd"/>
      <w:r w:rsidRPr="00781A75">
        <w:rPr>
          <w:rFonts w:ascii="Arial" w:hAnsi="Arial" w:cs="Arial"/>
          <w:sz w:val="16"/>
          <w:szCs w:val="16"/>
        </w:rPr>
        <w:t xml:space="preserve"> CRM Content library</w:t>
      </w:r>
    </w:p>
    <w:p w:rsidR="00781A75" w:rsidRDefault="00781A75" w:rsidP="00781A75">
      <w:pPr>
        <w:rPr>
          <w:rFonts w:ascii="Arial" w:hAnsi="Arial" w:cs="Arial"/>
          <w:sz w:val="16"/>
          <w:szCs w:val="16"/>
        </w:rPr>
      </w:pPr>
      <w:r w:rsidRPr="00781A75">
        <w:rPr>
          <w:rFonts w:ascii="Arial" w:hAnsi="Arial" w:cs="Arial"/>
          <w:sz w:val="16"/>
          <w:szCs w:val="16"/>
        </w:rPr>
        <w:lastRenderedPageBreak/>
        <w:t xml:space="preserve">To assign users to specific actions in </w:t>
      </w:r>
      <w:proofErr w:type="spellStart"/>
      <w:r w:rsidRPr="00781A75">
        <w:rPr>
          <w:rFonts w:ascii="Arial" w:hAnsi="Arial" w:cs="Arial"/>
          <w:sz w:val="16"/>
          <w:szCs w:val="16"/>
        </w:rPr>
        <w:t>Salesforce</w:t>
      </w:r>
      <w:proofErr w:type="spellEnd"/>
      <w:r w:rsidRPr="00781A75">
        <w:rPr>
          <w:rFonts w:ascii="Arial" w:hAnsi="Arial" w:cs="Arial"/>
          <w:sz w:val="16"/>
          <w:szCs w:val="16"/>
        </w:rPr>
        <w:t xml:space="preserve"> Knowledge</w:t>
      </w:r>
    </w:p>
    <w:p w:rsidR="00781A75" w:rsidRDefault="00781A75" w:rsidP="00781A75">
      <w:pPr>
        <w:rPr>
          <w:rFonts w:ascii="Arial" w:hAnsi="Arial" w:cs="Arial"/>
          <w:sz w:val="16"/>
          <w:szCs w:val="16"/>
        </w:rPr>
      </w:pPr>
    </w:p>
    <w:p w:rsidR="00781A75" w:rsidRDefault="00781A75" w:rsidP="00781A75">
      <w:pPr>
        <w:rPr>
          <w:rFonts w:ascii="Arial" w:hAnsi="Arial" w:cs="Arial"/>
          <w:sz w:val="16"/>
          <w:szCs w:val="16"/>
        </w:rPr>
      </w:pPr>
      <w:r w:rsidRPr="00BE609D">
        <w:rPr>
          <w:rFonts w:ascii="Arial" w:hAnsi="Arial" w:cs="Arial"/>
          <w:b/>
          <w:sz w:val="16"/>
          <w:szCs w:val="16"/>
        </w:rPr>
        <w:t>Queues</w:t>
      </w:r>
      <w:r>
        <w:rPr>
          <w:rFonts w:ascii="Arial" w:hAnsi="Arial" w:cs="Arial"/>
          <w:sz w:val="16"/>
          <w:szCs w:val="16"/>
        </w:rPr>
        <w:t xml:space="preserve"> - </w:t>
      </w:r>
      <w:r w:rsidRPr="00781A75">
        <w:rPr>
          <w:rFonts w:ascii="Arial" w:hAnsi="Arial" w:cs="Arial"/>
          <w:sz w:val="16"/>
          <w:szCs w:val="16"/>
        </w:rPr>
        <w:t>Queues allow groups of users to manage a shared workload more effectively. A queue is a location where records can be routed to await processing by a group member. The records remain in the queue until a user accepts them for processing or they are transferred to another queue. You can specify the set of objects that are supported by each queue, as well as the set of users that are allowed to retrieve records from the queue.</w:t>
      </w:r>
      <w:r w:rsidR="005B0BCF">
        <w:rPr>
          <w:rFonts w:ascii="Arial" w:hAnsi="Arial" w:cs="Arial"/>
          <w:sz w:val="16"/>
          <w:szCs w:val="16"/>
        </w:rPr>
        <w:t xml:space="preserve"> Queue is supported on Case, Leads, Service Contracts and custom Objects</w:t>
      </w:r>
    </w:p>
    <w:p w:rsidR="005B0BCF" w:rsidRDefault="005B0BCF" w:rsidP="00781A75">
      <w:pPr>
        <w:rPr>
          <w:rFonts w:ascii="Arial" w:hAnsi="Arial" w:cs="Arial"/>
          <w:sz w:val="16"/>
          <w:szCs w:val="16"/>
        </w:rPr>
      </w:pPr>
    </w:p>
    <w:p w:rsidR="005B0BCF" w:rsidRDefault="005B0BCF" w:rsidP="00781A75">
      <w:pPr>
        <w:rPr>
          <w:rFonts w:ascii="Arial" w:hAnsi="Arial" w:cs="Arial"/>
          <w:sz w:val="16"/>
          <w:szCs w:val="16"/>
        </w:rPr>
      </w:pPr>
      <w:r w:rsidRPr="00BE609D">
        <w:rPr>
          <w:rFonts w:ascii="Arial" w:hAnsi="Arial" w:cs="Arial"/>
          <w:b/>
          <w:sz w:val="16"/>
          <w:szCs w:val="16"/>
        </w:rPr>
        <w:t>Login History</w:t>
      </w:r>
      <w:r>
        <w:rPr>
          <w:rFonts w:ascii="Arial" w:hAnsi="Arial" w:cs="Arial"/>
          <w:sz w:val="16"/>
          <w:szCs w:val="16"/>
        </w:rPr>
        <w:t xml:space="preserve"> - </w:t>
      </w:r>
      <w:r w:rsidRPr="005B0BCF">
        <w:rPr>
          <w:rFonts w:ascii="Arial" w:hAnsi="Arial" w:cs="Arial"/>
          <w:sz w:val="16"/>
          <w:szCs w:val="16"/>
        </w:rPr>
        <w:t>On this page, Administrators can monitor the successful and failed login attempts for their organization and enabled portals. You can monitor user logins and trainings to determine who is using the application and how often and which users have taken training classes from salesforce.com. The columns on this page provide information about each login attempt made by the user. The login history page displays the most recent 20,000 entries in the login history database. If you need to see more records, you can download the information to a CSV or GZIP file.</w:t>
      </w:r>
    </w:p>
    <w:p w:rsidR="00606FF7" w:rsidRDefault="00606FF7" w:rsidP="00781A75">
      <w:pPr>
        <w:rPr>
          <w:rFonts w:ascii="Arial" w:hAnsi="Arial" w:cs="Arial"/>
          <w:sz w:val="16"/>
          <w:szCs w:val="16"/>
        </w:rPr>
      </w:pPr>
    </w:p>
    <w:p w:rsidR="00606FF7" w:rsidRPr="00BE609D" w:rsidRDefault="0045711C" w:rsidP="00781A75">
      <w:pPr>
        <w:rPr>
          <w:rFonts w:ascii="Arial" w:hAnsi="Arial" w:cs="Arial"/>
          <w:b/>
          <w:sz w:val="16"/>
          <w:szCs w:val="16"/>
        </w:rPr>
      </w:pPr>
      <w:proofErr w:type="spellStart"/>
      <w:r w:rsidRPr="00BE609D">
        <w:rPr>
          <w:rFonts w:ascii="Arial" w:hAnsi="Arial" w:cs="Arial"/>
          <w:b/>
          <w:sz w:val="16"/>
          <w:szCs w:val="16"/>
        </w:rPr>
        <w:t>Ques</w:t>
      </w:r>
      <w:proofErr w:type="spellEnd"/>
      <w:r w:rsidRPr="00BE609D">
        <w:rPr>
          <w:rFonts w:ascii="Arial" w:hAnsi="Arial" w:cs="Arial"/>
          <w:b/>
          <w:sz w:val="16"/>
          <w:szCs w:val="16"/>
        </w:rPr>
        <w:t>: Given a scenario, troubleshoot common user access and visibility issues?</w:t>
      </w:r>
    </w:p>
    <w:p w:rsidR="00BE609D" w:rsidRDefault="00BE609D" w:rsidP="00781A75">
      <w:pPr>
        <w:rPr>
          <w:rFonts w:ascii="Arial" w:hAnsi="Arial" w:cs="Arial"/>
          <w:sz w:val="16"/>
          <w:szCs w:val="16"/>
        </w:rPr>
      </w:pPr>
    </w:p>
    <w:p w:rsidR="0045711C" w:rsidRPr="00BE609D" w:rsidRDefault="0045711C" w:rsidP="00781A75">
      <w:pPr>
        <w:rPr>
          <w:rFonts w:ascii="Arial" w:hAnsi="Arial" w:cs="Arial"/>
          <w:b/>
          <w:sz w:val="16"/>
          <w:szCs w:val="16"/>
        </w:rPr>
      </w:pPr>
      <w:proofErr w:type="spellStart"/>
      <w:proofErr w:type="gramStart"/>
      <w:r w:rsidRPr="00BE609D">
        <w:rPr>
          <w:rFonts w:ascii="Arial" w:hAnsi="Arial" w:cs="Arial"/>
          <w:b/>
          <w:sz w:val="16"/>
          <w:szCs w:val="16"/>
        </w:rPr>
        <w:t>Ans</w:t>
      </w:r>
      <w:proofErr w:type="spellEnd"/>
      <w:r w:rsidRPr="00BE609D">
        <w:rPr>
          <w:rFonts w:ascii="Arial" w:hAnsi="Arial" w:cs="Arial"/>
          <w:b/>
          <w:sz w:val="16"/>
          <w:szCs w:val="16"/>
        </w:rPr>
        <w:t xml:space="preserve"> :</w:t>
      </w:r>
      <w:proofErr w:type="gramEnd"/>
      <w:r w:rsidRPr="00BE609D">
        <w:rPr>
          <w:rFonts w:ascii="Arial" w:hAnsi="Arial" w:cs="Arial"/>
          <w:b/>
          <w:sz w:val="16"/>
          <w:szCs w:val="16"/>
        </w:rPr>
        <w:t xml:space="preserve"> Scenario 1</w:t>
      </w:r>
    </w:p>
    <w:p w:rsidR="0045711C" w:rsidRDefault="0045711C" w:rsidP="00781A75">
      <w:pPr>
        <w:rPr>
          <w:rFonts w:ascii="Arial" w:hAnsi="Arial" w:cs="Arial"/>
          <w:sz w:val="16"/>
          <w:szCs w:val="16"/>
        </w:rPr>
      </w:pPr>
      <w:r>
        <w:rPr>
          <w:rFonts w:ascii="Arial" w:hAnsi="Arial" w:cs="Arial"/>
          <w:sz w:val="16"/>
          <w:szCs w:val="16"/>
        </w:rPr>
        <w:t xml:space="preserve">Manager of </w:t>
      </w:r>
      <w:proofErr w:type="spellStart"/>
      <w:r w:rsidR="00F33766">
        <w:rPr>
          <w:rFonts w:ascii="Arial" w:hAnsi="Arial" w:cs="Arial"/>
          <w:sz w:val="16"/>
          <w:szCs w:val="16"/>
        </w:rPr>
        <w:t>Salesforce</w:t>
      </w:r>
      <w:proofErr w:type="spellEnd"/>
      <w:r w:rsidR="00F33766">
        <w:rPr>
          <w:rFonts w:ascii="Arial" w:hAnsi="Arial" w:cs="Arial"/>
          <w:sz w:val="16"/>
          <w:szCs w:val="16"/>
        </w:rPr>
        <w:t xml:space="preserve"> CRM C</w:t>
      </w:r>
      <w:r>
        <w:rPr>
          <w:rFonts w:ascii="Arial" w:hAnsi="Arial" w:cs="Arial"/>
          <w:sz w:val="16"/>
          <w:szCs w:val="16"/>
        </w:rPr>
        <w:t xml:space="preserve">ontent </w:t>
      </w:r>
      <w:r w:rsidR="00344418">
        <w:rPr>
          <w:rFonts w:ascii="Arial" w:hAnsi="Arial" w:cs="Arial"/>
          <w:sz w:val="16"/>
          <w:szCs w:val="16"/>
        </w:rPr>
        <w:t>asks you to provide</w:t>
      </w:r>
      <w:r>
        <w:rPr>
          <w:rFonts w:ascii="Arial" w:hAnsi="Arial" w:cs="Arial"/>
          <w:sz w:val="16"/>
          <w:szCs w:val="16"/>
        </w:rPr>
        <w:t xml:space="preserve"> a </w:t>
      </w:r>
      <w:r w:rsidR="00344418">
        <w:rPr>
          <w:rFonts w:ascii="Arial" w:hAnsi="Arial" w:cs="Arial"/>
          <w:sz w:val="16"/>
          <w:szCs w:val="16"/>
        </w:rPr>
        <w:t xml:space="preserve">standard </w:t>
      </w:r>
      <w:r>
        <w:rPr>
          <w:rFonts w:ascii="Arial" w:hAnsi="Arial" w:cs="Arial"/>
          <w:sz w:val="16"/>
          <w:szCs w:val="16"/>
        </w:rPr>
        <w:t>user with permission to manage article types. How you will grant this permission?</w:t>
      </w:r>
    </w:p>
    <w:p w:rsidR="0045711C" w:rsidRDefault="0045711C" w:rsidP="00781A75">
      <w:pPr>
        <w:rPr>
          <w:rFonts w:ascii="Arial" w:hAnsi="Arial" w:cs="Arial"/>
          <w:sz w:val="16"/>
          <w:szCs w:val="16"/>
        </w:rPr>
      </w:pPr>
      <w:r>
        <w:rPr>
          <w:rFonts w:ascii="Arial" w:hAnsi="Arial" w:cs="Arial"/>
          <w:sz w:val="16"/>
          <w:szCs w:val="16"/>
        </w:rPr>
        <w:t xml:space="preserve">Standard user profile does not have Article type permission and if you click Edit even though you </w:t>
      </w:r>
      <w:proofErr w:type="spellStart"/>
      <w:r>
        <w:rPr>
          <w:rFonts w:ascii="Arial" w:hAnsi="Arial" w:cs="Arial"/>
          <w:sz w:val="16"/>
          <w:szCs w:val="16"/>
        </w:rPr>
        <w:t>cann’t</w:t>
      </w:r>
      <w:proofErr w:type="spellEnd"/>
      <w:r>
        <w:rPr>
          <w:rFonts w:ascii="Arial" w:hAnsi="Arial" w:cs="Arial"/>
          <w:sz w:val="16"/>
          <w:szCs w:val="16"/>
        </w:rPr>
        <w:t xml:space="preserve"> provide access. You can create Clone of the user and if you edit that custom profile, you can grant the article type permission.</w:t>
      </w:r>
    </w:p>
    <w:p w:rsidR="00F33766" w:rsidRDefault="00F33766" w:rsidP="00781A75">
      <w:pPr>
        <w:rPr>
          <w:rFonts w:ascii="Arial" w:hAnsi="Arial" w:cs="Arial"/>
          <w:sz w:val="16"/>
          <w:szCs w:val="16"/>
        </w:rPr>
      </w:pPr>
      <w:proofErr w:type="spellStart"/>
      <w:r>
        <w:rPr>
          <w:rFonts w:ascii="Arial" w:hAnsi="Arial" w:cs="Arial"/>
          <w:sz w:val="16"/>
          <w:szCs w:val="16"/>
        </w:rPr>
        <w:t>Clonning</w:t>
      </w:r>
      <w:proofErr w:type="spellEnd"/>
      <w:r>
        <w:rPr>
          <w:rFonts w:ascii="Arial" w:hAnsi="Arial" w:cs="Arial"/>
          <w:sz w:val="16"/>
          <w:szCs w:val="16"/>
        </w:rPr>
        <w:t xml:space="preserve"> can help you grant access to data which a standard profile cannot provide but you have to be very careful with the permissions and must keep in mind the impact of providing that access. Always provide the minimum access to the user and then grant them access later if required.</w:t>
      </w:r>
      <w:r w:rsidR="00650438">
        <w:rPr>
          <w:rFonts w:ascii="Arial" w:hAnsi="Arial" w:cs="Arial"/>
          <w:sz w:val="16"/>
          <w:szCs w:val="16"/>
        </w:rPr>
        <w:t xml:space="preserve"> For example Director of the company asks you to provide Contract Manager with permissions to Import Leads. You can create a custom profile for him and grant him access to imports leads.</w:t>
      </w:r>
    </w:p>
    <w:p w:rsidR="00F33766" w:rsidRPr="00BE609D" w:rsidRDefault="00F33766" w:rsidP="00781A75">
      <w:pPr>
        <w:rPr>
          <w:rFonts w:ascii="Arial" w:hAnsi="Arial" w:cs="Arial"/>
          <w:b/>
          <w:sz w:val="16"/>
          <w:szCs w:val="16"/>
        </w:rPr>
      </w:pPr>
      <w:r w:rsidRPr="00BE609D">
        <w:rPr>
          <w:rFonts w:ascii="Arial" w:hAnsi="Arial" w:cs="Arial"/>
          <w:b/>
          <w:sz w:val="16"/>
          <w:szCs w:val="16"/>
        </w:rPr>
        <w:t>Scenario 2</w:t>
      </w:r>
    </w:p>
    <w:p w:rsidR="00F33766" w:rsidRDefault="00F33766" w:rsidP="00781A75">
      <w:pPr>
        <w:rPr>
          <w:rFonts w:ascii="Arial" w:hAnsi="Arial" w:cs="Arial"/>
          <w:sz w:val="16"/>
          <w:szCs w:val="16"/>
        </w:rPr>
      </w:pPr>
      <w:r>
        <w:rPr>
          <w:rFonts w:ascii="Arial" w:hAnsi="Arial" w:cs="Arial"/>
          <w:sz w:val="16"/>
          <w:szCs w:val="16"/>
        </w:rPr>
        <w:t>Your company has appointed a person to manage accounts and remove any discrepancy if any. What per</w:t>
      </w:r>
      <w:r w:rsidR="00BA3EE2">
        <w:rPr>
          <w:rFonts w:ascii="Arial" w:hAnsi="Arial" w:cs="Arial"/>
          <w:sz w:val="16"/>
          <w:szCs w:val="16"/>
        </w:rPr>
        <w:t>mission and profile he can have?</w:t>
      </w:r>
    </w:p>
    <w:p w:rsidR="00BA3EE2" w:rsidRDefault="00BA3EE2" w:rsidP="00781A75">
      <w:pPr>
        <w:rPr>
          <w:rFonts w:ascii="Arial" w:hAnsi="Arial" w:cs="Arial"/>
          <w:sz w:val="16"/>
          <w:szCs w:val="16"/>
        </w:rPr>
      </w:pPr>
      <w:r>
        <w:rPr>
          <w:rFonts w:ascii="Arial" w:hAnsi="Arial" w:cs="Arial"/>
          <w:sz w:val="16"/>
          <w:szCs w:val="16"/>
        </w:rPr>
        <w:t>You can create a clone of read only profile and just provide him with access to account Object. All other objects can be hidden and on Account object, give him Modify all data permissions.</w:t>
      </w:r>
    </w:p>
    <w:p w:rsidR="00650438" w:rsidRPr="00BE609D" w:rsidRDefault="00650438" w:rsidP="00781A75">
      <w:pPr>
        <w:rPr>
          <w:rFonts w:ascii="Arial" w:hAnsi="Arial" w:cs="Arial"/>
          <w:b/>
          <w:sz w:val="16"/>
          <w:szCs w:val="16"/>
        </w:rPr>
      </w:pPr>
      <w:r w:rsidRPr="00BE609D">
        <w:rPr>
          <w:rFonts w:ascii="Arial" w:hAnsi="Arial" w:cs="Arial"/>
          <w:b/>
          <w:sz w:val="16"/>
          <w:szCs w:val="16"/>
        </w:rPr>
        <w:t>Scenario 3</w:t>
      </w:r>
    </w:p>
    <w:p w:rsidR="00650438" w:rsidRDefault="00650438" w:rsidP="00781A75">
      <w:pPr>
        <w:rPr>
          <w:rFonts w:ascii="Arial" w:hAnsi="Arial" w:cs="Arial"/>
          <w:sz w:val="16"/>
          <w:szCs w:val="16"/>
        </w:rPr>
      </w:pPr>
      <w:r>
        <w:rPr>
          <w:rFonts w:ascii="Arial" w:hAnsi="Arial" w:cs="Arial"/>
          <w:sz w:val="16"/>
          <w:szCs w:val="16"/>
        </w:rPr>
        <w:t>A user entered a wrong password to his login and made three attempts to do so and his login locked. How you can help?</w:t>
      </w:r>
    </w:p>
    <w:p w:rsidR="00650438" w:rsidRDefault="00650438" w:rsidP="00781A75">
      <w:pPr>
        <w:rPr>
          <w:rFonts w:ascii="Arial" w:hAnsi="Arial" w:cs="Arial"/>
          <w:sz w:val="16"/>
          <w:szCs w:val="16"/>
        </w:rPr>
      </w:pPr>
      <w:r>
        <w:rPr>
          <w:rFonts w:ascii="Arial" w:hAnsi="Arial" w:cs="Arial"/>
          <w:sz w:val="16"/>
          <w:szCs w:val="16"/>
        </w:rPr>
        <w:t>Admin can go to his account under Users and reset his password.</w:t>
      </w:r>
    </w:p>
    <w:p w:rsidR="0000709A" w:rsidRPr="00BE609D" w:rsidRDefault="0000709A" w:rsidP="00781A75">
      <w:pPr>
        <w:rPr>
          <w:rFonts w:ascii="Arial" w:hAnsi="Arial" w:cs="Arial"/>
          <w:b/>
          <w:sz w:val="16"/>
          <w:szCs w:val="16"/>
        </w:rPr>
      </w:pPr>
      <w:r w:rsidRPr="00BE609D">
        <w:rPr>
          <w:rFonts w:ascii="Arial" w:hAnsi="Arial" w:cs="Arial"/>
          <w:b/>
          <w:sz w:val="16"/>
          <w:szCs w:val="16"/>
        </w:rPr>
        <w:t>Scenario 4</w:t>
      </w:r>
    </w:p>
    <w:p w:rsidR="0000709A" w:rsidRDefault="0000709A" w:rsidP="00781A75">
      <w:pPr>
        <w:rPr>
          <w:rFonts w:ascii="Arial" w:hAnsi="Arial" w:cs="Arial"/>
          <w:sz w:val="16"/>
          <w:szCs w:val="16"/>
        </w:rPr>
      </w:pPr>
      <w:r>
        <w:rPr>
          <w:rFonts w:ascii="Arial" w:hAnsi="Arial" w:cs="Arial"/>
          <w:sz w:val="16"/>
          <w:szCs w:val="16"/>
        </w:rPr>
        <w:t>A user complains that he is receiving admin newsletter but he didn’t subscribe to them. Why he is receiving those newsletters and how can he unsubscribe?</w:t>
      </w:r>
    </w:p>
    <w:p w:rsidR="0000709A" w:rsidRDefault="0000709A" w:rsidP="00781A75">
      <w:pPr>
        <w:rPr>
          <w:rFonts w:ascii="Arial" w:hAnsi="Arial" w:cs="Arial"/>
          <w:sz w:val="16"/>
          <w:szCs w:val="16"/>
        </w:rPr>
      </w:pPr>
      <w:r>
        <w:rPr>
          <w:rFonts w:ascii="Arial" w:hAnsi="Arial" w:cs="Arial"/>
          <w:sz w:val="16"/>
          <w:szCs w:val="16"/>
        </w:rPr>
        <w:t>User is receiving admin newsletter because when the user was created, the admin didn’t have unchecked the admin newsletter checkbox. Admin can go to that user details page, edit and uncheck that box. It will resolve the problem.</w:t>
      </w:r>
    </w:p>
    <w:p w:rsidR="00650438" w:rsidRPr="00BE609D" w:rsidRDefault="00BE609D" w:rsidP="00781A75">
      <w:pPr>
        <w:rPr>
          <w:rFonts w:ascii="Arial" w:hAnsi="Arial" w:cs="Arial"/>
          <w:b/>
          <w:sz w:val="16"/>
          <w:szCs w:val="16"/>
        </w:rPr>
      </w:pPr>
      <w:r w:rsidRPr="00BE609D">
        <w:rPr>
          <w:rFonts w:ascii="Arial" w:hAnsi="Arial" w:cs="Arial"/>
          <w:b/>
          <w:sz w:val="16"/>
          <w:szCs w:val="16"/>
        </w:rPr>
        <w:t>Scenario 5</w:t>
      </w:r>
    </w:p>
    <w:p w:rsidR="00BA3EE2" w:rsidRPr="00BA3EE2" w:rsidRDefault="00BA3EE2" w:rsidP="00BA3EE2">
      <w:pPr>
        <w:rPr>
          <w:rFonts w:ascii="Arial" w:hAnsi="Arial" w:cs="Arial"/>
          <w:sz w:val="16"/>
          <w:szCs w:val="16"/>
        </w:rPr>
      </w:pPr>
      <w:r w:rsidRPr="00BA3EE2">
        <w:rPr>
          <w:rFonts w:ascii="Arial" w:hAnsi="Arial" w:cs="Arial"/>
          <w:sz w:val="16"/>
          <w:szCs w:val="16"/>
        </w:rPr>
        <w:t>When the user has Public Folder Access as Read/Write for Report Folder what ability does a user have?</w:t>
      </w:r>
    </w:p>
    <w:p w:rsidR="00BA3EE2" w:rsidRDefault="00BA3EE2" w:rsidP="00BA3EE2">
      <w:pPr>
        <w:rPr>
          <w:rFonts w:ascii="Arial" w:hAnsi="Arial" w:cs="Arial"/>
          <w:sz w:val="16"/>
          <w:szCs w:val="16"/>
        </w:rPr>
      </w:pPr>
      <w:r w:rsidRPr="00BA3EE2">
        <w:rPr>
          <w:rFonts w:ascii="Arial" w:hAnsi="Arial" w:cs="Arial"/>
          <w:sz w:val="16"/>
          <w:szCs w:val="16"/>
        </w:rPr>
        <w:t xml:space="preserve">If a user has been provided with Read/Write access to a Report Folder the user is able to save new custom reports to this folder and view the contents of the report folder.  </w:t>
      </w:r>
      <w:proofErr w:type="gramStart"/>
      <w:r w:rsidRPr="00BA3EE2">
        <w:rPr>
          <w:rFonts w:ascii="Arial" w:hAnsi="Arial" w:cs="Arial"/>
          <w:sz w:val="16"/>
          <w:szCs w:val="16"/>
        </w:rPr>
        <w:t>The user in not able to edit and overwrite existing reports unless they have "Manage Public Reports" permission.</w:t>
      </w:r>
      <w:proofErr w:type="gramEnd"/>
      <w:r w:rsidRPr="00BA3EE2">
        <w:rPr>
          <w:rFonts w:ascii="Arial" w:hAnsi="Arial" w:cs="Arial"/>
          <w:sz w:val="16"/>
          <w:szCs w:val="16"/>
        </w:rPr>
        <w:t xml:space="preserve">  The user is able to modify an existing report in the report folder and "Save As" a different report in the Public Folder they have Read/Write access to.</w:t>
      </w:r>
    </w:p>
    <w:p w:rsidR="00650438" w:rsidRDefault="00650438" w:rsidP="00BA3EE2">
      <w:pPr>
        <w:rPr>
          <w:rFonts w:ascii="Arial" w:hAnsi="Arial" w:cs="Arial"/>
          <w:sz w:val="16"/>
          <w:szCs w:val="16"/>
        </w:rPr>
      </w:pP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758"/>
        <w:gridCol w:w="1350"/>
      </w:tblGrid>
      <w:tr w:rsidR="00BE609D" w:rsidRPr="00FE15E1" w:rsidTr="00BA045E">
        <w:trPr>
          <w:trHeight w:val="125"/>
        </w:trPr>
        <w:tc>
          <w:tcPr>
            <w:tcW w:w="7758" w:type="dxa"/>
          </w:tcPr>
          <w:p w:rsidR="00BE609D" w:rsidRPr="00FE15E1" w:rsidRDefault="00BE609D" w:rsidP="00BA045E">
            <w:pPr>
              <w:autoSpaceDE w:val="0"/>
              <w:autoSpaceDN w:val="0"/>
              <w:adjustRightInd w:val="0"/>
              <w:rPr>
                <w:rFonts w:ascii="Arial" w:hAnsi="Arial" w:cs="Arial"/>
                <w:sz w:val="20"/>
                <w:szCs w:val="28"/>
              </w:rPr>
            </w:pPr>
            <w:r w:rsidRPr="00FE15E1">
              <w:rPr>
                <w:rFonts w:ascii="Arial" w:hAnsi="Arial" w:cs="Arial"/>
                <w:b/>
                <w:bCs/>
                <w:sz w:val="20"/>
                <w:szCs w:val="28"/>
              </w:rPr>
              <w:t xml:space="preserve">Global User Interface </w:t>
            </w:r>
          </w:p>
        </w:tc>
        <w:tc>
          <w:tcPr>
            <w:tcW w:w="1350" w:type="dxa"/>
          </w:tcPr>
          <w:p w:rsidR="00BE609D" w:rsidRPr="00FE15E1" w:rsidRDefault="00BE609D" w:rsidP="00BA045E">
            <w:pPr>
              <w:autoSpaceDE w:val="0"/>
              <w:autoSpaceDN w:val="0"/>
              <w:adjustRightInd w:val="0"/>
              <w:rPr>
                <w:rFonts w:ascii="Arial" w:hAnsi="Arial" w:cs="Arial"/>
                <w:sz w:val="20"/>
                <w:szCs w:val="28"/>
              </w:rPr>
            </w:pPr>
            <w:r w:rsidRPr="00FE15E1">
              <w:rPr>
                <w:rFonts w:ascii="Arial" w:hAnsi="Arial" w:cs="Arial"/>
                <w:b/>
                <w:bCs/>
                <w:sz w:val="20"/>
                <w:szCs w:val="28"/>
              </w:rPr>
              <w:t xml:space="preserve">1% </w:t>
            </w:r>
          </w:p>
        </w:tc>
      </w:tr>
      <w:tr w:rsidR="00BE609D" w:rsidRPr="00FE15E1" w:rsidTr="00BA045E">
        <w:trPr>
          <w:trHeight w:val="207"/>
        </w:trPr>
        <w:tc>
          <w:tcPr>
            <w:tcW w:w="9108" w:type="dxa"/>
            <w:gridSpan w:val="2"/>
          </w:tcPr>
          <w:p w:rsidR="00BE609D" w:rsidRPr="00FE15E1" w:rsidRDefault="00BE609D" w:rsidP="00BA045E">
            <w:pPr>
              <w:autoSpaceDE w:val="0"/>
              <w:autoSpaceDN w:val="0"/>
              <w:adjustRightInd w:val="0"/>
              <w:rPr>
                <w:rFonts w:ascii="Arial" w:hAnsi="Arial" w:cs="Arial"/>
                <w:sz w:val="16"/>
                <w:szCs w:val="16"/>
              </w:rPr>
            </w:pPr>
            <w:r w:rsidRPr="00BE609D">
              <w:rPr>
                <w:rFonts w:ascii="Arial" w:hAnsi="Arial" w:cs="Arial"/>
                <w:sz w:val="16"/>
                <w:szCs w:val="16"/>
              </w:rPr>
              <w:t>Distinguish between and identify the implications of the various user</w:t>
            </w:r>
            <w:r w:rsidRPr="00FE15E1">
              <w:rPr>
                <w:rFonts w:ascii="Arial" w:hAnsi="Arial" w:cs="Arial"/>
                <w:sz w:val="16"/>
                <w:szCs w:val="16"/>
              </w:rPr>
              <w:t xml:space="preserve"> interface features that an administrator controls </w:t>
            </w:r>
          </w:p>
        </w:tc>
      </w:tr>
    </w:tbl>
    <w:p w:rsidR="0045711C" w:rsidRDefault="0045711C" w:rsidP="00781A75">
      <w:pPr>
        <w:rPr>
          <w:rFonts w:ascii="Arial" w:hAnsi="Arial" w:cs="Arial"/>
          <w:sz w:val="16"/>
          <w:szCs w:val="16"/>
        </w:rPr>
      </w:pPr>
    </w:p>
    <w:p w:rsidR="00606FF7" w:rsidRDefault="00BE609D" w:rsidP="00781A75">
      <w:pPr>
        <w:rPr>
          <w:rFonts w:ascii="Arial" w:hAnsi="Arial" w:cs="Arial"/>
          <w:sz w:val="16"/>
          <w:szCs w:val="16"/>
        </w:rPr>
      </w:pPr>
      <w:r w:rsidRPr="00BE609D">
        <w:rPr>
          <w:rFonts w:ascii="Arial" w:hAnsi="Arial" w:cs="Arial"/>
          <w:noProof/>
          <w:sz w:val="16"/>
          <w:szCs w:val="16"/>
        </w:rPr>
        <w:lastRenderedPageBreak/>
        <w:drawing>
          <wp:inline distT="0" distB="0" distL="0" distR="0" wp14:anchorId="4FD3DA44" wp14:editId="0D694769">
            <wp:extent cx="4749845" cy="3117850"/>
            <wp:effectExtent l="0" t="0" r="0" b="6350"/>
            <wp:docPr id="9625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58"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59330" cy="3124076"/>
                    </a:xfrm>
                    <a:prstGeom prst="rect">
                      <a:avLst/>
                    </a:prstGeom>
                    <a:noFill/>
                    <a:ln>
                      <a:noFill/>
                    </a:ln>
                    <a:effectLst/>
                    <a:extLst/>
                  </pic:spPr>
                </pic:pic>
              </a:graphicData>
            </a:graphic>
          </wp:inline>
        </w:drawing>
      </w:r>
    </w:p>
    <w:p w:rsidR="005B0A45" w:rsidRDefault="005B0A45" w:rsidP="00781A75">
      <w:pPr>
        <w:rPr>
          <w:rFonts w:ascii="Arial" w:hAnsi="Arial" w:cs="Arial"/>
          <w:sz w:val="16"/>
          <w:szCs w:val="16"/>
        </w:rPr>
      </w:pP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758"/>
        <w:gridCol w:w="1350"/>
      </w:tblGrid>
      <w:tr w:rsidR="003C7841" w:rsidRPr="00FE15E1" w:rsidTr="00BA045E">
        <w:trPr>
          <w:trHeight w:val="125"/>
        </w:trPr>
        <w:tc>
          <w:tcPr>
            <w:tcW w:w="7758" w:type="dxa"/>
          </w:tcPr>
          <w:p w:rsidR="003C7841" w:rsidRPr="00FE15E1" w:rsidRDefault="003C7841" w:rsidP="00BA045E">
            <w:pPr>
              <w:autoSpaceDE w:val="0"/>
              <w:autoSpaceDN w:val="0"/>
              <w:adjustRightInd w:val="0"/>
              <w:rPr>
                <w:rFonts w:ascii="Arial" w:hAnsi="Arial" w:cs="Arial"/>
                <w:sz w:val="28"/>
                <w:szCs w:val="28"/>
              </w:rPr>
            </w:pPr>
            <w:r w:rsidRPr="00FE15E1">
              <w:rPr>
                <w:rFonts w:ascii="Arial" w:hAnsi="Arial" w:cs="Arial"/>
                <w:b/>
                <w:bCs/>
                <w:sz w:val="28"/>
                <w:szCs w:val="28"/>
              </w:rPr>
              <w:t xml:space="preserve">Security and Access </w:t>
            </w:r>
          </w:p>
        </w:tc>
        <w:tc>
          <w:tcPr>
            <w:tcW w:w="1350" w:type="dxa"/>
          </w:tcPr>
          <w:p w:rsidR="003C7841" w:rsidRPr="00FE15E1" w:rsidRDefault="003C7841" w:rsidP="00BA045E">
            <w:pPr>
              <w:autoSpaceDE w:val="0"/>
              <w:autoSpaceDN w:val="0"/>
              <w:adjustRightInd w:val="0"/>
              <w:rPr>
                <w:rFonts w:ascii="Arial" w:hAnsi="Arial" w:cs="Arial"/>
                <w:sz w:val="28"/>
                <w:szCs w:val="28"/>
              </w:rPr>
            </w:pPr>
            <w:r w:rsidRPr="00FE15E1">
              <w:rPr>
                <w:rFonts w:ascii="Arial" w:hAnsi="Arial" w:cs="Arial"/>
                <w:b/>
                <w:bCs/>
                <w:sz w:val="28"/>
                <w:szCs w:val="28"/>
              </w:rPr>
              <w:t xml:space="preserve">15% </w:t>
            </w:r>
          </w:p>
        </w:tc>
      </w:tr>
      <w:tr w:rsidR="003C7841" w:rsidRPr="00FE15E1" w:rsidTr="00BA045E">
        <w:trPr>
          <w:trHeight w:val="107"/>
        </w:trPr>
        <w:tc>
          <w:tcPr>
            <w:tcW w:w="9108" w:type="dxa"/>
            <w:gridSpan w:val="2"/>
          </w:tcPr>
          <w:p w:rsidR="003C7841" w:rsidRPr="003C7841" w:rsidRDefault="003C7841" w:rsidP="00BA045E">
            <w:pPr>
              <w:autoSpaceDE w:val="0"/>
              <w:autoSpaceDN w:val="0"/>
              <w:adjustRightInd w:val="0"/>
              <w:rPr>
                <w:rFonts w:ascii="Arial" w:hAnsi="Arial" w:cs="Arial"/>
                <w:sz w:val="16"/>
                <w:szCs w:val="16"/>
              </w:rPr>
            </w:pPr>
            <w:r w:rsidRPr="003C7841">
              <w:rPr>
                <w:rFonts w:ascii="Arial" w:hAnsi="Arial" w:cs="Arial"/>
                <w:sz w:val="16"/>
                <w:szCs w:val="16"/>
              </w:rPr>
              <w:t xml:space="preserve">Explain the various organization security options </w:t>
            </w:r>
          </w:p>
        </w:tc>
      </w:tr>
      <w:tr w:rsidR="003C7841" w:rsidRPr="00FE15E1" w:rsidTr="00BA045E">
        <w:trPr>
          <w:trHeight w:val="107"/>
        </w:trPr>
        <w:tc>
          <w:tcPr>
            <w:tcW w:w="9108" w:type="dxa"/>
            <w:gridSpan w:val="2"/>
          </w:tcPr>
          <w:p w:rsidR="003C7841" w:rsidRPr="003C7841" w:rsidRDefault="003C7841" w:rsidP="00BA045E">
            <w:pPr>
              <w:autoSpaceDE w:val="0"/>
              <w:autoSpaceDN w:val="0"/>
              <w:adjustRightInd w:val="0"/>
              <w:rPr>
                <w:rFonts w:ascii="Arial" w:hAnsi="Arial" w:cs="Arial"/>
                <w:sz w:val="16"/>
                <w:szCs w:val="16"/>
              </w:rPr>
            </w:pPr>
            <w:r w:rsidRPr="003C7841">
              <w:rPr>
                <w:rFonts w:ascii="Arial" w:hAnsi="Arial" w:cs="Arial"/>
                <w:sz w:val="16"/>
                <w:szCs w:val="16"/>
              </w:rPr>
              <w:t xml:space="preserve">Describe the features and capabilities of the sharing model </w:t>
            </w:r>
          </w:p>
        </w:tc>
      </w:tr>
      <w:tr w:rsidR="003C7841" w:rsidRPr="00FE15E1" w:rsidTr="00BA045E">
        <w:trPr>
          <w:trHeight w:val="107"/>
        </w:trPr>
        <w:tc>
          <w:tcPr>
            <w:tcW w:w="9108" w:type="dxa"/>
            <w:gridSpan w:val="2"/>
          </w:tcPr>
          <w:p w:rsidR="003C7841" w:rsidRPr="003C7841" w:rsidRDefault="003C7841" w:rsidP="00BA045E">
            <w:pPr>
              <w:autoSpaceDE w:val="0"/>
              <w:autoSpaceDN w:val="0"/>
              <w:adjustRightInd w:val="0"/>
              <w:rPr>
                <w:rFonts w:ascii="Arial" w:hAnsi="Arial" w:cs="Arial"/>
                <w:sz w:val="16"/>
                <w:szCs w:val="16"/>
              </w:rPr>
            </w:pPr>
            <w:r w:rsidRPr="003C7841">
              <w:rPr>
                <w:rFonts w:ascii="Arial" w:hAnsi="Arial" w:cs="Arial"/>
                <w:sz w:val="16"/>
                <w:szCs w:val="16"/>
              </w:rPr>
              <w:t xml:space="preserve">Given a scenario, apply the appropriate security controls </w:t>
            </w:r>
          </w:p>
        </w:tc>
      </w:tr>
      <w:tr w:rsidR="003C7841" w:rsidRPr="00FE15E1" w:rsidTr="00BA045E">
        <w:trPr>
          <w:trHeight w:val="107"/>
        </w:trPr>
        <w:tc>
          <w:tcPr>
            <w:tcW w:w="9108" w:type="dxa"/>
            <w:gridSpan w:val="2"/>
          </w:tcPr>
          <w:p w:rsidR="003C7841" w:rsidRPr="003C7841" w:rsidRDefault="003C7841" w:rsidP="00BA045E">
            <w:pPr>
              <w:autoSpaceDE w:val="0"/>
              <w:autoSpaceDN w:val="0"/>
              <w:adjustRightInd w:val="0"/>
              <w:rPr>
                <w:rFonts w:ascii="Arial" w:hAnsi="Arial" w:cs="Arial"/>
                <w:sz w:val="16"/>
                <w:szCs w:val="16"/>
              </w:rPr>
            </w:pPr>
            <w:r w:rsidRPr="003C7841">
              <w:rPr>
                <w:rFonts w:ascii="Arial" w:hAnsi="Arial" w:cs="Arial"/>
                <w:sz w:val="16"/>
                <w:szCs w:val="16"/>
              </w:rPr>
              <w:t xml:space="preserve">Describe the various profiles controls </w:t>
            </w:r>
          </w:p>
        </w:tc>
      </w:tr>
      <w:tr w:rsidR="003C7841" w:rsidRPr="00FE15E1" w:rsidTr="00BA045E">
        <w:trPr>
          <w:trHeight w:val="107"/>
        </w:trPr>
        <w:tc>
          <w:tcPr>
            <w:tcW w:w="9108" w:type="dxa"/>
            <w:gridSpan w:val="2"/>
          </w:tcPr>
          <w:p w:rsidR="003C7841" w:rsidRPr="003C7841" w:rsidRDefault="003C7841" w:rsidP="00BA045E">
            <w:pPr>
              <w:autoSpaceDE w:val="0"/>
              <w:autoSpaceDN w:val="0"/>
              <w:adjustRightInd w:val="0"/>
              <w:rPr>
                <w:rFonts w:ascii="Arial" w:hAnsi="Arial" w:cs="Arial"/>
                <w:sz w:val="16"/>
                <w:szCs w:val="16"/>
              </w:rPr>
            </w:pPr>
            <w:r w:rsidRPr="003C7841">
              <w:rPr>
                <w:rFonts w:ascii="Arial" w:hAnsi="Arial" w:cs="Arial"/>
                <w:sz w:val="16"/>
                <w:szCs w:val="16"/>
              </w:rPr>
              <w:t xml:space="preserve">Given a scenario, determine the appropriate use of a custom profile </w:t>
            </w:r>
          </w:p>
        </w:tc>
      </w:tr>
    </w:tbl>
    <w:p w:rsidR="00606FF7" w:rsidRDefault="00606FF7" w:rsidP="00781A75">
      <w:pPr>
        <w:rPr>
          <w:rFonts w:ascii="Arial" w:hAnsi="Arial" w:cs="Arial"/>
          <w:sz w:val="16"/>
          <w:szCs w:val="16"/>
        </w:rPr>
      </w:pPr>
    </w:p>
    <w:p w:rsidR="003C7841" w:rsidRPr="003C7841" w:rsidRDefault="003C7841" w:rsidP="00781A75">
      <w:pPr>
        <w:rPr>
          <w:rFonts w:ascii="Arial" w:hAnsi="Arial" w:cs="Arial"/>
          <w:b/>
          <w:sz w:val="16"/>
          <w:szCs w:val="16"/>
        </w:rPr>
      </w:pPr>
      <w:proofErr w:type="spellStart"/>
      <w:r w:rsidRPr="003C7841">
        <w:rPr>
          <w:rFonts w:ascii="Arial" w:hAnsi="Arial" w:cs="Arial"/>
          <w:b/>
          <w:sz w:val="16"/>
          <w:szCs w:val="16"/>
        </w:rPr>
        <w:t>Ques</w:t>
      </w:r>
      <w:proofErr w:type="spellEnd"/>
      <w:r w:rsidRPr="003C7841">
        <w:rPr>
          <w:rFonts w:ascii="Arial" w:hAnsi="Arial" w:cs="Arial"/>
          <w:b/>
          <w:sz w:val="16"/>
          <w:szCs w:val="16"/>
        </w:rPr>
        <w:t>: Explain the various organization security options?</w:t>
      </w:r>
    </w:p>
    <w:p w:rsidR="003C7841" w:rsidRDefault="003C7841" w:rsidP="00781A75">
      <w:pPr>
        <w:rPr>
          <w:rFonts w:ascii="Arial" w:hAnsi="Arial" w:cs="Arial"/>
          <w:sz w:val="16"/>
          <w:szCs w:val="16"/>
        </w:rPr>
      </w:pPr>
    </w:p>
    <w:p w:rsidR="003C7841" w:rsidRPr="003C7841" w:rsidRDefault="003C7841" w:rsidP="00781A75">
      <w:pPr>
        <w:rPr>
          <w:rFonts w:ascii="Arial" w:hAnsi="Arial" w:cs="Arial"/>
          <w:b/>
          <w:i/>
          <w:sz w:val="16"/>
          <w:szCs w:val="16"/>
        </w:rPr>
      </w:pPr>
      <w:proofErr w:type="spellStart"/>
      <w:r w:rsidRPr="003C7841">
        <w:rPr>
          <w:rFonts w:ascii="Arial" w:hAnsi="Arial" w:cs="Arial"/>
          <w:b/>
          <w:sz w:val="16"/>
          <w:szCs w:val="16"/>
        </w:rPr>
        <w:t>Ans</w:t>
      </w:r>
      <w:proofErr w:type="spellEnd"/>
      <w:r w:rsidRPr="003C7841">
        <w:rPr>
          <w:rFonts w:ascii="Arial" w:hAnsi="Arial" w:cs="Arial"/>
          <w:b/>
          <w:sz w:val="16"/>
          <w:szCs w:val="16"/>
        </w:rPr>
        <w:t>:</w:t>
      </w:r>
      <w:r>
        <w:rPr>
          <w:rFonts w:ascii="Arial" w:hAnsi="Arial" w:cs="Arial"/>
          <w:sz w:val="16"/>
          <w:szCs w:val="16"/>
        </w:rPr>
        <w:t xml:space="preserve"> Security options are managed under Security Controls that can be accessed by </w:t>
      </w:r>
      <w:r w:rsidRPr="003C7841">
        <w:rPr>
          <w:rFonts w:ascii="Arial" w:hAnsi="Arial" w:cs="Arial"/>
          <w:b/>
          <w:i/>
          <w:sz w:val="16"/>
          <w:szCs w:val="16"/>
        </w:rPr>
        <w:t>Name &gt; Setup &gt; Admin Setup &gt; Security Controls</w:t>
      </w:r>
    </w:p>
    <w:tbl>
      <w:tblPr>
        <w:tblW w:w="11520" w:type="dxa"/>
        <w:tblCellSpacing w:w="0" w:type="dxa"/>
        <w:tblCellMar>
          <w:left w:w="0" w:type="dxa"/>
          <w:right w:w="0" w:type="dxa"/>
        </w:tblCellMar>
        <w:tblLook w:val="04A0" w:firstRow="1" w:lastRow="0" w:firstColumn="1" w:lastColumn="0" w:noHBand="0" w:noVBand="1"/>
      </w:tblPr>
      <w:tblGrid>
        <w:gridCol w:w="86"/>
        <w:gridCol w:w="3340"/>
        <w:gridCol w:w="2379"/>
        <w:gridCol w:w="5715"/>
      </w:tblGrid>
      <w:tr w:rsidR="003C7841" w:rsidRPr="003C7841" w:rsidTr="00DE71C5">
        <w:trPr>
          <w:trHeight w:val="123"/>
          <w:tblCellSpacing w:w="0" w:type="dxa"/>
        </w:trPr>
        <w:tc>
          <w:tcPr>
            <w:tcW w:w="4359" w:type="dxa"/>
            <w:gridSpan w:val="2"/>
            <w:tcMar>
              <w:top w:w="75" w:type="dxa"/>
              <w:left w:w="180" w:type="dxa"/>
              <w:bottom w:w="75" w:type="dxa"/>
              <w:right w:w="180" w:type="dxa"/>
            </w:tcMar>
            <w:vAlign w:val="center"/>
            <w:hideMark/>
          </w:tcPr>
          <w:p w:rsidR="003C7841" w:rsidRPr="003C7841" w:rsidRDefault="003C7841">
            <w:pPr>
              <w:pStyle w:val="Heading2"/>
              <w:spacing w:before="0" w:beforeAutospacing="0" w:after="0" w:afterAutospacing="0"/>
              <w:rPr>
                <w:rFonts w:ascii="Arial" w:hAnsi="Arial" w:cs="Arial"/>
                <w:color w:val="000000"/>
                <w:sz w:val="12"/>
                <w:szCs w:val="12"/>
              </w:rPr>
            </w:pPr>
            <w:r w:rsidRPr="003C7841">
              <w:rPr>
                <w:rFonts w:ascii="Arial" w:hAnsi="Arial" w:cs="Arial"/>
                <w:color w:val="000000"/>
                <w:sz w:val="12"/>
                <w:szCs w:val="12"/>
              </w:rPr>
              <w:t>Security Controls</w:t>
            </w:r>
          </w:p>
        </w:tc>
        <w:tc>
          <w:tcPr>
            <w:tcW w:w="0" w:type="auto"/>
            <w:gridSpan w:val="2"/>
            <w:tcMar>
              <w:top w:w="15" w:type="dxa"/>
              <w:left w:w="15" w:type="dxa"/>
              <w:bottom w:w="15" w:type="dxa"/>
              <w:right w:w="75" w:type="dxa"/>
            </w:tcMar>
            <w:vAlign w:val="center"/>
            <w:hideMark/>
          </w:tcPr>
          <w:p w:rsidR="003C7841" w:rsidRPr="003C7841" w:rsidRDefault="003C7841">
            <w:pPr>
              <w:jc w:val="right"/>
              <w:rPr>
                <w:rFonts w:ascii="Arial" w:hAnsi="Arial" w:cs="Arial"/>
                <w:color w:val="222222"/>
                <w:sz w:val="12"/>
                <w:szCs w:val="12"/>
              </w:rPr>
            </w:pPr>
            <w:r w:rsidRPr="003C7841">
              <w:rPr>
                <w:rFonts w:ascii="Arial" w:hAnsi="Arial" w:cs="Arial"/>
                <w:color w:val="222222"/>
                <w:sz w:val="12"/>
                <w:szCs w:val="12"/>
              </w:rPr>
              <w:t> </w:t>
            </w:r>
          </w:p>
        </w:tc>
      </w:tr>
      <w:tr w:rsidR="003C7841" w:rsidRPr="003C7841" w:rsidTr="00DE71C5">
        <w:trPr>
          <w:gridBefore w:val="1"/>
          <w:wBefore w:w="105" w:type="dxa"/>
          <w:tblCellSpacing w:w="0" w:type="dxa"/>
        </w:trPr>
        <w:tc>
          <w:tcPr>
            <w:tcW w:w="7493" w:type="dxa"/>
            <w:gridSpan w:val="2"/>
            <w:tcMar>
              <w:top w:w="45" w:type="dxa"/>
              <w:left w:w="75" w:type="dxa"/>
              <w:bottom w:w="45" w:type="dxa"/>
              <w:right w:w="30" w:type="dxa"/>
            </w:tcMar>
            <w:hideMark/>
          </w:tcPr>
          <w:p w:rsidR="003C7841" w:rsidRPr="003C7841" w:rsidRDefault="003C7841">
            <w:pPr>
              <w:rPr>
                <w:rFonts w:ascii="Arial" w:hAnsi="Arial" w:cs="Arial"/>
                <w:color w:val="333333"/>
                <w:sz w:val="12"/>
                <w:szCs w:val="12"/>
              </w:rPr>
            </w:pPr>
            <w:r w:rsidRPr="003C7841">
              <w:rPr>
                <w:rFonts w:ascii="Arial" w:hAnsi="Arial" w:cs="Arial"/>
                <w:color w:val="333333"/>
                <w:sz w:val="12"/>
                <w:szCs w:val="12"/>
              </w:rPr>
              <w:t>•</w:t>
            </w:r>
            <w:r w:rsidRPr="003C7841">
              <w:rPr>
                <w:rStyle w:val="apple-converted-space"/>
                <w:rFonts w:ascii="Arial" w:hAnsi="Arial" w:cs="Arial"/>
                <w:color w:val="333333"/>
                <w:sz w:val="12"/>
                <w:szCs w:val="12"/>
              </w:rPr>
              <w:t> </w:t>
            </w:r>
            <w:hyperlink r:id="rId10" w:history="1">
              <w:r w:rsidRPr="003C7841">
                <w:rPr>
                  <w:rStyle w:val="Hyperlink"/>
                  <w:rFonts w:ascii="Arial" w:hAnsi="Arial" w:cs="Arial"/>
                  <w:color w:val="000000"/>
                  <w:sz w:val="12"/>
                  <w:szCs w:val="12"/>
                </w:rPr>
                <w:t>Define the default sharing model for your company</w:t>
              </w:r>
            </w:hyperlink>
            <w:r>
              <w:rPr>
                <w:rFonts w:ascii="Arial" w:hAnsi="Arial" w:cs="Arial"/>
                <w:color w:val="333333"/>
                <w:sz w:val="12"/>
                <w:szCs w:val="12"/>
              </w:rPr>
              <w:t xml:space="preserve"> – Sharing settings</w:t>
            </w:r>
          </w:p>
        </w:tc>
        <w:tc>
          <w:tcPr>
            <w:tcW w:w="7477" w:type="dxa"/>
            <w:tcMar>
              <w:top w:w="45" w:type="dxa"/>
              <w:left w:w="75" w:type="dxa"/>
              <w:bottom w:w="45" w:type="dxa"/>
              <w:right w:w="30" w:type="dxa"/>
            </w:tcMar>
            <w:hideMark/>
          </w:tcPr>
          <w:p w:rsidR="003C7841" w:rsidRPr="003C7841" w:rsidRDefault="003C7841">
            <w:pPr>
              <w:rPr>
                <w:rFonts w:ascii="Arial" w:hAnsi="Arial" w:cs="Arial"/>
                <w:color w:val="333333"/>
                <w:sz w:val="12"/>
                <w:szCs w:val="12"/>
              </w:rPr>
            </w:pPr>
            <w:r w:rsidRPr="003C7841">
              <w:rPr>
                <w:rFonts w:ascii="Arial" w:hAnsi="Arial" w:cs="Arial"/>
                <w:color w:val="333333"/>
                <w:sz w:val="12"/>
                <w:szCs w:val="12"/>
              </w:rPr>
              <w:t>•</w:t>
            </w:r>
            <w:r w:rsidRPr="003C7841">
              <w:rPr>
                <w:rStyle w:val="apple-converted-space"/>
                <w:rFonts w:ascii="Arial" w:hAnsi="Arial" w:cs="Arial"/>
                <w:color w:val="333333"/>
                <w:sz w:val="12"/>
                <w:szCs w:val="12"/>
              </w:rPr>
              <w:t> </w:t>
            </w:r>
            <w:hyperlink r:id="rId11" w:history="1">
              <w:r w:rsidRPr="003C7841">
                <w:rPr>
                  <w:rStyle w:val="Hyperlink"/>
                  <w:rFonts w:ascii="Arial" w:hAnsi="Arial" w:cs="Arial"/>
                  <w:color w:val="000000"/>
                  <w:sz w:val="12"/>
                  <w:szCs w:val="12"/>
                </w:rPr>
                <w:t>Manage authentication providers</w:t>
              </w:r>
            </w:hyperlink>
            <w:r w:rsidR="00DE71C5">
              <w:rPr>
                <w:rFonts w:ascii="Arial" w:hAnsi="Arial" w:cs="Arial"/>
                <w:color w:val="333333"/>
                <w:sz w:val="12"/>
                <w:szCs w:val="12"/>
              </w:rPr>
              <w:t xml:space="preserve"> -  </w:t>
            </w:r>
            <w:proofErr w:type="spellStart"/>
            <w:r w:rsidR="00DE71C5">
              <w:rPr>
                <w:rFonts w:ascii="Arial" w:hAnsi="Arial" w:cs="Arial"/>
                <w:color w:val="333333"/>
                <w:sz w:val="12"/>
                <w:szCs w:val="12"/>
              </w:rPr>
              <w:t>Auth.provider</w:t>
            </w:r>
            <w:proofErr w:type="spellEnd"/>
          </w:p>
        </w:tc>
      </w:tr>
      <w:tr w:rsidR="003C7841" w:rsidRPr="003C7841" w:rsidTr="00DE71C5">
        <w:trPr>
          <w:gridBefore w:val="1"/>
          <w:wBefore w:w="105" w:type="dxa"/>
          <w:tblCellSpacing w:w="0" w:type="dxa"/>
        </w:trPr>
        <w:tc>
          <w:tcPr>
            <w:tcW w:w="7493" w:type="dxa"/>
            <w:gridSpan w:val="2"/>
            <w:tcMar>
              <w:top w:w="45" w:type="dxa"/>
              <w:left w:w="75" w:type="dxa"/>
              <w:bottom w:w="45" w:type="dxa"/>
              <w:right w:w="30" w:type="dxa"/>
            </w:tcMar>
            <w:hideMark/>
          </w:tcPr>
          <w:p w:rsidR="003C7841" w:rsidRPr="003C7841" w:rsidRDefault="003C7841">
            <w:pPr>
              <w:rPr>
                <w:rFonts w:ascii="Arial" w:hAnsi="Arial" w:cs="Arial"/>
                <w:color w:val="333333"/>
                <w:sz w:val="12"/>
                <w:szCs w:val="12"/>
              </w:rPr>
            </w:pPr>
            <w:r w:rsidRPr="003C7841">
              <w:rPr>
                <w:rFonts w:ascii="Arial" w:hAnsi="Arial" w:cs="Arial"/>
                <w:color w:val="333333"/>
                <w:sz w:val="12"/>
                <w:szCs w:val="12"/>
              </w:rPr>
              <w:t>•</w:t>
            </w:r>
            <w:r w:rsidRPr="003C7841">
              <w:rPr>
                <w:rStyle w:val="apple-converted-space"/>
                <w:rFonts w:ascii="Arial" w:hAnsi="Arial" w:cs="Arial"/>
                <w:color w:val="333333"/>
                <w:sz w:val="12"/>
                <w:szCs w:val="12"/>
              </w:rPr>
              <w:t> </w:t>
            </w:r>
            <w:hyperlink r:id="rId12" w:history="1">
              <w:r w:rsidRPr="003C7841">
                <w:rPr>
                  <w:rStyle w:val="Hyperlink"/>
                  <w:rFonts w:ascii="Arial" w:hAnsi="Arial" w:cs="Arial"/>
                  <w:color w:val="000000"/>
                  <w:sz w:val="12"/>
                  <w:szCs w:val="12"/>
                </w:rPr>
                <w:t>View users' access to fields</w:t>
              </w:r>
            </w:hyperlink>
            <w:r>
              <w:rPr>
                <w:rFonts w:ascii="Arial" w:hAnsi="Arial" w:cs="Arial"/>
                <w:color w:val="333333"/>
                <w:sz w:val="12"/>
                <w:szCs w:val="12"/>
              </w:rPr>
              <w:t xml:space="preserve"> – Field accessibility</w:t>
            </w:r>
          </w:p>
        </w:tc>
        <w:tc>
          <w:tcPr>
            <w:tcW w:w="7477" w:type="dxa"/>
            <w:tcMar>
              <w:top w:w="45" w:type="dxa"/>
              <w:left w:w="75" w:type="dxa"/>
              <w:bottom w:w="45" w:type="dxa"/>
              <w:right w:w="30" w:type="dxa"/>
            </w:tcMar>
            <w:hideMark/>
          </w:tcPr>
          <w:p w:rsidR="003C7841" w:rsidRPr="003C7841" w:rsidRDefault="003C7841">
            <w:pPr>
              <w:rPr>
                <w:rFonts w:ascii="Arial" w:hAnsi="Arial" w:cs="Arial"/>
                <w:color w:val="333333"/>
                <w:sz w:val="12"/>
                <w:szCs w:val="12"/>
              </w:rPr>
            </w:pPr>
            <w:r w:rsidRPr="003C7841">
              <w:rPr>
                <w:rFonts w:ascii="Arial" w:hAnsi="Arial" w:cs="Arial"/>
                <w:color w:val="333333"/>
                <w:sz w:val="12"/>
                <w:szCs w:val="12"/>
              </w:rPr>
              <w:t>•</w:t>
            </w:r>
            <w:r w:rsidRPr="003C7841">
              <w:rPr>
                <w:rStyle w:val="apple-converted-space"/>
                <w:rFonts w:ascii="Arial" w:hAnsi="Arial" w:cs="Arial"/>
                <w:color w:val="333333"/>
                <w:sz w:val="12"/>
                <w:szCs w:val="12"/>
              </w:rPr>
              <w:t> </w:t>
            </w:r>
            <w:hyperlink r:id="rId13" w:history="1">
              <w:r w:rsidRPr="003C7841">
                <w:rPr>
                  <w:rStyle w:val="Hyperlink"/>
                  <w:rFonts w:ascii="Arial" w:hAnsi="Arial" w:cs="Arial"/>
                  <w:color w:val="000000"/>
                  <w:sz w:val="12"/>
                  <w:szCs w:val="12"/>
                </w:rPr>
                <w:t>Configure your Identity Provider</w:t>
              </w:r>
            </w:hyperlink>
            <w:r w:rsidR="00DE71C5">
              <w:rPr>
                <w:rFonts w:ascii="Arial" w:hAnsi="Arial" w:cs="Arial"/>
                <w:color w:val="333333"/>
                <w:sz w:val="12"/>
                <w:szCs w:val="12"/>
              </w:rPr>
              <w:t xml:space="preserve"> – Identity provider</w:t>
            </w:r>
          </w:p>
        </w:tc>
      </w:tr>
      <w:tr w:rsidR="003C7841" w:rsidRPr="003C7841" w:rsidTr="00DE71C5">
        <w:trPr>
          <w:gridBefore w:val="1"/>
          <w:wBefore w:w="105" w:type="dxa"/>
          <w:tblCellSpacing w:w="0" w:type="dxa"/>
        </w:trPr>
        <w:tc>
          <w:tcPr>
            <w:tcW w:w="7493" w:type="dxa"/>
            <w:gridSpan w:val="2"/>
            <w:tcMar>
              <w:top w:w="45" w:type="dxa"/>
              <w:left w:w="75" w:type="dxa"/>
              <w:bottom w:w="45" w:type="dxa"/>
              <w:right w:w="30" w:type="dxa"/>
            </w:tcMar>
            <w:hideMark/>
          </w:tcPr>
          <w:p w:rsidR="003C7841" w:rsidRPr="003C7841" w:rsidRDefault="003C7841">
            <w:pPr>
              <w:rPr>
                <w:rFonts w:ascii="Arial" w:hAnsi="Arial" w:cs="Arial"/>
                <w:color w:val="333333"/>
                <w:sz w:val="12"/>
                <w:szCs w:val="12"/>
              </w:rPr>
            </w:pPr>
            <w:r w:rsidRPr="003C7841">
              <w:rPr>
                <w:rFonts w:ascii="Arial" w:hAnsi="Arial" w:cs="Arial"/>
                <w:color w:val="333333"/>
                <w:sz w:val="12"/>
                <w:szCs w:val="12"/>
              </w:rPr>
              <w:t>•</w:t>
            </w:r>
            <w:r w:rsidRPr="003C7841">
              <w:rPr>
                <w:rStyle w:val="apple-converted-space"/>
                <w:rFonts w:ascii="Arial" w:hAnsi="Arial" w:cs="Arial"/>
                <w:color w:val="333333"/>
                <w:sz w:val="12"/>
                <w:szCs w:val="12"/>
              </w:rPr>
              <w:t> </w:t>
            </w:r>
            <w:hyperlink r:id="rId14" w:history="1">
              <w:r w:rsidRPr="003C7841">
                <w:rPr>
                  <w:rStyle w:val="Hyperlink"/>
                  <w:rFonts w:ascii="Arial" w:hAnsi="Arial" w:cs="Arial"/>
                  <w:color w:val="000000"/>
                  <w:sz w:val="12"/>
                  <w:szCs w:val="12"/>
                </w:rPr>
                <w:t>Define password policies for your company</w:t>
              </w:r>
            </w:hyperlink>
            <w:r>
              <w:rPr>
                <w:rFonts w:ascii="Arial" w:hAnsi="Arial" w:cs="Arial"/>
                <w:color w:val="333333"/>
                <w:sz w:val="12"/>
                <w:szCs w:val="12"/>
              </w:rPr>
              <w:t xml:space="preserve"> – Password Policies</w:t>
            </w:r>
          </w:p>
        </w:tc>
        <w:tc>
          <w:tcPr>
            <w:tcW w:w="7477" w:type="dxa"/>
            <w:tcMar>
              <w:top w:w="45" w:type="dxa"/>
              <w:left w:w="75" w:type="dxa"/>
              <w:bottom w:w="45" w:type="dxa"/>
              <w:right w:w="30" w:type="dxa"/>
            </w:tcMar>
            <w:hideMark/>
          </w:tcPr>
          <w:p w:rsidR="003C7841" w:rsidRPr="003C7841" w:rsidRDefault="003C7841">
            <w:pPr>
              <w:rPr>
                <w:rFonts w:ascii="Arial" w:hAnsi="Arial" w:cs="Arial"/>
                <w:color w:val="333333"/>
                <w:sz w:val="12"/>
                <w:szCs w:val="12"/>
              </w:rPr>
            </w:pPr>
            <w:r w:rsidRPr="003C7841">
              <w:rPr>
                <w:rFonts w:ascii="Arial" w:hAnsi="Arial" w:cs="Arial"/>
                <w:color w:val="333333"/>
                <w:sz w:val="12"/>
                <w:szCs w:val="12"/>
              </w:rPr>
              <w:t>•</w:t>
            </w:r>
            <w:r w:rsidRPr="003C7841">
              <w:rPr>
                <w:rStyle w:val="apple-converted-space"/>
                <w:rFonts w:ascii="Arial" w:hAnsi="Arial" w:cs="Arial"/>
                <w:color w:val="333333"/>
                <w:sz w:val="12"/>
                <w:szCs w:val="12"/>
              </w:rPr>
              <w:t> </w:t>
            </w:r>
            <w:hyperlink r:id="rId15" w:history="1">
              <w:r w:rsidRPr="003C7841">
                <w:rPr>
                  <w:rStyle w:val="Hyperlink"/>
                  <w:rFonts w:ascii="Arial" w:hAnsi="Arial" w:cs="Arial"/>
                  <w:color w:val="000000"/>
                  <w:sz w:val="12"/>
                  <w:szCs w:val="12"/>
                </w:rPr>
                <w:t>View audit trail of changes to your setup</w:t>
              </w:r>
            </w:hyperlink>
            <w:r w:rsidR="00DE71C5">
              <w:rPr>
                <w:rFonts w:ascii="Arial" w:hAnsi="Arial" w:cs="Arial"/>
                <w:color w:val="333333"/>
                <w:sz w:val="12"/>
                <w:szCs w:val="12"/>
              </w:rPr>
              <w:t xml:space="preserve"> – View audit trail setup</w:t>
            </w:r>
          </w:p>
        </w:tc>
      </w:tr>
      <w:tr w:rsidR="003C7841" w:rsidRPr="003C7841" w:rsidTr="00DE71C5">
        <w:trPr>
          <w:gridBefore w:val="1"/>
          <w:wBefore w:w="105" w:type="dxa"/>
          <w:tblCellSpacing w:w="0" w:type="dxa"/>
        </w:trPr>
        <w:tc>
          <w:tcPr>
            <w:tcW w:w="7493" w:type="dxa"/>
            <w:gridSpan w:val="2"/>
            <w:tcMar>
              <w:top w:w="45" w:type="dxa"/>
              <w:left w:w="75" w:type="dxa"/>
              <w:bottom w:w="45" w:type="dxa"/>
              <w:right w:w="30" w:type="dxa"/>
            </w:tcMar>
            <w:hideMark/>
          </w:tcPr>
          <w:p w:rsidR="003C7841" w:rsidRPr="003C7841" w:rsidRDefault="003C7841">
            <w:pPr>
              <w:rPr>
                <w:rFonts w:ascii="Arial" w:hAnsi="Arial" w:cs="Arial"/>
                <w:color w:val="333333"/>
                <w:sz w:val="12"/>
                <w:szCs w:val="12"/>
              </w:rPr>
            </w:pPr>
            <w:r w:rsidRPr="003C7841">
              <w:rPr>
                <w:rFonts w:ascii="Arial" w:hAnsi="Arial" w:cs="Arial"/>
                <w:color w:val="333333"/>
                <w:sz w:val="12"/>
                <w:szCs w:val="12"/>
              </w:rPr>
              <w:t>•</w:t>
            </w:r>
            <w:r w:rsidRPr="003C7841">
              <w:rPr>
                <w:rStyle w:val="apple-converted-space"/>
                <w:rFonts w:ascii="Arial" w:hAnsi="Arial" w:cs="Arial"/>
                <w:color w:val="333333"/>
                <w:sz w:val="12"/>
                <w:szCs w:val="12"/>
              </w:rPr>
              <w:t> </w:t>
            </w:r>
            <w:hyperlink r:id="rId16" w:history="1">
              <w:r w:rsidRPr="003C7841">
                <w:rPr>
                  <w:rStyle w:val="Hyperlink"/>
                  <w:rFonts w:ascii="Arial" w:hAnsi="Arial" w:cs="Arial"/>
                  <w:color w:val="000000"/>
                  <w:sz w:val="12"/>
                  <w:szCs w:val="12"/>
                </w:rPr>
                <w:t>Control session settings for your users</w:t>
              </w:r>
            </w:hyperlink>
            <w:r>
              <w:rPr>
                <w:rFonts w:ascii="Arial" w:hAnsi="Arial" w:cs="Arial"/>
                <w:color w:val="333333"/>
                <w:sz w:val="12"/>
                <w:szCs w:val="12"/>
              </w:rPr>
              <w:t xml:space="preserve"> – session settings</w:t>
            </w:r>
          </w:p>
        </w:tc>
        <w:tc>
          <w:tcPr>
            <w:tcW w:w="7477" w:type="dxa"/>
            <w:tcMar>
              <w:top w:w="45" w:type="dxa"/>
              <w:left w:w="75" w:type="dxa"/>
              <w:bottom w:w="45" w:type="dxa"/>
              <w:right w:w="30" w:type="dxa"/>
            </w:tcMar>
            <w:hideMark/>
          </w:tcPr>
          <w:p w:rsidR="003C7841" w:rsidRPr="003C7841" w:rsidRDefault="003C7841" w:rsidP="00DE71C5">
            <w:pPr>
              <w:rPr>
                <w:rFonts w:ascii="Arial" w:hAnsi="Arial" w:cs="Arial"/>
                <w:color w:val="333333"/>
                <w:sz w:val="12"/>
                <w:szCs w:val="12"/>
              </w:rPr>
            </w:pPr>
            <w:r w:rsidRPr="003C7841">
              <w:rPr>
                <w:rFonts w:ascii="Arial" w:hAnsi="Arial" w:cs="Arial"/>
                <w:color w:val="333333"/>
                <w:sz w:val="12"/>
                <w:szCs w:val="12"/>
              </w:rPr>
              <w:t>•</w:t>
            </w:r>
            <w:r w:rsidRPr="003C7841">
              <w:rPr>
                <w:rStyle w:val="apple-converted-space"/>
                <w:rFonts w:ascii="Arial" w:hAnsi="Arial" w:cs="Arial"/>
                <w:color w:val="333333"/>
                <w:sz w:val="12"/>
                <w:szCs w:val="12"/>
              </w:rPr>
              <w:t> </w:t>
            </w:r>
            <w:hyperlink r:id="rId17" w:history="1">
              <w:r w:rsidRPr="003C7841">
                <w:rPr>
                  <w:rStyle w:val="Hyperlink"/>
                  <w:rFonts w:ascii="Arial" w:hAnsi="Arial" w:cs="Arial"/>
                  <w:color w:val="000000"/>
                  <w:sz w:val="12"/>
                  <w:szCs w:val="12"/>
                </w:rPr>
                <w:t>Force all of your users to reset passwords</w:t>
              </w:r>
            </w:hyperlink>
            <w:r w:rsidR="00DE71C5">
              <w:rPr>
                <w:rFonts w:ascii="Arial" w:hAnsi="Arial" w:cs="Arial"/>
                <w:color w:val="333333"/>
                <w:sz w:val="12"/>
                <w:szCs w:val="12"/>
              </w:rPr>
              <w:t xml:space="preserve"> – Expire all  passwords</w:t>
            </w:r>
          </w:p>
        </w:tc>
      </w:tr>
      <w:tr w:rsidR="003C7841" w:rsidRPr="003C7841" w:rsidTr="00DE71C5">
        <w:trPr>
          <w:gridBefore w:val="1"/>
          <w:wBefore w:w="105" w:type="dxa"/>
          <w:tblCellSpacing w:w="0" w:type="dxa"/>
        </w:trPr>
        <w:tc>
          <w:tcPr>
            <w:tcW w:w="7493" w:type="dxa"/>
            <w:gridSpan w:val="2"/>
            <w:tcMar>
              <w:top w:w="45" w:type="dxa"/>
              <w:left w:w="75" w:type="dxa"/>
              <w:bottom w:w="45" w:type="dxa"/>
              <w:right w:w="30" w:type="dxa"/>
            </w:tcMar>
            <w:hideMark/>
          </w:tcPr>
          <w:p w:rsidR="003C7841" w:rsidRPr="003C7841" w:rsidRDefault="003C7841" w:rsidP="003C7841">
            <w:pPr>
              <w:rPr>
                <w:rFonts w:ascii="Arial" w:hAnsi="Arial" w:cs="Arial"/>
                <w:color w:val="333333"/>
                <w:sz w:val="12"/>
                <w:szCs w:val="12"/>
              </w:rPr>
            </w:pPr>
            <w:r w:rsidRPr="003C7841">
              <w:rPr>
                <w:rFonts w:ascii="Arial" w:hAnsi="Arial" w:cs="Arial"/>
                <w:color w:val="333333"/>
                <w:sz w:val="12"/>
                <w:szCs w:val="12"/>
              </w:rPr>
              <w:t>•</w:t>
            </w:r>
            <w:r w:rsidRPr="003C7841">
              <w:rPr>
                <w:rStyle w:val="apple-converted-space"/>
                <w:rFonts w:ascii="Arial" w:hAnsi="Arial" w:cs="Arial"/>
                <w:color w:val="333333"/>
                <w:sz w:val="12"/>
                <w:szCs w:val="12"/>
              </w:rPr>
              <w:t> </w:t>
            </w:r>
            <w:hyperlink r:id="rId18" w:history="1">
              <w:r w:rsidRPr="003C7841">
                <w:rPr>
                  <w:rStyle w:val="Hyperlink"/>
                  <w:rFonts w:ascii="Arial" w:hAnsi="Arial" w:cs="Arial"/>
                  <w:color w:val="000000"/>
                  <w:sz w:val="12"/>
                  <w:szCs w:val="12"/>
                </w:rPr>
                <w:t>Limit IP ranges of users</w:t>
              </w:r>
            </w:hyperlink>
            <w:r>
              <w:rPr>
                <w:rFonts w:ascii="Arial" w:hAnsi="Arial" w:cs="Arial"/>
                <w:color w:val="333333"/>
                <w:sz w:val="12"/>
                <w:szCs w:val="12"/>
              </w:rPr>
              <w:t xml:space="preserve"> – Network access</w:t>
            </w:r>
          </w:p>
        </w:tc>
        <w:tc>
          <w:tcPr>
            <w:tcW w:w="7477" w:type="dxa"/>
            <w:tcMar>
              <w:top w:w="45" w:type="dxa"/>
              <w:left w:w="75" w:type="dxa"/>
              <w:bottom w:w="45" w:type="dxa"/>
              <w:right w:w="30" w:type="dxa"/>
            </w:tcMar>
            <w:hideMark/>
          </w:tcPr>
          <w:p w:rsidR="003C7841" w:rsidRPr="003C7841" w:rsidRDefault="003C7841">
            <w:pPr>
              <w:rPr>
                <w:rFonts w:ascii="Arial" w:hAnsi="Arial" w:cs="Arial"/>
                <w:color w:val="333333"/>
                <w:sz w:val="12"/>
                <w:szCs w:val="12"/>
              </w:rPr>
            </w:pPr>
            <w:r w:rsidRPr="003C7841">
              <w:rPr>
                <w:rFonts w:ascii="Arial" w:hAnsi="Arial" w:cs="Arial"/>
                <w:color w:val="333333"/>
                <w:sz w:val="12"/>
                <w:szCs w:val="12"/>
              </w:rPr>
              <w:t>•</w:t>
            </w:r>
            <w:r w:rsidRPr="003C7841">
              <w:rPr>
                <w:rStyle w:val="apple-converted-space"/>
                <w:rFonts w:ascii="Arial" w:hAnsi="Arial" w:cs="Arial"/>
                <w:color w:val="333333"/>
                <w:sz w:val="12"/>
                <w:szCs w:val="12"/>
              </w:rPr>
              <w:t> </w:t>
            </w:r>
            <w:hyperlink r:id="rId19" w:history="1">
              <w:r w:rsidRPr="003C7841">
                <w:rPr>
                  <w:rStyle w:val="Hyperlink"/>
                  <w:rFonts w:ascii="Arial" w:hAnsi="Arial" w:cs="Arial"/>
                  <w:color w:val="000000"/>
                  <w:sz w:val="12"/>
                  <w:szCs w:val="12"/>
                </w:rPr>
                <w:t>Delegate administration of users and custom objects</w:t>
              </w:r>
            </w:hyperlink>
            <w:r w:rsidR="00DE71C5">
              <w:rPr>
                <w:rFonts w:ascii="Arial" w:hAnsi="Arial" w:cs="Arial"/>
                <w:color w:val="333333"/>
                <w:sz w:val="12"/>
                <w:szCs w:val="12"/>
              </w:rPr>
              <w:t xml:space="preserve"> – Delegated administration</w:t>
            </w:r>
          </w:p>
        </w:tc>
      </w:tr>
      <w:tr w:rsidR="003C7841" w:rsidRPr="003C7841" w:rsidTr="00DE71C5">
        <w:trPr>
          <w:gridBefore w:val="1"/>
          <w:wBefore w:w="105" w:type="dxa"/>
          <w:tblCellSpacing w:w="0" w:type="dxa"/>
        </w:trPr>
        <w:tc>
          <w:tcPr>
            <w:tcW w:w="7493" w:type="dxa"/>
            <w:gridSpan w:val="2"/>
            <w:tcMar>
              <w:top w:w="45" w:type="dxa"/>
              <w:left w:w="75" w:type="dxa"/>
              <w:bottom w:w="45" w:type="dxa"/>
              <w:right w:w="30" w:type="dxa"/>
            </w:tcMar>
            <w:hideMark/>
          </w:tcPr>
          <w:p w:rsidR="003C7841" w:rsidRPr="003C7841" w:rsidRDefault="003C7841">
            <w:pPr>
              <w:rPr>
                <w:rFonts w:ascii="Arial" w:hAnsi="Arial" w:cs="Arial"/>
                <w:color w:val="333333"/>
                <w:sz w:val="12"/>
                <w:szCs w:val="12"/>
              </w:rPr>
            </w:pPr>
            <w:r w:rsidRPr="003C7841">
              <w:rPr>
                <w:rFonts w:ascii="Arial" w:hAnsi="Arial" w:cs="Arial"/>
                <w:color w:val="333333"/>
                <w:sz w:val="12"/>
                <w:szCs w:val="12"/>
              </w:rPr>
              <w:t>•</w:t>
            </w:r>
            <w:r w:rsidRPr="003C7841">
              <w:rPr>
                <w:rStyle w:val="apple-converted-space"/>
                <w:rFonts w:ascii="Arial" w:hAnsi="Arial" w:cs="Arial"/>
                <w:color w:val="333333"/>
                <w:sz w:val="12"/>
                <w:szCs w:val="12"/>
              </w:rPr>
              <w:t> </w:t>
            </w:r>
            <w:hyperlink r:id="rId20" w:history="1">
              <w:r w:rsidRPr="003C7841">
                <w:rPr>
                  <w:rStyle w:val="Hyperlink"/>
                  <w:rFonts w:ascii="Arial" w:hAnsi="Arial" w:cs="Arial"/>
                  <w:color w:val="000000"/>
                  <w:sz w:val="12"/>
                  <w:szCs w:val="12"/>
                </w:rPr>
                <w:t>Control the companies your users can grant login access</w:t>
              </w:r>
            </w:hyperlink>
            <w:r>
              <w:rPr>
                <w:rFonts w:ascii="Arial" w:hAnsi="Arial" w:cs="Arial"/>
                <w:color w:val="333333"/>
                <w:sz w:val="12"/>
                <w:szCs w:val="12"/>
              </w:rPr>
              <w:t xml:space="preserve"> – Login Access settings</w:t>
            </w:r>
          </w:p>
        </w:tc>
        <w:tc>
          <w:tcPr>
            <w:tcW w:w="7477" w:type="dxa"/>
            <w:tcMar>
              <w:top w:w="45" w:type="dxa"/>
              <w:left w:w="75" w:type="dxa"/>
              <w:bottom w:w="45" w:type="dxa"/>
              <w:right w:w="30" w:type="dxa"/>
            </w:tcMar>
            <w:hideMark/>
          </w:tcPr>
          <w:p w:rsidR="003C7841" w:rsidRPr="003C7841" w:rsidRDefault="003C7841">
            <w:pPr>
              <w:rPr>
                <w:rFonts w:ascii="Arial" w:hAnsi="Arial" w:cs="Arial"/>
                <w:color w:val="333333"/>
                <w:sz w:val="12"/>
                <w:szCs w:val="12"/>
              </w:rPr>
            </w:pPr>
            <w:r w:rsidRPr="003C7841">
              <w:rPr>
                <w:rFonts w:ascii="Arial" w:hAnsi="Arial" w:cs="Arial"/>
                <w:color w:val="333333"/>
                <w:sz w:val="12"/>
                <w:szCs w:val="12"/>
              </w:rPr>
              <w:t>•</w:t>
            </w:r>
            <w:r w:rsidRPr="003C7841">
              <w:rPr>
                <w:rStyle w:val="apple-converted-space"/>
                <w:rFonts w:ascii="Arial" w:hAnsi="Arial" w:cs="Arial"/>
                <w:color w:val="333333"/>
                <w:sz w:val="12"/>
                <w:szCs w:val="12"/>
              </w:rPr>
              <w:t> </w:t>
            </w:r>
            <w:hyperlink r:id="rId21" w:history="1">
              <w:r w:rsidRPr="003C7841">
                <w:rPr>
                  <w:rStyle w:val="Hyperlink"/>
                  <w:rFonts w:ascii="Arial" w:hAnsi="Arial" w:cs="Arial"/>
                  <w:color w:val="000000"/>
                  <w:sz w:val="12"/>
                  <w:szCs w:val="12"/>
                </w:rPr>
                <w:t>Administer Remote Proxies</w:t>
              </w:r>
            </w:hyperlink>
            <w:r w:rsidR="00DE71C5">
              <w:rPr>
                <w:rFonts w:ascii="Arial" w:hAnsi="Arial" w:cs="Arial"/>
                <w:color w:val="333333"/>
                <w:sz w:val="12"/>
                <w:szCs w:val="12"/>
              </w:rPr>
              <w:t xml:space="preserve"> – Remote site settings</w:t>
            </w:r>
          </w:p>
        </w:tc>
      </w:tr>
      <w:tr w:rsidR="003C7841" w:rsidRPr="003C7841" w:rsidTr="00DE71C5">
        <w:trPr>
          <w:gridBefore w:val="1"/>
          <w:wBefore w:w="105" w:type="dxa"/>
          <w:tblCellSpacing w:w="0" w:type="dxa"/>
        </w:trPr>
        <w:tc>
          <w:tcPr>
            <w:tcW w:w="7493" w:type="dxa"/>
            <w:gridSpan w:val="2"/>
            <w:tcMar>
              <w:top w:w="45" w:type="dxa"/>
              <w:left w:w="75" w:type="dxa"/>
              <w:bottom w:w="45" w:type="dxa"/>
              <w:right w:w="30" w:type="dxa"/>
            </w:tcMar>
            <w:hideMark/>
          </w:tcPr>
          <w:p w:rsidR="003C7841" w:rsidRPr="003C7841" w:rsidRDefault="003C7841">
            <w:pPr>
              <w:rPr>
                <w:rFonts w:ascii="Arial" w:hAnsi="Arial" w:cs="Arial"/>
                <w:color w:val="333333"/>
                <w:sz w:val="12"/>
                <w:szCs w:val="12"/>
              </w:rPr>
            </w:pPr>
            <w:r w:rsidRPr="003C7841">
              <w:rPr>
                <w:rFonts w:ascii="Arial" w:hAnsi="Arial" w:cs="Arial"/>
                <w:color w:val="333333"/>
                <w:sz w:val="12"/>
                <w:szCs w:val="12"/>
              </w:rPr>
              <w:t>•</w:t>
            </w:r>
            <w:r w:rsidRPr="003C7841">
              <w:rPr>
                <w:rStyle w:val="apple-converted-space"/>
                <w:rFonts w:ascii="Arial" w:hAnsi="Arial" w:cs="Arial"/>
                <w:color w:val="333333"/>
                <w:sz w:val="12"/>
                <w:szCs w:val="12"/>
              </w:rPr>
              <w:t> </w:t>
            </w:r>
            <w:hyperlink r:id="rId22" w:history="1">
              <w:r w:rsidRPr="003C7841">
                <w:rPr>
                  <w:rStyle w:val="Hyperlink"/>
                  <w:rFonts w:ascii="Arial" w:hAnsi="Arial" w:cs="Arial"/>
                  <w:color w:val="000000"/>
                  <w:sz w:val="12"/>
                  <w:szCs w:val="12"/>
                </w:rPr>
                <w:t>Create and manage certificates and keys for your organization</w:t>
              </w:r>
            </w:hyperlink>
            <w:r>
              <w:rPr>
                <w:rFonts w:ascii="Arial" w:hAnsi="Arial" w:cs="Arial"/>
                <w:color w:val="333333"/>
                <w:sz w:val="12"/>
                <w:szCs w:val="12"/>
              </w:rPr>
              <w:t xml:space="preserve"> – Certificate and key man</w:t>
            </w:r>
            <w:r w:rsidR="00DE71C5">
              <w:rPr>
                <w:rFonts w:ascii="Arial" w:hAnsi="Arial" w:cs="Arial"/>
                <w:color w:val="333333"/>
                <w:sz w:val="12"/>
                <w:szCs w:val="12"/>
              </w:rPr>
              <w:t>a</w:t>
            </w:r>
            <w:r>
              <w:rPr>
                <w:rFonts w:ascii="Arial" w:hAnsi="Arial" w:cs="Arial"/>
                <w:color w:val="333333"/>
                <w:sz w:val="12"/>
                <w:szCs w:val="12"/>
              </w:rPr>
              <w:t>gement</w:t>
            </w:r>
          </w:p>
        </w:tc>
        <w:tc>
          <w:tcPr>
            <w:tcW w:w="7477" w:type="dxa"/>
            <w:tcMar>
              <w:top w:w="45" w:type="dxa"/>
              <w:left w:w="75" w:type="dxa"/>
              <w:bottom w:w="45" w:type="dxa"/>
              <w:right w:w="30" w:type="dxa"/>
            </w:tcMar>
            <w:hideMark/>
          </w:tcPr>
          <w:p w:rsidR="003C7841" w:rsidRPr="003C7841" w:rsidRDefault="003C7841">
            <w:pPr>
              <w:rPr>
                <w:rFonts w:ascii="Arial" w:hAnsi="Arial" w:cs="Arial"/>
                <w:color w:val="333333"/>
                <w:sz w:val="12"/>
                <w:szCs w:val="12"/>
              </w:rPr>
            </w:pPr>
            <w:r w:rsidRPr="003C7841">
              <w:rPr>
                <w:rFonts w:ascii="Arial" w:hAnsi="Arial" w:cs="Arial"/>
                <w:color w:val="333333"/>
                <w:sz w:val="12"/>
                <w:szCs w:val="12"/>
              </w:rPr>
              <w:t>•</w:t>
            </w:r>
            <w:r w:rsidRPr="003C7841">
              <w:rPr>
                <w:rStyle w:val="apple-converted-space"/>
                <w:rFonts w:ascii="Arial" w:hAnsi="Arial" w:cs="Arial"/>
                <w:color w:val="333333"/>
                <w:sz w:val="12"/>
                <w:szCs w:val="12"/>
              </w:rPr>
              <w:t> </w:t>
            </w:r>
            <w:hyperlink r:id="rId23" w:history="1">
              <w:r w:rsidRPr="003C7841">
                <w:rPr>
                  <w:rStyle w:val="Hyperlink"/>
                  <w:rFonts w:ascii="Arial" w:hAnsi="Arial" w:cs="Arial"/>
                  <w:color w:val="000000"/>
                  <w:sz w:val="12"/>
                  <w:szCs w:val="12"/>
                </w:rPr>
                <w:t>Disallow HTML Documents and Attachments</w:t>
              </w:r>
            </w:hyperlink>
            <w:r w:rsidR="00DE71C5">
              <w:rPr>
                <w:rFonts w:ascii="Arial" w:hAnsi="Arial" w:cs="Arial"/>
                <w:color w:val="333333"/>
                <w:sz w:val="12"/>
                <w:szCs w:val="12"/>
              </w:rPr>
              <w:t xml:space="preserve"> – HTML docs and attachments settings</w:t>
            </w:r>
          </w:p>
        </w:tc>
      </w:tr>
      <w:tr w:rsidR="003C7841" w:rsidRPr="003C7841" w:rsidTr="00DE71C5">
        <w:trPr>
          <w:gridBefore w:val="1"/>
          <w:wBefore w:w="105" w:type="dxa"/>
          <w:tblCellSpacing w:w="0" w:type="dxa"/>
        </w:trPr>
        <w:tc>
          <w:tcPr>
            <w:tcW w:w="7493" w:type="dxa"/>
            <w:gridSpan w:val="2"/>
            <w:tcMar>
              <w:top w:w="45" w:type="dxa"/>
              <w:left w:w="75" w:type="dxa"/>
              <w:bottom w:w="45" w:type="dxa"/>
              <w:right w:w="30" w:type="dxa"/>
            </w:tcMar>
            <w:hideMark/>
          </w:tcPr>
          <w:p w:rsidR="003C7841" w:rsidRPr="003C7841" w:rsidRDefault="003C7841">
            <w:pPr>
              <w:rPr>
                <w:rFonts w:ascii="Arial" w:hAnsi="Arial" w:cs="Arial"/>
                <w:color w:val="333333"/>
                <w:sz w:val="12"/>
                <w:szCs w:val="12"/>
              </w:rPr>
            </w:pPr>
            <w:r w:rsidRPr="003C7841">
              <w:rPr>
                <w:rFonts w:ascii="Arial" w:hAnsi="Arial" w:cs="Arial"/>
                <w:color w:val="333333"/>
                <w:sz w:val="12"/>
                <w:szCs w:val="12"/>
              </w:rPr>
              <w:t>•</w:t>
            </w:r>
            <w:r w:rsidRPr="003C7841">
              <w:rPr>
                <w:rStyle w:val="apple-converted-space"/>
                <w:rFonts w:ascii="Arial" w:hAnsi="Arial" w:cs="Arial"/>
                <w:color w:val="333333"/>
                <w:sz w:val="12"/>
                <w:szCs w:val="12"/>
              </w:rPr>
              <w:t> </w:t>
            </w:r>
            <w:hyperlink r:id="rId24" w:history="1">
              <w:r w:rsidRPr="003C7841">
                <w:rPr>
                  <w:rStyle w:val="Hyperlink"/>
                  <w:rFonts w:ascii="Arial" w:hAnsi="Arial" w:cs="Arial"/>
                  <w:color w:val="000000"/>
                  <w:sz w:val="12"/>
                  <w:szCs w:val="12"/>
                </w:rPr>
                <w:t>Configure single-sign on for your organization</w:t>
              </w:r>
            </w:hyperlink>
            <w:r w:rsidR="00DE71C5">
              <w:rPr>
                <w:rFonts w:ascii="Arial" w:hAnsi="Arial" w:cs="Arial"/>
                <w:color w:val="333333"/>
                <w:sz w:val="12"/>
                <w:szCs w:val="12"/>
              </w:rPr>
              <w:t xml:space="preserve"> – Single sign-on settings</w:t>
            </w:r>
          </w:p>
        </w:tc>
        <w:tc>
          <w:tcPr>
            <w:tcW w:w="7477" w:type="dxa"/>
            <w:tcMar>
              <w:top w:w="45" w:type="dxa"/>
              <w:left w:w="75" w:type="dxa"/>
              <w:bottom w:w="45" w:type="dxa"/>
              <w:right w:w="30" w:type="dxa"/>
            </w:tcMar>
            <w:hideMark/>
          </w:tcPr>
          <w:p w:rsidR="003C7841" w:rsidRPr="003C7841" w:rsidRDefault="003C7841">
            <w:pPr>
              <w:rPr>
                <w:rFonts w:ascii="Arial" w:hAnsi="Arial" w:cs="Arial"/>
                <w:color w:val="333333"/>
                <w:sz w:val="12"/>
                <w:szCs w:val="12"/>
              </w:rPr>
            </w:pPr>
            <w:r w:rsidRPr="003C7841">
              <w:rPr>
                <w:rFonts w:ascii="Arial" w:hAnsi="Arial" w:cs="Arial"/>
                <w:color w:val="333333"/>
                <w:sz w:val="12"/>
                <w:szCs w:val="12"/>
              </w:rPr>
              <w:t>•</w:t>
            </w:r>
            <w:r w:rsidRPr="003C7841">
              <w:rPr>
                <w:rStyle w:val="apple-converted-space"/>
                <w:rFonts w:ascii="Arial" w:hAnsi="Arial" w:cs="Arial"/>
                <w:color w:val="333333"/>
                <w:sz w:val="12"/>
                <w:szCs w:val="12"/>
              </w:rPr>
              <w:t> </w:t>
            </w:r>
            <w:hyperlink r:id="rId25" w:history="1">
              <w:r w:rsidRPr="003C7841">
                <w:rPr>
                  <w:rStyle w:val="Hyperlink"/>
                  <w:rFonts w:ascii="Arial" w:hAnsi="Arial" w:cs="Arial"/>
                  <w:color w:val="000000"/>
                  <w:sz w:val="12"/>
                  <w:szCs w:val="12"/>
                </w:rPr>
                <w:t>View Portal Health Check Reports</w:t>
              </w:r>
            </w:hyperlink>
            <w:r w:rsidR="00DE71C5">
              <w:rPr>
                <w:rFonts w:ascii="Arial" w:hAnsi="Arial" w:cs="Arial"/>
                <w:color w:val="333333"/>
                <w:sz w:val="12"/>
                <w:szCs w:val="12"/>
              </w:rPr>
              <w:t xml:space="preserve"> – Portal health checkup</w:t>
            </w:r>
          </w:p>
        </w:tc>
      </w:tr>
    </w:tbl>
    <w:p w:rsidR="003C7841" w:rsidRDefault="003C7841" w:rsidP="00781A75">
      <w:pPr>
        <w:rPr>
          <w:rFonts w:ascii="Arial" w:hAnsi="Arial" w:cs="Arial"/>
          <w:sz w:val="16"/>
          <w:szCs w:val="16"/>
        </w:rPr>
      </w:pPr>
    </w:p>
    <w:p w:rsidR="003C7841" w:rsidRDefault="00082600" w:rsidP="00781A75">
      <w:pPr>
        <w:rPr>
          <w:rFonts w:ascii="Arial" w:hAnsi="Arial" w:cs="Arial"/>
          <w:sz w:val="16"/>
          <w:szCs w:val="16"/>
        </w:rPr>
      </w:pPr>
      <w:r>
        <w:rPr>
          <w:rFonts w:ascii="Arial" w:hAnsi="Arial" w:cs="Arial"/>
          <w:sz w:val="16"/>
          <w:szCs w:val="16"/>
        </w:rPr>
        <w:t xml:space="preserve">Read sharing </w:t>
      </w:r>
      <w:proofErr w:type="spellStart"/>
      <w:r>
        <w:rPr>
          <w:rFonts w:ascii="Arial" w:hAnsi="Arial" w:cs="Arial"/>
          <w:sz w:val="16"/>
          <w:szCs w:val="16"/>
        </w:rPr>
        <w:t>cheatsheet</w:t>
      </w:r>
      <w:proofErr w:type="spellEnd"/>
    </w:p>
    <w:p w:rsidR="003C7841" w:rsidRDefault="003C7841" w:rsidP="00781A75">
      <w:pPr>
        <w:rPr>
          <w:rFonts w:ascii="Arial" w:hAnsi="Arial" w:cs="Arial"/>
          <w:sz w:val="16"/>
          <w:szCs w:val="16"/>
        </w:rPr>
      </w:pPr>
    </w:p>
    <w:p w:rsidR="003C7841" w:rsidRPr="002A7901" w:rsidRDefault="002A7901" w:rsidP="00781A75">
      <w:pPr>
        <w:rPr>
          <w:rFonts w:ascii="Arial" w:hAnsi="Arial" w:cs="Arial"/>
          <w:b/>
          <w:sz w:val="16"/>
          <w:szCs w:val="16"/>
        </w:rPr>
      </w:pPr>
      <w:proofErr w:type="spellStart"/>
      <w:r w:rsidRPr="002A7901">
        <w:rPr>
          <w:rFonts w:ascii="Arial" w:hAnsi="Arial" w:cs="Arial"/>
          <w:b/>
          <w:sz w:val="16"/>
          <w:szCs w:val="16"/>
        </w:rPr>
        <w:t>Ques</w:t>
      </w:r>
      <w:proofErr w:type="spellEnd"/>
      <w:r w:rsidRPr="002A7901">
        <w:rPr>
          <w:rFonts w:ascii="Arial" w:hAnsi="Arial" w:cs="Arial"/>
          <w:b/>
          <w:sz w:val="16"/>
          <w:szCs w:val="16"/>
        </w:rPr>
        <w:t>: Describe the features and capabilities of the sharing model?</w:t>
      </w:r>
    </w:p>
    <w:p w:rsidR="002A7901" w:rsidRDefault="002A7901" w:rsidP="00781A75">
      <w:pPr>
        <w:rPr>
          <w:rFonts w:ascii="Arial" w:hAnsi="Arial" w:cs="Arial"/>
          <w:sz w:val="16"/>
          <w:szCs w:val="16"/>
        </w:rPr>
      </w:pPr>
    </w:p>
    <w:p w:rsidR="002A7901" w:rsidRPr="002A7901" w:rsidRDefault="002A7901" w:rsidP="002A7901">
      <w:pPr>
        <w:rPr>
          <w:rFonts w:ascii="Arial" w:hAnsi="Arial" w:cs="Arial"/>
          <w:sz w:val="16"/>
          <w:szCs w:val="16"/>
        </w:rPr>
      </w:pPr>
      <w:proofErr w:type="spellStart"/>
      <w:r w:rsidRPr="002A7901">
        <w:rPr>
          <w:rFonts w:ascii="Arial" w:hAnsi="Arial" w:cs="Arial"/>
          <w:b/>
          <w:sz w:val="16"/>
          <w:szCs w:val="16"/>
        </w:rPr>
        <w:t>Ans</w:t>
      </w:r>
      <w:proofErr w:type="spellEnd"/>
      <w:r w:rsidRPr="002A7901">
        <w:rPr>
          <w:rFonts w:ascii="Arial" w:hAnsi="Arial" w:cs="Arial"/>
          <w:b/>
          <w:sz w:val="16"/>
          <w:szCs w:val="16"/>
        </w:rPr>
        <w:t>:</w:t>
      </w:r>
      <w:r>
        <w:rPr>
          <w:rFonts w:ascii="Arial" w:hAnsi="Arial" w:cs="Arial"/>
          <w:sz w:val="16"/>
          <w:szCs w:val="16"/>
        </w:rPr>
        <w:t xml:space="preserve"> </w:t>
      </w:r>
      <w:r w:rsidRPr="002A7901">
        <w:rPr>
          <w:rFonts w:ascii="Arial" w:hAnsi="Arial" w:cs="Arial"/>
          <w:sz w:val="16"/>
          <w:szCs w:val="16"/>
        </w:rPr>
        <w:t>Salesforce.com Application Sharing Model:</w:t>
      </w:r>
    </w:p>
    <w:p w:rsidR="002A7901" w:rsidRPr="002A7901" w:rsidRDefault="002A7901" w:rsidP="002A7901">
      <w:pPr>
        <w:rPr>
          <w:rFonts w:ascii="Arial" w:hAnsi="Arial" w:cs="Arial"/>
          <w:sz w:val="16"/>
          <w:szCs w:val="16"/>
        </w:rPr>
      </w:pPr>
    </w:p>
    <w:p w:rsidR="002A7901" w:rsidRPr="002A7901" w:rsidRDefault="002A7901" w:rsidP="002A7901">
      <w:pPr>
        <w:rPr>
          <w:rFonts w:ascii="Arial" w:hAnsi="Arial" w:cs="Arial"/>
          <w:sz w:val="16"/>
          <w:szCs w:val="16"/>
        </w:rPr>
      </w:pPr>
      <w:r w:rsidRPr="002A7901">
        <w:rPr>
          <w:rFonts w:ascii="Arial" w:hAnsi="Arial" w:cs="Arial"/>
          <w:sz w:val="16"/>
          <w:szCs w:val="16"/>
        </w:rPr>
        <w:t>All users and application level security is defined and maintained by the organization administrator, and not by salesforce.com. The organization administrator is appointed by your organization.</w:t>
      </w:r>
    </w:p>
    <w:p w:rsidR="002A7901" w:rsidRPr="002A7901" w:rsidRDefault="002A7901" w:rsidP="002A7901">
      <w:pPr>
        <w:rPr>
          <w:rFonts w:ascii="Arial" w:hAnsi="Arial" w:cs="Arial"/>
          <w:sz w:val="16"/>
          <w:szCs w:val="16"/>
        </w:rPr>
      </w:pPr>
    </w:p>
    <w:p w:rsidR="002A7901" w:rsidRPr="002A7901" w:rsidRDefault="002A7901" w:rsidP="002A7901">
      <w:pPr>
        <w:rPr>
          <w:rFonts w:ascii="Arial" w:hAnsi="Arial" w:cs="Arial"/>
          <w:sz w:val="16"/>
          <w:szCs w:val="16"/>
        </w:rPr>
      </w:pPr>
      <w:r w:rsidRPr="002A7901">
        <w:rPr>
          <w:rFonts w:ascii="Arial" w:hAnsi="Arial" w:cs="Arial"/>
          <w:sz w:val="16"/>
          <w:szCs w:val="16"/>
        </w:rPr>
        <w:t>Sharing Model Elements:</w:t>
      </w:r>
    </w:p>
    <w:p w:rsidR="002A7901" w:rsidRPr="00A82875" w:rsidRDefault="002A7901" w:rsidP="00A82875">
      <w:pPr>
        <w:pStyle w:val="ListParagraph"/>
        <w:numPr>
          <w:ilvl w:val="0"/>
          <w:numId w:val="34"/>
        </w:numPr>
        <w:rPr>
          <w:rFonts w:ascii="Arial" w:hAnsi="Arial" w:cs="Arial"/>
          <w:sz w:val="16"/>
          <w:szCs w:val="16"/>
        </w:rPr>
      </w:pPr>
      <w:r w:rsidRPr="00A82875">
        <w:rPr>
          <w:rFonts w:ascii="Arial" w:hAnsi="Arial" w:cs="Arial"/>
          <w:sz w:val="16"/>
          <w:szCs w:val="16"/>
        </w:rPr>
        <w:t>Profiles</w:t>
      </w:r>
    </w:p>
    <w:p w:rsidR="002A7901" w:rsidRPr="00A82875" w:rsidRDefault="002A7901" w:rsidP="00A82875">
      <w:pPr>
        <w:pStyle w:val="ListParagraph"/>
        <w:numPr>
          <w:ilvl w:val="0"/>
          <w:numId w:val="34"/>
        </w:numPr>
        <w:rPr>
          <w:rFonts w:ascii="Arial" w:hAnsi="Arial" w:cs="Arial"/>
          <w:sz w:val="16"/>
          <w:szCs w:val="16"/>
        </w:rPr>
      </w:pPr>
      <w:r w:rsidRPr="00A82875">
        <w:rPr>
          <w:rFonts w:ascii="Arial" w:hAnsi="Arial" w:cs="Arial"/>
          <w:sz w:val="16"/>
          <w:szCs w:val="16"/>
        </w:rPr>
        <w:t>Roles</w:t>
      </w:r>
    </w:p>
    <w:p w:rsidR="002A7901" w:rsidRPr="00A82875" w:rsidRDefault="002A7901" w:rsidP="00A82875">
      <w:pPr>
        <w:pStyle w:val="ListParagraph"/>
        <w:numPr>
          <w:ilvl w:val="0"/>
          <w:numId w:val="34"/>
        </w:numPr>
        <w:rPr>
          <w:rFonts w:ascii="Arial" w:hAnsi="Arial" w:cs="Arial"/>
          <w:sz w:val="16"/>
          <w:szCs w:val="16"/>
        </w:rPr>
      </w:pPr>
      <w:r w:rsidRPr="00A82875">
        <w:rPr>
          <w:rFonts w:ascii="Arial" w:hAnsi="Arial" w:cs="Arial"/>
          <w:sz w:val="16"/>
          <w:szCs w:val="16"/>
        </w:rPr>
        <w:t>Hierarchy</w:t>
      </w:r>
    </w:p>
    <w:p w:rsidR="002A7901" w:rsidRPr="00A82875" w:rsidRDefault="002A7901" w:rsidP="00A82875">
      <w:pPr>
        <w:pStyle w:val="ListParagraph"/>
        <w:numPr>
          <w:ilvl w:val="0"/>
          <w:numId w:val="34"/>
        </w:numPr>
        <w:rPr>
          <w:rFonts w:ascii="Arial" w:hAnsi="Arial" w:cs="Arial"/>
          <w:sz w:val="16"/>
          <w:szCs w:val="16"/>
        </w:rPr>
      </w:pPr>
      <w:r w:rsidRPr="00A82875">
        <w:rPr>
          <w:rFonts w:ascii="Arial" w:hAnsi="Arial" w:cs="Arial"/>
          <w:sz w:val="16"/>
          <w:szCs w:val="16"/>
        </w:rPr>
        <w:t>Record Types</w:t>
      </w:r>
    </w:p>
    <w:p w:rsidR="002A7901" w:rsidRPr="00A82875" w:rsidRDefault="002A7901" w:rsidP="00A82875">
      <w:pPr>
        <w:pStyle w:val="ListParagraph"/>
        <w:numPr>
          <w:ilvl w:val="0"/>
          <w:numId w:val="34"/>
        </w:numPr>
        <w:rPr>
          <w:rFonts w:ascii="Arial" w:hAnsi="Arial" w:cs="Arial"/>
          <w:sz w:val="16"/>
          <w:szCs w:val="16"/>
        </w:rPr>
      </w:pPr>
      <w:r w:rsidRPr="00A82875">
        <w:rPr>
          <w:rFonts w:ascii="Arial" w:hAnsi="Arial" w:cs="Arial"/>
          <w:sz w:val="16"/>
          <w:szCs w:val="16"/>
        </w:rPr>
        <w:t>Page Layouts</w:t>
      </w:r>
    </w:p>
    <w:p w:rsidR="002A7901" w:rsidRPr="00A82875" w:rsidRDefault="002A7901" w:rsidP="00A82875">
      <w:pPr>
        <w:pStyle w:val="ListParagraph"/>
        <w:numPr>
          <w:ilvl w:val="0"/>
          <w:numId w:val="34"/>
        </w:numPr>
        <w:rPr>
          <w:rFonts w:ascii="Arial" w:hAnsi="Arial" w:cs="Arial"/>
          <w:sz w:val="16"/>
          <w:szCs w:val="16"/>
        </w:rPr>
      </w:pPr>
      <w:r w:rsidRPr="00A82875">
        <w:rPr>
          <w:rFonts w:ascii="Arial" w:hAnsi="Arial" w:cs="Arial"/>
          <w:sz w:val="16"/>
          <w:szCs w:val="16"/>
        </w:rPr>
        <w:t>Field Level security</w:t>
      </w:r>
    </w:p>
    <w:p w:rsidR="002A7901" w:rsidRPr="002A7901" w:rsidRDefault="002A7901" w:rsidP="002A7901">
      <w:pPr>
        <w:rPr>
          <w:rFonts w:ascii="Arial" w:hAnsi="Arial" w:cs="Arial"/>
          <w:sz w:val="16"/>
          <w:szCs w:val="16"/>
        </w:rPr>
      </w:pPr>
    </w:p>
    <w:p w:rsidR="002A7901" w:rsidRPr="002A7901" w:rsidRDefault="002A7901" w:rsidP="002A7901">
      <w:pPr>
        <w:rPr>
          <w:rFonts w:ascii="Arial" w:hAnsi="Arial" w:cs="Arial"/>
          <w:sz w:val="16"/>
          <w:szCs w:val="16"/>
        </w:rPr>
      </w:pPr>
      <w:r w:rsidRPr="002A7901">
        <w:rPr>
          <w:rFonts w:ascii="Arial" w:hAnsi="Arial" w:cs="Arial"/>
          <w:sz w:val="16"/>
          <w:szCs w:val="16"/>
        </w:rPr>
        <w:lastRenderedPageBreak/>
        <w:t xml:space="preserve">An organization's sharing model sets the default access that users have to </w:t>
      </w:r>
      <w:proofErr w:type="spellStart"/>
      <w:r w:rsidRPr="002A7901">
        <w:rPr>
          <w:rFonts w:ascii="Arial" w:hAnsi="Arial" w:cs="Arial"/>
          <w:sz w:val="16"/>
          <w:szCs w:val="16"/>
        </w:rPr>
        <w:t>each others</w:t>
      </w:r>
      <w:proofErr w:type="spellEnd"/>
      <w:r w:rsidRPr="002A7901">
        <w:rPr>
          <w:rFonts w:ascii="Arial" w:hAnsi="Arial" w:cs="Arial"/>
          <w:sz w:val="16"/>
          <w:szCs w:val="16"/>
        </w:rPr>
        <w:t xml:space="preserve"> data. There four sharing models:</w:t>
      </w:r>
    </w:p>
    <w:p w:rsidR="002A7901" w:rsidRPr="00A82875" w:rsidRDefault="002A7901" w:rsidP="00A82875">
      <w:pPr>
        <w:pStyle w:val="ListParagraph"/>
        <w:numPr>
          <w:ilvl w:val="0"/>
          <w:numId w:val="35"/>
        </w:numPr>
        <w:rPr>
          <w:rFonts w:ascii="Arial" w:hAnsi="Arial" w:cs="Arial"/>
          <w:b/>
          <w:sz w:val="16"/>
          <w:szCs w:val="16"/>
        </w:rPr>
      </w:pPr>
      <w:r w:rsidRPr="00A82875">
        <w:rPr>
          <w:rFonts w:ascii="Arial" w:hAnsi="Arial" w:cs="Arial"/>
          <w:b/>
          <w:sz w:val="16"/>
          <w:szCs w:val="16"/>
        </w:rPr>
        <w:t>Private:</w:t>
      </w:r>
    </w:p>
    <w:p w:rsidR="002A7901" w:rsidRPr="00A82875" w:rsidRDefault="002A7901" w:rsidP="00A82875">
      <w:pPr>
        <w:pStyle w:val="ListParagraph"/>
        <w:rPr>
          <w:rFonts w:ascii="Arial" w:hAnsi="Arial" w:cs="Arial"/>
          <w:sz w:val="16"/>
          <w:szCs w:val="16"/>
        </w:rPr>
      </w:pPr>
      <w:r w:rsidRPr="00A82875">
        <w:rPr>
          <w:rFonts w:ascii="Arial" w:hAnsi="Arial" w:cs="Arial"/>
          <w:sz w:val="16"/>
          <w:szCs w:val="16"/>
        </w:rPr>
        <w:t xml:space="preserve">Only the record owner, and users above that role in the hierarchy, can view, edit, and report on those records. For example, if Tom is the owner of an account, and he is assigned to the role of Western Sales, reporting to Carol (who is in the role of VP of Western Region Sales), then Carol can also view, edit, and report on Tom's accounts. </w:t>
      </w:r>
    </w:p>
    <w:p w:rsidR="002A7901" w:rsidRPr="00A82875" w:rsidRDefault="002A7901" w:rsidP="00A82875">
      <w:pPr>
        <w:pStyle w:val="ListParagraph"/>
        <w:numPr>
          <w:ilvl w:val="0"/>
          <w:numId w:val="35"/>
        </w:numPr>
        <w:rPr>
          <w:rFonts w:ascii="Arial" w:hAnsi="Arial" w:cs="Arial"/>
          <w:b/>
          <w:sz w:val="16"/>
          <w:szCs w:val="16"/>
        </w:rPr>
      </w:pPr>
      <w:r w:rsidRPr="00A82875">
        <w:rPr>
          <w:rFonts w:ascii="Arial" w:hAnsi="Arial" w:cs="Arial"/>
          <w:b/>
          <w:sz w:val="16"/>
          <w:szCs w:val="16"/>
        </w:rPr>
        <w:t>Public Read Only:</w:t>
      </w:r>
    </w:p>
    <w:p w:rsidR="002A7901" w:rsidRPr="00A82875" w:rsidRDefault="002A7901" w:rsidP="00A82875">
      <w:pPr>
        <w:pStyle w:val="ListParagraph"/>
        <w:rPr>
          <w:rFonts w:ascii="Arial" w:hAnsi="Arial" w:cs="Arial"/>
          <w:sz w:val="16"/>
          <w:szCs w:val="16"/>
        </w:rPr>
      </w:pPr>
      <w:r w:rsidRPr="00A82875">
        <w:rPr>
          <w:rFonts w:ascii="Arial" w:hAnsi="Arial" w:cs="Arial"/>
          <w:sz w:val="16"/>
          <w:szCs w:val="16"/>
        </w:rPr>
        <w:t>All users can view and report on records but not edit them. Only the owner, and users above that role in the hierarchy, can edit those records.</w:t>
      </w:r>
      <w:r w:rsidR="00A82875">
        <w:rPr>
          <w:rFonts w:ascii="Arial" w:hAnsi="Arial" w:cs="Arial"/>
          <w:sz w:val="16"/>
          <w:szCs w:val="16"/>
        </w:rPr>
        <w:t xml:space="preserve"> </w:t>
      </w:r>
      <w:r w:rsidRPr="00A82875">
        <w:rPr>
          <w:rFonts w:ascii="Arial" w:hAnsi="Arial" w:cs="Arial"/>
          <w:sz w:val="16"/>
          <w:szCs w:val="16"/>
        </w:rPr>
        <w:t xml:space="preserve">For example, Sara is the owner of ABC Corp. Sara is also in the role Western Sales, reporting to Carol, who is in the role of VP of Western Region Sales. Sara and Carol have full read/write access to ABC Corp. Tom (another Western Sales Rep) can also view and report on ABC Corp, but cannot edit it. </w:t>
      </w:r>
    </w:p>
    <w:p w:rsidR="002A7901" w:rsidRPr="00A82875" w:rsidRDefault="002A7901" w:rsidP="00A82875">
      <w:pPr>
        <w:pStyle w:val="ListParagraph"/>
        <w:numPr>
          <w:ilvl w:val="0"/>
          <w:numId w:val="35"/>
        </w:numPr>
        <w:rPr>
          <w:rFonts w:ascii="Arial" w:hAnsi="Arial" w:cs="Arial"/>
          <w:b/>
          <w:sz w:val="16"/>
          <w:szCs w:val="16"/>
        </w:rPr>
      </w:pPr>
      <w:r w:rsidRPr="00A82875">
        <w:rPr>
          <w:rFonts w:ascii="Arial" w:hAnsi="Arial" w:cs="Arial"/>
          <w:b/>
          <w:sz w:val="16"/>
          <w:szCs w:val="16"/>
        </w:rPr>
        <w:t>Public Read/Write:</w:t>
      </w:r>
    </w:p>
    <w:p w:rsidR="002A7901" w:rsidRPr="00A82875" w:rsidRDefault="002A7901" w:rsidP="00A82875">
      <w:pPr>
        <w:pStyle w:val="ListParagraph"/>
        <w:rPr>
          <w:rFonts w:ascii="Arial" w:hAnsi="Arial" w:cs="Arial"/>
          <w:sz w:val="16"/>
          <w:szCs w:val="16"/>
        </w:rPr>
      </w:pPr>
      <w:r w:rsidRPr="00A82875">
        <w:rPr>
          <w:rFonts w:ascii="Arial" w:hAnsi="Arial" w:cs="Arial"/>
          <w:sz w:val="16"/>
          <w:szCs w:val="16"/>
        </w:rPr>
        <w:t>All users can view, edit, and report on all records. For example, if Tom is the owner of Trident Inc., all other users can view, edit, and report on the Trident account. However, only Tom can alter the sharing settings or delete the Trident account.</w:t>
      </w:r>
    </w:p>
    <w:p w:rsidR="002A7901" w:rsidRPr="00A82875" w:rsidRDefault="002A7901" w:rsidP="00A82875">
      <w:pPr>
        <w:pStyle w:val="ListParagraph"/>
        <w:numPr>
          <w:ilvl w:val="0"/>
          <w:numId w:val="35"/>
        </w:numPr>
        <w:rPr>
          <w:rFonts w:ascii="Arial" w:hAnsi="Arial" w:cs="Arial"/>
          <w:b/>
          <w:sz w:val="16"/>
          <w:szCs w:val="16"/>
        </w:rPr>
      </w:pPr>
      <w:r w:rsidRPr="00A82875">
        <w:rPr>
          <w:rFonts w:ascii="Arial" w:hAnsi="Arial" w:cs="Arial"/>
          <w:b/>
          <w:sz w:val="16"/>
          <w:szCs w:val="16"/>
        </w:rPr>
        <w:t>Public Read/Write/Transfer:</w:t>
      </w:r>
    </w:p>
    <w:p w:rsidR="002A7901" w:rsidRPr="00A82875" w:rsidRDefault="002A7901" w:rsidP="00A82875">
      <w:pPr>
        <w:pStyle w:val="ListParagraph"/>
        <w:rPr>
          <w:rFonts w:ascii="Arial" w:hAnsi="Arial" w:cs="Arial"/>
          <w:sz w:val="16"/>
          <w:szCs w:val="16"/>
        </w:rPr>
      </w:pPr>
      <w:r w:rsidRPr="00A82875">
        <w:rPr>
          <w:rFonts w:ascii="Arial" w:hAnsi="Arial" w:cs="Arial"/>
          <w:sz w:val="16"/>
          <w:szCs w:val="16"/>
        </w:rPr>
        <w:t xml:space="preserve">All users can view, edit, transfer, and report on all records. </w:t>
      </w:r>
      <w:proofErr w:type="gramStart"/>
      <w:r w:rsidRPr="00A82875">
        <w:rPr>
          <w:rFonts w:ascii="Arial" w:hAnsi="Arial" w:cs="Arial"/>
          <w:sz w:val="16"/>
          <w:szCs w:val="16"/>
        </w:rPr>
        <w:t>Only available for cases or leads.</w:t>
      </w:r>
      <w:proofErr w:type="gramEnd"/>
      <w:r w:rsidRPr="00A82875">
        <w:rPr>
          <w:rFonts w:ascii="Arial" w:hAnsi="Arial" w:cs="Arial"/>
          <w:sz w:val="16"/>
          <w:szCs w:val="16"/>
        </w:rPr>
        <w:t xml:space="preserve"> For example, if Alice is the owner of ACME case number 100, all other users can view, edit, transfer ownership, and report on that case. But only Alice can delete or change the sharing on case 100.</w:t>
      </w:r>
    </w:p>
    <w:p w:rsidR="002A7901" w:rsidRPr="002A7901" w:rsidRDefault="002A7901" w:rsidP="002A7901">
      <w:pPr>
        <w:rPr>
          <w:rFonts w:ascii="Arial" w:hAnsi="Arial" w:cs="Arial"/>
          <w:sz w:val="16"/>
          <w:szCs w:val="16"/>
        </w:rPr>
      </w:pPr>
    </w:p>
    <w:p w:rsidR="002A7901" w:rsidRPr="002A7901" w:rsidRDefault="002A7901" w:rsidP="002A7901">
      <w:pPr>
        <w:rPr>
          <w:rFonts w:ascii="Arial" w:hAnsi="Arial" w:cs="Arial"/>
          <w:sz w:val="16"/>
          <w:szCs w:val="16"/>
        </w:rPr>
      </w:pPr>
      <w:r w:rsidRPr="002A7901">
        <w:rPr>
          <w:rFonts w:ascii="Arial" w:hAnsi="Arial" w:cs="Arial"/>
          <w:sz w:val="16"/>
          <w:szCs w:val="16"/>
        </w:rPr>
        <w:t xml:space="preserve">Profiles: </w:t>
      </w:r>
    </w:p>
    <w:p w:rsidR="002A7901" w:rsidRPr="002A7901" w:rsidRDefault="002A7901" w:rsidP="002A7901">
      <w:pPr>
        <w:rPr>
          <w:rFonts w:ascii="Arial" w:hAnsi="Arial" w:cs="Arial"/>
          <w:sz w:val="16"/>
          <w:szCs w:val="16"/>
        </w:rPr>
      </w:pPr>
      <w:r w:rsidRPr="002A7901">
        <w:rPr>
          <w:rFonts w:ascii="Arial" w:hAnsi="Arial" w:cs="Arial"/>
          <w:sz w:val="16"/>
          <w:szCs w:val="16"/>
        </w:rPr>
        <w:t xml:space="preserve">A profile defines </w:t>
      </w:r>
      <w:proofErr w:type="spellStart"/>
      <w:r w:rsidRPr="002A7901">
        <w:rPr>
          <w:rFonts w:ascii="Arial" w:hAnsi="Arial" w:cs="Arial"/>
          <w:sz w:val="16"/>
          <w:szCs w:val="16"/>
        </w:rPr>
        <w:t xml:space="preserve">a </w:t>
      </w:r>
      <w:proofErr w:type="gramStart"/>
      <w:r w:rsidRPr="002A7901">
        <w:rPr>
          <w:rFonts w:ascii="Arial" w:hAnsi="Arial" w:cs="Arial"/>
          <w:sz w:val="16"/>
          <w:szCs w:val="16"/>
        </w:rPr>
        <w:t>users</w:t>
      </w:r>
      <w:proofErr w:type="spellEnd"/>
      <w:proofErr w:type="gramEnd"/>
      <w:r w:rsidRPr="002A7901">
        <w:rPr>
          <w:rFonts w:ascii="Arial" w:hAnsi="Arial" w:cs="Arial"/>
          <w:sz w:val="16"/>
          <w:szCs w:val="16"/>
        </w:rPr>
        <w:t xml:space="preserve"> permission to perform different functions within salesforce.com. Profiles also control the following:</w:t>
      </w:r>
    </w:p>
    <w:p w:rsidR="002A7901" w:rsidRPr="002A7901" w:rsidRDefault="002A7901" w:rsidP="002A7901">
      <w:pPr>
        <w:rPr>
          <w:rFonts w:ascii="Arial" w:hAnsi="Arial" w:cs="Arial"/>
          <w:sz w:val="16"/>
          <w:szCs w:val="16"/>
        </w:rPr>
      </w:pPr>
      <w:r w:rsidRPr="002A7901">
        <w:rPr>
          <w:rFonts w:ascii="Arial" w:hAnsi="Arial" w:cs="Arial"/>
          <w:sz w:val="16"/>
          <w:szCs w:val="16"/>
        </w:rPr>
        <w:t>- Which page layouts the user sees</w:t>
      </w:r>
    </w:p>
    <w:p w:rsidR="002A7901" w:rsidRPr="002A7901" w:rsidRDefault="002A7901" w:rsidP="002A7901">
      <w:pPr>
        <w:rPr>
          <w:rFonts w:ascii="Arial" w:hAnsi="Arial" w:cs="Arial"/>
          <w:sz w:val="16"/>
          <w:szCs w:val="16"/>
        </w:rPr>
      </w:pPr>
      <w:r w:rsidRPr="002A7901">
        <w:rPr>
          <w:rFonts w:ascii="Arial" w:hAnsi="Arial" w:cs="Arial"/>
          <w:sz w:val="16"/>
          <w:szCs w:val="16"/>
        </w:rPr>
        <w:t>- The field-level security access that the user has to view and edit specific fields</w:t>
      </w:r>
    </w:p>
    <w:p w:rsidR="002A7901" w:rsidRPr="002A7901" w:rsidRDefault="002A7901" w:rsidP="002A7901">
      <w:pPr>
        <w:rPr>
          <w:rFonts w:ascii="Arial" w:hAnsi="Arial" w:cs="Arial"/>
          <w:sz w:val="16"/>
          <w:szCs w:val="16"/>
        </w:rPr>
      </w:pPr>
      <w:r w:rsidRPr="002A7901">
        <w:rPr>
          <w:rFonts w:ascii="Arial" w:hAnsi="Arial" w:cs="Arial"/>
          <w:sz w:val="16"/>
          <w:szCs w:val="16"/>
        </w:rPr>
        <w:t>- Which tabs the user can view</w:t>
      </w:r>
    </w:p>
    <w:p w:rsidR="002A7901" w:rsidRPr="002A7901" w:rsidRDefault="002A7901" w:rsidP="002A7901">
      <w:pPr>
        <w:rPr>
          <w:rFonts w:ascii="Arial" w:hAnsi="Arial" w:cs="Arial"/>
          <w:sz w:val="16"/>
          <w:szCs w:val="16"/>
        </w:rPr>
      </w:pPr>
      <w:r w:rsidRPr="002A7901">
        <w:rPr>
          <w:rFonts w:ascii="Arial" w:hAnsi="Arial" w:cs="Arial"/>
          <w:sz w:val="16"/>
          <w:szCs w:val="16"/>
        </w:rPr>
        <w:t xml:space="preserve">- Which record types are available to the </w:t>
      </w:r>
      <w:proofErr w:type="gramStart"/>
      <w:r w:rsidRPr="002A7901">
        <w:rPr>
          <w:rFonts w:ascii="Arial" w:hAnsi="Arial" w:cs="Arial"/>
          <w:sz w:val="16"/>
          <w:szCs w:val="16"/>
        </w:rPr>
        <w:t>user</w:t>
      </w:r>
      <w:proofErr w:type="gramEnd"/>
    </w:p>
    <w:p w:rsidR="002A7901" w:rsidRPr="002A7901" w:rsidRDefault="002A7901" w:rsidP="002A7901">
      <w:pPr>
        <w:rPr>
          <w:rFonts w:ascii="Arial" w:hAnsi="Arial" w:cs="Arial"/>
          <w:sz w:val="16"/>
          <w:szCs w:val="16"/>
        </w:rPr>
      </w:pPr>
      <w:r w:rsidRPr="002A7901">
        <w:rPr>
          <w:rFonts w:ascii="Arial" w:hAnsi="Arial" w:cs="Arial"/>
          <w:sz w:val="16"/>
          <w:szCs w:val="16"/>
        </w:rPr>
        <w:t>- The hours and IP addresses from which the user can log in</w:t>
      </w:r>
    </w:p>
    <w:p w:rsidR="002A7901" w:rsidRPr="002A7901" w:rsidRDefault="002A7901" w:rsidP="002A7901">
      <w:pPr>
        <w:rPr>
          <w:rFonts w:ascii="Arial" w:hAnsi="Arial" w:cs="Arial"/>
          <w:sz w:val="16"/>
          <w:szCs w:val="16"/>
        </w:rPr>
      </w:pPr>
      <w:r w:rsidRPr="002A7901">
        <w:rPr>
          <w:rFonts w:ascii="Arial" w:hAnsi="Arial" w:cs="Arial"/>
          <w:sz w:val="16"/>
          <w:szCs w:val="16"/>
        </w:rPr>
        <w:t>- Administrators, and users with the "Manage Users" permission, can create, edit, and delete profiles</w:t>
      </w:r>
    </w:p>
    <w:p w:rsidR="002A7901" w:rsidRPr="002A7901" w:rsidRDefault="002A7901" w:rsidP="002A7901">
      <w:pPr>
        <w:rPr>
          <w:rFonts w:ascii="Arial" w:hAnsi="Arial" w:cs="Arial"/>
          <w:sz w:val="16"/>
          <w:szCs w:val="16"/>
        </w:rPr>
      </w:pPr>
    </w:p>
    <w:p w:rsidR="002A7901" w:rsidRPr="002A7901" w:rsidRDefault="002A7901" w:rsidP="002A7901">
      <w:pPr>
        <w:rPr>
          <w:rFonts w:ascii="Arial" w:hAnsi="Arial" w:cs="Arial"/>
          <w:sz w:val="16"/>
          <w:szCs w:val="16"/>
        </w:rPr>
      </w:pPr>
      <w:r w:rsidRPr="002A7901">
        <w:rPr>
          <w:rFonts w:ascii="Arial" w:hAnsi="Arial" w:cs="Arial"/>
          <w:sz w:val="16"/>
          <w:szCs w:val="16"/>
        </w:rPr>
        <w:t xml:space="preserve">Roles </w:t>
      </w:r>
    </w:p>
    <w:p w:rsidR="002A7901" w:rsidRPr="002A7901" w:rsidRDefault="002A7901" w:rsidP="002A7901">
      <w:pPr>
        <w:rPr>
          <w:rFonts w:ascii="Arial" w:hAnsi="Arial" w:cs="Arial"/>
          <w:sz w:val="16"/>
          <w:szCs w:val="16"/>
        </w:rPr>
      </w:pPr>
      <w:r w:rsidRPr="002A7901">
        <w:rPr>
          <w:rFonts w:ascii="Arial" w:hAnsi="Arial" w:cs="Arial"/>
          <w:sz w:val="16"/>
          <w:szCs w:val="16"/>
        </w:rPr>
        <w:t>Every user must be assigned to a role, or their data will not display in opportunity reports, forecast rollups, and other displays based on roles.</w:t>
      </w:r>
    </w:p>
    <w:p w:rsidR="002A7901" w:rsidRPr="002A7901" w:rsidRDefault="002A7901" w:rsidP="002A7901">
      <w:pPr>
        <w:rPr>
          <w:rFonts w:ascii="Arial" w:hAnsi="Arial" w:cs="Arial"/>
          <w:sz w:val="16"/>
          <w:szCs w:val="16"/>
        </w:rPr>
      </w:pPr>
      <w:r w:rsidRPr="002A7901">
        <w:rPr>
          <w:rFonts w:ascii="Arial" w:hAnsi="Arial" w:cs="Arial"/>
          <w:sz w:val="16"/>
          <w:szCs w:val="16"/>
        </w:rPr>
        <w:t>- All users that require visibility to the entire organization should be assigned the highest level in the hierarchy.</w:t>
      </w:r>
    </w:p>
    <w:p w:rsidR="002A7901" w:rsidRPr="002A7901" w:rsidRDefault="002A7901" w:rsidP="002A7901">
      <w:pPr>
        <w:rPr>
          <w:rFonts w:ascii="Arial" w:hAnsi="Arial" w:cs="Arial"/>
          <w:sz w:val="16"/>
          <w:szCs w:val="16"/>
        </w:rPr>
      </w:pPr>
      <w:r w:rsidRPr="002A7901">
        <w:rPr>
          <w:rFonts w:ascii="Arial" w:hAnsi="Arial" w:cs="Arial"/>
          <w:sz w:val="16"/>
          <w:szCs w:val="16"/>
        </w:rPr>
        <w:t xml:space="preserve">- It is not necessary to create individual roles for each title at your </w:t>
      </w:r>
      <w:proofErr w:type="gramStart"/>
      <w:r w:rsidRPr="002A7901">
        <w:rPr>
          <w:rFonts w:ascii="Arial" w:hAnsi="Arial" w:cs="Arial"/>
          <w:sz w:val="16"/>
          <w:szCs w:val="16"/>
        </w:rPr>
        <w:t>company,</w:t>
      </w:r>
      <w:proofErr w:type="gramEnd"/>
      <w:r w:rsidRPr="002A7901">
        <w:rPr>
          <w:rFonts w:ascii="Arial" w:hAnsi="Arial" w:cs="Arial"/>
          <w:sz w:val="16"/>
          <w:szCs w:val="16"/>
        </w:rPr>
        <w:t xml:space="preserve"> rather you want to define a hierarchy of roles to control access of information entered by users in lower level roles.</w:t>
      </w:r>
    </w:p>
    <w:p w:rsidR="002A7901" w:rsidRPr="002A7901" w:rsidRDefault="002A7901" w:rsidP="002A7901">
      <w:pPr>
        <w:rPr>
          <w:rFonts w:ascii="Arial" w:hAnsi="Arial" w:cs="Arial"/>
          <w:sz w:val="16"/>
          <w:szCs w:val="16"/>
        </w:rPr>
      </w:pPr>
      <w:r w:rsidRPr="002A7901">
        <w:rPr>
          <w:rFonts w:ascii="Arial" w:hAnsi="Arial" w:cs="Arial"/>
          <w:sz w:val="16"/>
          <w:szCs w:val="16"/>
        </w:rPr>
        <w:t>- When you change a user's role, any relevant sharing rules are reevaluated to add or remove access as necessary.</w:t>
      </w:r>
    </w:p>
    <w:p w:rsidR="002A7901" w:rsidRPr="002A7901" w:rsidRDefault="002A7901" w:rsidP="002A7901">
      <w:pPr>
        <w:rPr>
          <w:rFonts w:ascii="Arial" w:hAnsi="Arial" w:cs="Arial"/>
          <w:sz w:val="16"/>
          <w:szCs w:val="16"/>
        </w:rPr>
      </w:pPr>
    </w:p>
    <w:p w:rsidR="002A7901" w:rsidRPr="002A7901" w:rsidRDefault="002A7901" w:rsidP="002A7901">
      <w:pPr>
        <w:rPr>
          <w:rFonts w:ascii="Arial" w:hAnsi="Arial" w:cs="Arial"/>
          <w:sz w:val="16"/>
          <w:szCs w:val="16"/>
        </w:rPr>
      </w:pPr>
      <w:r w:rsidRPr="002A7901">
        <w:rPr>
          <w:rFonts w:ascii="Arial" w:hAnsi="Arial" w:cs="Arial"/>
          <w:sz w:val="16"/>
          <w:szCs w:val="16"/>
        </w:rPr>
        <w:t xml:space="preserve">Record Types </w:t>
      </w:r>
    </w:p>
    <w:p w:rsidR="002A7901" w:rsidRPr="002A7901" w:rsidRDefault="002A7901" w:rsidP="002A7901">
      <w:pPr>
        <w:rPr>
          <w:rFonts w:ascii="Arial" w:hAnsi="Arial" w:cs="Arial"/>
          <w:sz w:val="16"/>
          <w:szCs w:val="16"/>
        </w:rPr>
      </w:pPr>
      <w:r w:rsidRPr="002A7901">
        <w:rPr>
          <w:rFonts w:ascii="Arial" w:hAnsi="Arial" w:cs="Arial"/>
          <w:sz w:val="16"/>
          <w:szCs w:val="16"/>
        </w:rPr>
        <w:t>If your organization uses record types, edit the record type to modify which pick list values are visible for the record type. You can set default pick list values based upon the record type for various divisions.</w:t>
      </w:r>
    </w:p>
    <w:p w:rsidR="002A7901" w:rsidRPr="002A7901" w:rsidRDefault="002A7901" w:rsidP="002A7901">
      <w:pPr>
        <w:rPr>
          <w:rFonts w:ascii="Arial" w:hAnsi="Arial" w:cs="Arial"/>
          <w:sz w:val="16"/>
          <w:szCs w:val="16"/>
        </w:rPr>
      </w:pPr>
    </w:p>
    <w:p w:rsidR="002A7901" w:rsidRPr="002A7901" w:rsidRDefault="002A7901" w:rsidP="002A7901">
      <w:pPr>
        <w:rPr>
          <w:rFonts w:ascii="Arial" w:hAnsi="Arial" w:cs="Arial"/>
          <w:sz w:val="16"/>
          <w:szCs w:val="16"/>
        </w:rPr>
      </w:pPr>
      <w:r w:rsidRPr="002A7901">
        <w:rPr>
          <w:rFonts w:ascii="Arial" w:hAnsi="Arial" w:cs="Arial"/>
          <w:sz w:val="16"/>
          <w:szCs w:val="16"/>
        </w:rPr>
        <w:t>Field Level Security</w:t>
      </w:r>
    </w:p>
    <w:p w:rsidR="002A7901" w:rsidRPr="002A7901" w:rsidRDefault="002A7901" w:rsidP="002A7901">
      <w:pPr>
        <w:rPr>
          <w:rFonts w:ascii="Arial" w:hAnsi="Arial" w:cs="Arial"/>
          <w:sz w:val="16"/>
          <w:szCs w:val="16"/>
        </w:rPr>
      </w:pPr>
      <w:r w:rsidRPr="002A7901">
        <w:rPr>
          <w:rFonts w:ascii="Arial" w:hAnsi="Arial" w:cs="Arial"/>
          <w:sz w:val="16"/>
          <w:szCs w:val="16"/>
        </w:rPr>
        <w:t>Field-level security settings let administrators restrict users. access to view and edit specific fields on detail and edit pages and in related lists, list views, reports, Offline Edition, search results, email and mail merge templates, Custom Links, and when synchronizing data.</w:t>
      </w:r>
    </w:p>
    <w:p w:rsidR="002A7901" w:rsidRPr="002A7901" w:rsidRDefault="002A7901" w:rsidP="002A7901">
      <w:pPr>
        <w:rPr>
          <w:rFonts w:ascii="Arial" w:hAnsi="Arial" w:cs="Arial"/>
          <w:sz w:val="16"/>
          <w:szCs w:val="16"/>
        </w:rPr>
      </w:pPr>
    </w:p>
    <w:p w:rsidR="00A82875" w:rsidRPr="00A82875" w:rsidRDefault="00A82875" w:rsidP="00A82875">
      <w:pPr>
        <w:rPr>
          <w:rFonts w:ascii="Arial" w:hAnsi="Arial" w:cs="Arial"/>
          <w:sz w:val="16"/>
          <w:szCs w:val="16"/>
        </w:rPr>
      </w:pPr>
      <w:r w:rsidRPr="00A82875">
        <w:rPr>
          <w:rFonts w:ascii="Arial" w:hAnsi="Arial" w:cs="Arial"/>
          <w:sz w:val="16"/>
          <w:szCs w:val="16"/>
        </w:rPr>
        <w:t xml:space="preserve">The Sharing </w:t>
      </w:r>
      <w:proofErr w:type="gramStart"/>
      <w:r w:rsidRPr="00A82875">
        <w:rPr>
          <w:rFonts w:ascii="Arial" w:hAnsi="Arial" w:cs="Arial"/>
          <w:sz w:val="16"/>
          <w:szCs w:val="16"/>
        </w:rPr>
        <w:t>model allow</w:t>
      </w:r>
      <w:proofErr w:type="gramEnd"/>
      <w:r w:rsidRPr="00A82875">
        <w:rPr>
          <w:rFonts w:ascii="Arial" w:hAnsi="Arial" w:cs="Arial"/>
          <w:sz w:val="16"/>
          <w:szCs w:val="16"/>
        </w:rPr>
        <w:t xml:space="preserve"> users to:</w:t>
      </w:r>
    </w:p>
    <w:p w:rsidR="00A82875" w:rsidRPr="00A82875" w:rsidRDefault="00A82875" w:rsidP="00A82875">
      <w:pPr>
        <w:rPr>
          <w:rFonts w:ascii="Arial" w:hAnsi="Arial" w:cs="Arial"/>
          <w:sz w:val="16"/>
          <w:szCs w:val="16"/>
        </w:rPr>
      </w:pPr>
      <w:r w:rsidRPr="00A82875">
        <w:rPr>
          <w:rFonts w:ascii="Arial" w:hAnsi="Arial" w:cs="Arial"/>
          <w:sz w:val="16"/>
          <w:szCs w:val="16"/>
        </w:rPr>
        <w:t>1. Organization-wide defaults determine the default level of access that users have to leads, contacts, accounts (including contracts and assets), opportunities, cases, activities, campaigns, custom objects, and price books.</w:t>
      </w:r>
    </w:p>
    <w:p w:rsidR="00A82875" w:rsidRPr="00A82875" w:rsidRDefault="00A82875" w:rsidP="00A82875">
      <w:pPr>
        <w:rPr>
          <w:rFonts w:ascii="Arial" w:hAnsi="Arial" w:cs="Arial"/>
          <w:sz w:val="16"/>
          <w:szCs w:val="16"/>
        </w:rPr>
      </w:pPr>
      <w:r w:rsidRPr="00A82875">
        <w:rPr>
          <w:rFonts w:ascii="Arial" w:hAnsi="Arial" w:cs="Arial"/>
          <w:sz w:val="16"/>
          <w:szCs w:val="16"/>
        </w:rPr>
        <w:t>2. If a role hierarchy is set up, managers can access any records that their subordinates can access.</w:t>
      </w:r>
    </w:p>
    <w:p w:rsidR="00A82875" w:rsidRPr="00A82875" w:rsidRDefault="00A82875" w:rsidP="00A82875">
      <w:pPr>
        <w:rPr>
          <w:rFonts w:ascii="Arial" w:hAnsi="Arial" w:cs="Arial"/>
          <w:sz w:val="16"/>
          <w:szCs w:val="16"/>
        </w:rPr>
      </w:pPr>
      <w:r w:rsidRPr="00A82875">
        <w:rPr>
          <w:rFonts w:ascii="Arial" w:hAnsi="Arial" w:cs="Arial"/>
          <w:sz w:val="16"/>
          <w:szCs w:val="16"/>
        </w:rPr>
        <w:t>3. Administrators can create sharing rules that give users access to records, beyond the organization-wide defaults. Sharing rules specify the type of access (such as read or read/write) between public groups, roles, and roles &amp; subordinates.</w:t>
      </w:r>
    </w:p>
    <w:p w:rsidR="00A82875" w:rsidRPr="00A82875" w:rsidRDefault="00A82875" w:rsidP="00A82875">
      <w:pPr>
        <w:rPr>
          <w:rFonts w:ascii="Arial" w:hAnsi="Arial" w:cs="Arial"/>
          <w:sz w:val="16"/>
          <w:szCs w:val="16"/>
        </w:rPr>
      </w:pPr>
      <w:r w:rsidRPr="00A82875">
        <w:rPr>
          <w:rFonts w:ascii="Arial" w:hAnsi="Arial" w:cs="Arial"/>
          <w:sz w:val="16"/>
          <w:szCs w:val="16"/>
        </w:rPr>
        <w:t>4. Public groups can contain other groups. This makes group administration easier since the admin can maintain a base-level group. When a base-level group is included in a sharing rule, every group that contains that group is automatically updated.</w:t>
      </w:r>
    </w:p>
    <w:p w:rsidR="002A7901" w:rsidRDefault="00A82875" w:rsidP="00A82875">
      <w:pPr>
        <w:rPr>
          <w:rFonts w:ascii="Arial" w:hAnsi="Arial" w:cs="Arial"/>
          <w:sz w:val="16"/>
          <w:szCs w:val="16"/>
        </w:rPr>
      </w:pPr>
      <w:r w:rsidRPr="00A82875">
        <w:rPr>
          <w:rFonts w:ascii="Arial" w:hAnsi="Arial" w:cs="Arial"/>
          <w:sz w:val="16"/>
          <w:szCs w:val="16"/>
        </w:rPr>
        <w:t>5. In the sharing model, you can easily see everyone who has more access to your record than the org-wide default gives them and why.</w:t>
      </w:r>
    </w:p>
    <w:p w:rsidR="003C7841" w:rsidRDefault="003C7841" w:rsidP="00781A75">
      <w:pPr>
        <w:rPr>
          <w:rFonts w:ascii="Arial" w:hAnsi="Arial" w:cs="Arial"/>
          <w:sz w:val="16"/>
          <w:szCs w:val="16"/>
        </w:rPr>
      </w:pPr>
    </w:p>
    <w:p w:rsidR="00A82875" w:rsidRPr="001B2FCB" w:rsidRDefault="001B2FCB" w:rsidP="00781A75">
      <w:pPr>
        <w:rPr>
          <w:rFonts w:ascii="Arial" w:hAnsi="Arial" w:cs="Arial"/>
          <w:b/>
          <w:sz w:val="16"/>
          <w:szCs w:val="16"/>
        </w:rPr>
      </w:pPr>
      <w:proofErr w:type="spellStart"/>
      <w:r w:rsidRPr="001B2FCB">
        <w:rPr>
          <w:rFonts w:ascii="Arial" w:hAnsi="Arial" w:cs="Arial"/>
          <w:b/>
          <w:sz w:val="16"/>
          <w:szCs w:val="16"/>
        </w:rPr>
        <w:t>Ques</w:t>
      </w:r>
      <w:proofErr w:type="spellEnd"/>
      <w:r w:rsidRPr="001B2FCB">
        <w:rPr>
          <w:rFonts w:ascii="Arial" w:hAnsi="Arial" w:cs="Arial"/>
          <w:b/>
          <w:sz w:val="16"/>
          <w:szCs w:val="16"/>
        </w:rPr>
        <w:t>: Describe the various profiles controls?</w:t>
      </w:r>
    </w:p>
    <w:p w:rsidR="001B2FCB" w:rsidRDefault="001B2FCB" w:rsidP="00781A75">
      <w:pPr>
        <w:rPr>
          <w:rFonts w:ascii="Arial" w:hAnsi="Arial" w:cs="Arial"/>
          <w:sz w:val="16"/>
          <w:szCs w:val="16"/>
        </w:rPr>
      </w:pPr>
    </w:p>
    <w:p w:rsidR="001B2FCB" w:rsidRPr="001B2FCB" w:rsidRDefault="001B2FCB" w:rsidP="001B2FCB">
      <w:pPr>
        <w:rPr>
          <w:rFonts w:ascii="Arial" w:hAnsi="Arial" w:cs="Arial"/>
          <w:sz w:val="16"/>
          <w:szCs w:val="16"/>
        </w:rPr>
      </w:pPr>
      <w:proofErr w:type="spellStart"/>
      <w:r w:rsidRPr="001B2FCB">
        <w:rPr>
          <w:rFonts w:ascii="Arial" w:hAnsi="Arial" w:cs="Arial"/>
          <w:b/>
          <w:sz w:val="16"/>
          <w:szCs w:val="16"/>
        </w:rPr>
        <w:t>Ans</w:t>
      </w:r>
      <w:proofErr w:type="spellEnd"/>
      <w:r w:rsidRPr="001B2FCB">
        <w:rPr>
          <w:rFonts w:ascii="Arial" w:hAnsi="Arial" w:cs="Arial"/>
          <w:b/>
          <w:sz w:val="16"/>
          <w:szCs w:val="16"/>
        </w:rPr>
        <w:t>:</w:t>
      </w:r>
      <w:r>
        <w:rPr>
          <w:rFonts w:ascii="Arial" w:hAnsi="Arial" w:cs="Arial"/>
          <w:sz w:val="16"/>
          <w:szCs w:val="16"/>
        </w:rPr>
        <w:t xml:space="preserve"> </w:t>
      </w:r>
      <w:r w:rsidRPr="001B2FCB">
        <w:rPr>
          <w:rFonts w:ascii="Arial" w:hAnsi="Arial" w:cs="Arial"/>
          <w:sz w:val="16"/>
          <w:szCs w:val="16"/>
        </w:rPr>
        <w:t>A profile contains user permissions and access settings that control what users can do within their organization.</w:t>
      </w:r>
      <w:r>
        <w:rPr>
          <w:rFonts w:ascii="Arial" w:hAnsi="Arial" w:cs="Arial"/>
          <w:sz w:val="16"/>
          <w:szCs w:val="16"/>
        </w:rPr>
        <w:t xml:space="preserve"> </w:t>
      </w:r>
      <w:r w:rsidRPr="001B2FCB">
        <w:rPr>
          <w:rFonts w:ascii="Arial" w:hAnsi="Arial" w:cs="Arial"/>
          <w:sz w:val="16"/>
          <w:szCs w:val="16"/>
        </w:rPr>
        <w:t>For example, permissions determine a user's ability to edit an object record, view the Setup menu, empty the organizational recycle bin, or reset a user's password.</w:t>
      </w:r>
    </w:p>
    <w:p w:rsidR="001B2FCB" w:rsidRPr="001B2FCB" w:rsidRDefault="001B2FCB" w:rsidP="001B2FCB">
      <w:pPr>
        <w:rPr>
          <w:rFonts w:ascii="Arial" w:hAnsi="Arial" w:cs="Arial"/>
          <w:sz w:val="16"/>
          <w:szCs w:val="16"/>
        </w:rPr>
      </w:pPr>
      <w:r w:rsidRPr="001B2FCB">
        <w:rPr>
          <w:rFonts w:ascii="Arial" w:hAnsi="Arial" w:cs="Arial"/>
          <w:sz w:val="16"/>
          <w:szCs w:val="16"/>
        </w:rPr>
        <w:t>Access settings determine other functions, such as access to Apex classes, app visibility, and the hours when users can log in.</w:t>
      </w:r>
    </w:p>
    <w:p w:rsidR="001B2FCB" w:rsidRPr="001B2FCB" w:rsidRDefault="001B2FCB" w:rsidP="001B2FCB">
      <w:pPr>
        <w:rPr>
          <w:rFonts w:ascii="Arial" w:hAnsi="Arial" w:cs="Arial"/>
          <w:sz w:val="16"/>
          <w:szCs w:val="16"/>
        </w:rPr>
      </w:pPr>
      <w:r w:rsidRPr="001B2FCB">
        <w:rPr>
          <w:rFonts w:ascii="Arial" w:hAnsi="Arial" w:cs="Arial"/>
          <w:sz w:val="16"/>
          <w:szCs w:val="16"/>
        </w:rPr>
        <w:t>Permissions and access settings are specified in user profiles and permission sets. Every user is assigned only one profile, but</w:t>
      </w:r>
    </w:p>
    <w:p w:rsidR="001B2FCB" w:rsidRPr="001B2FCB" w:rsidRDefault="001B2FCB" w:rsidP="001B2FCB">
      <w:pPr>
        <w:rPr>
          <w:rFonts w:ascii="Arial" w:hAnsi="Arial" w:cs="Arial"/>
          <w:sz w:val="16"/>
          <w:szCs w:val="16"/>
        </w:rPr>
      </w:pPr>
      <w:proofErr w:type="gramStart"/>
      <w:r w:rsidRPr="001B2FCB">
        <w:rPr>
          <w:rFonts w:ascii="Arial" w:hAnsi="Arial" w:cs="Arial"/>
          <w:sz w:val="16"/>
          <w:szCs w:val="16"/>
        </w:rPr>
        <w:t>can</w:t>
      </w:r>
      <w:proofErr w:type="gramEnd"/>
      <w:r w:rsidRPr="001B2FCB">
        <w:rPr>
          <w:rFonts w:ascii="Arial" w:hAnsi="Arial" w:cs="Arial"/>
          <w:sz w:val="16"/>
          <w:szCs w:val="16"/>
        </w:rPr>
        <w:t xml:space="preserve"> also have multiple permission sets.</w:t>
      </w:r>
    </w:p>
    <w:p w:rsidR="001B2FCB" w:rsidRPr="001B2FCB" w:rsidRDefault="001B2FCB" w:rsidP="001B2FCB">
      <w:pPr>
        <w:rPr>
          <w:rFonts w:ascii="Arial" w:hAnsi="Arial" w:cs="Arial"/>
          <w:sz w:val="16"/>
          <w:szCs w:val="16"/>
        </w:rPr>
      </w:pPr>
      <w:r w:rsidRPr="001B2FCB">
        <w:rPr>
          <w:rFonts w:ascii="Arial" w:hAnsi="Arial" w:cs="Arial"/>
          <w:sz w:val="16"/>
          <w:szCs w:val="16"/>
        </w:rPr>
        <w:t>When determining access for your users, it's a good idea to use profiles to assign the minimum permissions and access settings</w:t>
      </w:r>
    </w:p>
    <w:p w:rsidR="001B2FCB" w:rsidRPr="001B2FCB" w:rsidRDefault="001B2FCB" w:rsidP="001B2FCB">
      <w:pPr>
        <w:rPr>
          <w:rFonts w:ascii="Arial" w:hAnsi="Arial" w:cs="Arial"/>
          <w:sz w:val="16"/>
          <w:szCs w:val="16"/>
        </w:rPr>
      </w:pPr>
      <w:proofErr w:type="gramStart"/>
      <w:r w:rsidRPr="001B2FCB">
        <w:rPr>
          <w:rFonts w:ascii="Arial" w:hAnsi="Arial" w:cs="Arial"/>
          <w:sz w:val="16"/>
          <w:szCs w:val="16"/>
        </w:rPr>
        <w:t>for</w:t>
      </w:r>
      <w:proofErr w:type="gramEnd"/>
      <w:r w:rsidRPr="001B2FCB">
        <w:rPr>
          <w:rFonts w:ascii="Arial" w:hAnsi="Arial" w:cs="Arial"/>
          <w:sz w:val="16"/>
          <w:szCs w:val="16"/>
        </w:rPr>
        <w:t xml:space="preserve"> specific groups of users, then use permission sets to grant additional permissions.</w:t>
      </w:r>
      <w:r>
        <w:rPr>
          <w:rFonts w:ascii="Arial" w:hAnsi="Arial" w:cs="Arial"/>
          <w:sz w:val="16"/>
          <w:szCs w:val="16"/>
        </w:rPr>
        <w:t xml:space="preserve"> </w:t>
      </w:r>
      <w:r w:rsidRPr="001B2FCB">
        <w:rPr>
          <w:rFonts w:ascii="Arial" w:hAnsi="Arial" w:cs="Arial"/>
          <w:sz w:val="16"/>
          <w:szCs w:val="16"/>
        </w:rPr>
        <w:t>You can use profiles and permission sets to grant access, but not to deny access. Any permission granted from either a profile</w:t>
      </w:r>
      <w:r w:rsidR="004A4BFE">
        <w:rPr>
          <w:rFonts w:ascii="Arial" w:hAnsi="Arial" w:cs="Arial"/>
          <w:sz w:val="16"/>
          <w:szCs w:val="16"/>
        </w:rPr>
        <w:t xml:space="preserve"> </w:t>
      </w:r>
      <w:r w:rsidRPr="001B2FCB">
        <w:rPr>
          <w:rFonts w:ascii="Arial" w:hAnsi="Arial" w:cs="Arial"/>
          <w:sz w:val="16"/>
          <w:szCs w:val="16"/>
        </w:rPr>
        <w:t>or permission set is honored. For example, if “Transfer Record” isn't enabled in Jane Smith's profile, but is enabled in two of</w:t>
      </w:r>
      <w:r w:rsidR="004A4BFE">
        <w:rPr>
          <w:rFonts w:ascii="Arial" w:hAnsi="Arial" w:cs="Arial"/>
          <w:sz w:val="16"/>
          <w:szCs w:val="16"/>
        </w:rPr>
        <w:t xml:space="preserve"> </w:t>
      </w:r>
      <w:r w:rsidRPr="001B2FCB">
        <w:rPr>
          <w:rFonts w:ascii="Arial" w:hAnsi="Arial" w:cs="Arial"/>
          <w:sz w:val="16"/>
          <w:szCs w:val="16"/>
        </w:rPr>
        <w:t>her permission sets, she can transfer records regardless of whether she owns them.</w:t>
      </w:r>
    </w:p>
    <w:p w:rsidR="001B2FCB" w:rsidRDefault="001B2FCB" w:rsidP="001B2FCB">
      <w:pPr>
        <w:rPr>
          <w:rFonts w:ascii="Arial" w:hAnsi="Arial" w:cs="Arial"/>
          <w:sz w:val="16"/>
          <w:szCs w:val="16"/>
        </w:rPr>
      </w:pPr>
    </w:p>
    <w:p w:rsidR="001B2FCB" w:rsidRPr="001B2FCB" w:rsidRDefault="001B2FCB" w:rsidP="001B2FCB">
      <w:pPr>
        <w:rPr>
          <w:rFonts w:ascii="Arial" w:hAnsi="Arial" w:cs="Arial"/>
          <w:sz w:val="16"/>
          <w:szCs w:val="16"/>
        </w:rPr>
      </w:pPr>
      <w:r w:rsidRPr="001B2FCB">
        <w:rPr>
          <w:rFonts w:ascii="Arial" w:hAnsi="Arial" w:cs="Arial"/>
          <w:sz w:val="16"/>
          <w:szCs w:val="16"/>
        </w:rPr>
        <w:lastRenderedPageBreak/>
        <w:t>Profiles control:</w:t>
      </w:r>
    </w:p>
    <w:p w:rsidR="001B2FCB" w:rsidRPr="001B2FCB" w:rsidRDefault="001B2FCB" w:rsidP="001B2FCB">
      <w:pPr>
        <w:rPr>
          <w:rFonts w:ascii="Arial" w:hAnsi="Arial" w:cs="Arial"/>
          <w:sz w:val="16"/>
          <w:szCs w:val="16"/>
        </w:rPr>
      </w:pPr>
      <w:r w:rsidRPr="001B2FCB">
        <w:rPr>
          <w:rFonts w:ascii="Arial" w:hAnsi="Arial" w:cs="Arial"/>
          <w:sz w:val="16"/>
          <w:szCs w:val="16"/>
        </w:rPr>
        <w:t xml:space="preserve">• Which standard and custom apps users can </w:t>
      </w:r>
      <w:proofErr w:type="gramStart"/>
      <w:r w:rsidRPr="001B2FCB">
        <w:rPr>
          <w:rFonts w:ascii="Arial" w:hAnsi="Arial" w:cs="Arial"/>
          <w:sz w:val="16"/>
          <w:szCs w:val="16"/>
        </w:rPr>
        <w:t>view</w:t>
      </w:r>
      <w:proofErr w:type="gramEnd"/>
    </w:p>
    <w:p w:rsidR="001B2FCB" w:rsidRPr="001B2FCB" w:rsidRDefault="001B2FCB" w:rsidP="001B2FCB">
      <w:pPr>
        <w:rPr>
          <w:rFonts w:ascii="Arial" w:hAnsi="Arial" w:cs="Arial"/>
          <w:sz w:val="16"/>
          <w:szCs w:val="16"/>
        </w:rPr>
      </w:pPr>
      <w:r w:rsidRPr="001B2FCB">
        <w:rPr>
          <w:rFonts w:ascii="Arial" w:hAnsi="Arial" w:cs="Arial"/>
          <w:sz w:val="16"/>
          <w:szCs w:val="16"/>
        </w:rPr>
        <w:t>• Which tabs users can view</w:t>
      </w:r>
    </w:p>
    <w:p w:rsidR="001B2FCB" w:rsidRPr="001B2FCB" w:rsidRDefault="001B2FCB" w:rsidP="001B2FCB">
      <w:pPr>
        <w:rPr>
          <w:rFonts w:ascii="Arial" w:hAnsi="Arial" w:cs="Arial"/>
          <w:sz w:val="16"/>
          <w:szCs w:val="16"/>
        </w:rPr>
      </w:pPr>
      <w:r w:rsidRPr="001B2FCB">
        <w:rPr>
          <w:rFonts w:ascii="Arial" w:hAnsi="Arial" w:cs="Arial"/>
          <w:sz w:val="16"/>
          <w:szCs w:val="16"/>
        </w:rPr>
        <w:t xml:space="preserve">• Which record types are available to </w:t>
      </w:r>
      <w:proofErr w:type="gramStart"/>
      <w:r w:rsidRPr="001B2FCB">
        <w:rPr>
          <w:rFonts w:ascii="Arial" w:hAnsi="Arial" w:cs="Arial"/>
          <w:sz w:val="16"/>
          <w:szCs w:val="16"/>
        </w:rPr>
        <w:t>users</w:t>
      </w:r>
      <w:proofErr w:type="gramEnd"/>
    </w:p>
    <w:p w:rsidR="001B2FCB" w:rsidRPr="001B2FCB" w:rsidRDefault="001B2FCB" w:rsidP="001B2FCB">
      <w:pPr>
        <w:rPr>
          <w:rFonts w:ascii="Arial" w:hAnsi="Arial" w:cs="Arial"/>
          <w:sz w:val="16"/>
          <w:szCs w:val="16"/>
        </w:rPr>
      </w:pPr>
      <w:r w:rsidRPr="001B2FCB">
        <w:rPr>
          <w:rFonts w:ascii="Arial" w:hAnsi="Arial" w:cs="Arial"/>
          <w:sz w:val="16"/>
          <w:szCs w:val="16"/>
        </w:rPr>
        <w:t xml:space="preserve">• Which page layouts users </w:t>
      </w:r>
      <w:proofErr w:type="gramStart"/>
      <w:r w:rsidRPr="001B2FCB">
        <w:rPr>
          <w:rFonts w:ascii="Arial" w:hAnsi="Arial" w:cs="Arial"/>
          <w:sz w:val="16"/>
          <w:szCs w:val="16"/>
        </w:rPr>
        <w:t>see</w:t>
      </w:r>
      <w:proofErr w:type="gramEnd"/>
    </w:p>
    <w:p w:rsidR="001B2FCB" w:rsidRPr="001B2FCB" w:rsidRDefault="001B2FCB" w:rsidP="001B2FCB">
      <w:pPr>
        <w:rPr>
          <w:rFonts w:ascii="Arial" w:hAnsi="Arial" w:cs="Arial"/>
          <w:sz w:val="16"/>
          <w:szCs w:val="16"/>
        </w:rPr>
      </w:pPr>
      <w:r w:rsidRPr="001B2FCB">
        <w:rPr>
          <w:rFonts w:ascii="Arial" w:hAnsi="Arial" w:cs="Arial"/>
          <w:sz w:val="16"/>
          <w:szCs w:val="16"/>
        </w:rPr>
        <w:t>• Object permissions that allow users to create, read, edit, and delete records</w:t>
      </w:r>
    </w:p>
    <w:p w:rsidR="001B2FCB" w:rsidRPr="001B2FCB" w:rsidRDefault="001B2FCB" w:rsidP="001B2FCB">
      <w:pPr>
        <w:rPr>
          <w:rFonts w:ascii="Arial" w:hAnsi="Arial" w:cs="Arial"/>
          <w:sz w:val="16"/>
          <w:szCs w:val="16"/>
        </w:rPr>
      </w:pPr>
      <w:r w:rsidRPr="001B2FCB">
        <w:rPr>
          <w:rFonts w:ascii="Arial" w:hAnsi="Arial" w:cs="Arial"/>
          <w:sz w:val="16"/>
          <w:szCs w:val="16"/>
        </w:rPr>
        <w:t>• Which fields within objects users can view and edit</w:t>
      </w:r>
    </w:p>
    <w:p w:rsidR="001B2FCB" w:rsidRPr="001B2FCB" w:rsidRDefault="001B2FCB" w:rsidP="001B2FCB">
      <w:pPr>
        <w:rPr>
          <w:rFonts w:ascii="Arial" w:hAnsi="Arial" w:cs="Arial"/>
          <w:sz w:val="16"/>
          <w:szCs w:val="16"/>
        </w:rPr>
      </w:pPr>
      <w:r w:rsidRPr="001B2FCB">
        <w:rPr>
          <w:rFonts w:ascii="Arial" w:hAnsi="Arial" w:cs="Arial"/>
          <w:sz w:val="16"/>
          <w:szCs w:val="16"/>
        </w:rPr>
        <w:t>• Permissions that allow users to manage the system and apps within it</w:t>
      </w:r>
    </w:p>
    <w:p w:rsidR="001B2FCB" w:rsidRPr="001B2FCB" w:rsidRDefault="001B2FCB" w:rsidP="001B2FCB">
      <w:pPr>
        <w:rPr>
          <w:rFonts w:ascii="Arial" w:hAnsi="Arial" w:cs="Arial"/>
          <w:sz w:val="16"/>
          <w:szCs w:val="16"/>
        </w:rPr>
      </w:pPr>
      <w:r w:rsidRPr="001B2FCB">
        <w:rPr>
          <w:rFonts w:ascii="Arial" w:hAnsi="Arial" w:cs="Arial"/>
          <w:sz w:val="16"/>
          <w:szCs w:val="16"/>
        </w:rPr>
        <w:t xml:space="preserve">• Which Apex classes and </w:t>
      </w:r>
      <w:proofErr w:type="spellStart"/>
      <w:r w:rsidRPr="001B2FCB">
        <w:rPr>
          <w:rFonts w:ascii="Arial" w:hAnsi="Arial" w:cs="Arial"/>
          <w:sz w:val="16"/>
          <w:szCs w:val="16"/>
        </w:rPr>
        <w:t>Visualforce</w:t>
      </w:r>
      <w:proofErr w:type="spellEnd"/>
      <w:r w:rsidRPr="001B2FCB">
        <w:rPr>
          <w:rFonts w:ascii="Arial" w:hAnsi="Arial" w:cs="Arial"/>
          <w:sz w:val="16"/>
          <w:szCs w:val="16"/>
        </w:rPr>
        <w:t xml:space="preserve"> pages users can access</w:t>
      </w:r>
    </w:p>
    <w:p w:rsidR="001B2FCB" w:rsidRPr="001B2FCB" w:rsidRDefault="001B2FCB" w:rsidP="001B2FCB">
      <w:pPr>
        <w:rPr>
          <w:rFonts w:ascii="Arial" w:hAnsi="Arial" w:cs="Arial"/>
          <w:sz w:val="16"/>
          <w:szCs w:val="16"/>
        </w:rPr>
      </w:pPr>
      <w:r w:rsidRPr="001B2FCB">
        <w:rPr>
          <w:rFonts w:ascii="Arial" w:hAnsi="Arial" w:cs="Arial"/>
          <w:sz w:val="16"/>
          <w:szCs w:val="16"/>
        </w:rPr>
        <w:t xml:space="preserve">• Which desktop </w:t>
      </w:r>
      <w:proofErr w:type="gramStart"/>
      <w:r w:rsidRPr="001B2FCB">
        <w:rPr>
          <w:rFonts w:ascii="Arial" w:hAnsi="Arial" w:cs="Arial"/>
          <w:sz w:val="16"/>
          <w:szCs w:val="16"/>
        </w:rPr>
        <w:t>clients</w:t>
      </w:r>
      <w:proofErr w:type="gramEnd"/>
      <w:r w:rsidRPr="001B2FCB">
        <w:rPr>
          <w:rFonts w:ascii="Arial" w:hAnsi="Arial" w:cs="Arial"/>
          <w:sz w:val="16"/>
          <w:szCs w:val="16"/>
        </w:rPr>
        <w:t xml:space="preserve"> users can access</w:t>
      </w:r>
    </w:p>
    <w:p w:rsidR="001B2FCB" w:rsidRPr="001B2FCB" w:rsidRDefault="001B2FCB" w:rsidP="001B2FCB">
      <w:pPr>
        <w:rPr>
          <w:rFonts w:ascii="Arial" w:hAnsi="Arial" w:cs="Arial"/>
          <w:sz w:val="16"/>
          <w:szCs w:val="16"/>
        </w:rPr>
      </w:pPr>
      <w:r w:rsidRPr="001B2FCB">
        <w:rPr>
          <w:rFonts w:ascii="Arial" w:hAnsi="Arial" w:cs="Arial"/>
          <w:sz w:val="16"/>
          <w:szCs w:val="16"/>
        </w:rPr>
        <w:t>• The hours during which and IP addresses from which users can log in</w:t>
      </w:r>
    </w:p>
    <w:p w:rsidR="001B2FCB" w:rsidRDefault="001B2FCB" w:rsidP="001B2FCB">
      <w:pPr>
        <w:rPr>
          <w:rFonts w:ascii="Arial" w:hAnsi="Arial" w:cs="Arial"/>
          <w:sz w:val="16"/>
          <w:szCs w:val="16"/>
        </w:rPr>
      </w:pPr>
      <w:r w:rsidRPr="001B2FCB">
        <w:rPr>
          <w:rFonts w:ascii="Arial" w:hAnsi="Arial" w:cs="Arial"/>
          <w:sz w:val="16"/>
          <w:szCs w:val="16"/>
        </w:rPr>
        <w:t xml:space="preserve">• Which service providers users can access (if </w:t>
      </w:r>
      <w:proofErr w:type="spellStart"/>
      <w:r w:rsidRPr="001B2FCB">
        <w:rPr>
          <w:rFonts w:ascii="Arial" w:hAnsi="Arial" w:cs="Arial"/>
          <w:sz w:val="16"/>
          <w:szCs w:val="16"/>
        </w:rPr>
        <w:t>Salesforce</w:t>
      </w:r>
      <w:proofErr w:type="spellEnd"/>
      <w:r w:rsidRPr="001B2FCB">
        <w:rPr>
          <w:rFonts w:ascii="Arial" w:hAnsi="Arial" w:cs="Arial"/>
          <w:sz w:val="16"/>
          <w:szCs w:val="16"/>
        </w:rPr>
        <w:t xml:space="preserve"> is enabled as an identity </w:t>
      </w:r>
      <w:proofErr w:type="gramStart"/>
      <w:r w:rsidRPr="001B2FCB">
        <w:rPr>
          <w:rFonts w:ascii="Arial" w:hAnsi="Arial" w:cs="Arial"/>
          <w:sz w:val="16"/>
          <w:szCs w:val="16"/>
        </w:rPr>
        <w:t>provider</w:t>
      </w:r>
      <w:proofErr w:type="gramEnd"/>
      <w:r w:rsidRPr="001B2FCB">
        <w:rPr>
          <w:rFonts w:ascii="Arial" w:hAnsi="Arial" w:cs="Arial"/>
          <w:sz w:val="16"/>
          <w:szCs w:val="16"/>
        </w:rPr>
        <w:t>)</w:t>
      </w:r>
    </w:p>
    <w:p w:rsidR="00A82875" w:rsidRDefault="00A82875" w:rsidP="00781A75">
      <w:pPr>
        <w:rPr>
          <w:rFonts w:ascii="Arial" w:hAnsi="Arial" w:cs="Arial"/>
          <w:sz w:val="16"/>
          <w:szCs w:val="16"/>
        </w:rPr>
      </w:pPr>
    </w:p>
    <w:p w:rsidR="00A82875" w:rsidRDefault="00A82875" w:rsidP="00781A75">
      <w:pPr>
        <w:rPr>
          <w:rFonts w:ascii="Arial" w:hAnsi="Arial" w:cs="Arial"/>
          <w:sz w:val="16"/>
          <w:szCs w:val="16"/>
        </w:rPr>
      </w:pP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758"/>
        <w:gridCol w:w="1350"/>
      </w:tblGrid>
      <w:tr w:rsidR="00BC045C" w:rsidRPr="00FE15E1" w:rsidTr="00BA045E">
        <w:trPr>
          <w:trHeight w:val="125"/>
        </w:trPr>
        <w:tc>
          <w:tcPr>
            <w:tcW w:w="7758" w:type="dxa"/>
          </w:tcPr>
          <w:p w:rsidR="00BC045C" w:rsidRPr="00FE15E1" w:rsidRDefault="00BC045C" w:rsidP="00BA045E">
            <w:pPr>
              <w:autoSpaceDE w:val="0"/>
              <w:autoSpaceDN w:val="0"/>
              <w:adjustRightInd w:val="0"/>
              <w:rPr>
                <w:rFonts w:ascii="Arial" w:hAnsi="Arial" w:cs="Arial"/>
                <w:sz w:val="28"/>
                <w:szCs w:val="28"/>
              </w:rPr>
            </w:pPr>
            <w:r w:rsidRPr="00FE15E1">
              <w:rPr>
                <w:rFonts w:ascii="Arial" w:hAnsi="Arial" w:cs="Arial"/>
                <w:b/>
                <w:bCs/>
                <w:sz w:val="28"/>
                <w:szCs w:val="28"/>
              </w:rPr>
              <w:t xml:space="preserve">Standard and Custom Objects </w:t>
            </w:r>
          </w:p>
        </w:tc>
        <w:tc>
          <w:tcPr>
            <w:tcW w:w="1350" w:type="dxa"/>
          </w:tcPr>
          <w:p w:rsidR="00BC045C" w:rsidRPr="00FE15E1" w:rsidRDefault="00BC045C" w:rsidP="00BA045E">
            <w:pPr>
              <w:autoSpaceDE w:val="0"/>
              <w:autoSpaceDN w:val="0"/>
              <w:adjustRightInd w:val="0"/>
              <w:rPr>
                <w:rFonts w:ascii="Arial" w:hAnsi="Arial" w:cs="Arial"/>
                <w:sz w:val="28"/>
                <w:szCs w:val="28"/>
              </w:rPr>
            </w:pPr>
            <w:r w:rsidRPr="00FE15E1">
              <w:rPr>
                <w:rFonts w:ascii="Arial" w:hAnsi="Arial" w:cs="Arial"/>
                <w:b/>
                <w:bCs/>
                <w:sz w:val="28"/>
                <w:szCs w:val="28"/>
              </w:rPr>
              <w:t xml:space="preserve">18% </w:t>
            </w:r>
          </w:p>
        </w:tc>
      </w:tr>
      <w:tr w:rsidR="00BC045C" w:rsidRPr="00FE15E1" w:rsidTr="00BA045E">
        <w:trPr>
          <w:trHeight w:val="107"/>
        </w:trPr>
        <w:tc>
          <w:tcPr>
            <w:tcW w:w="9108" w:type="dxa"/>
            <w:gridSpan w:val="2"/>
          </w:tcPr>
          <w:p w:rsidR="00BC045C" w:rsidRPr="00BC045C" w:rsidRDefault="00BC045C" w:rsidP="00BA045E">
            <w:pPr>
              <w:autoSpaceDE w:val="0"/>
              <w:autoSpaceDN w:val="0"/>
              <w:adjustRightInd w:val="0"/>
              <w:rPr>
                <w:rFonts w:ascii="Arial" w:hAnsi="Arial" w:cs="Arial"/>
                <w:sz w:val="16"/>
                <w:szCs w:val="16"/>
              </w:rPr>
            </w:pPr>
            <w:r w:rsidRPr="00BC045C">
              <w:rPr>
                <w:rFonts w:ascii="Arial" w:hAnsi="Arial" w:cs="Arial"/>
                <w:sz w:val="16"/>
                <w:szCs w:val="16"/>
              </w:rPr>
              <w:t xml:space="preserve">Describe the standard object architecture and relationship model </w:t>
            </w:r>
          </w:p>
        </w:tc>
      </w:tr>
      <w:tr w:rsidR="00BC045C" w:rsidRPr="00FE15E1" w:rsidTr="00BA045E">
        <w:trPr>
          <w:trHeight w:val="207"/>
        </w:trPr>
        <w:tc>
          <w:tcPr>
            <w:tcW w:w="9108" w:type="dxa"/>
            <w:gridSpan w:val="2"/>
          </w:tcPr>
          <w:p w:rsidR="00BC045C" w:rsidRPr="00BC045C" w:rsidRDefault="00BC045C" w:rsidP="00BA045E">
            <w:pPr>
              <w:autoSpaceDE w:val="0"/>
              <w:autoSpaceDN w:val="0"/>
              <w:adjustRightInd w:val="0"/>
              <w:rPr>
                <w:rFonts w:ascii="Arial" w:hAnsi="Arial" w:cs="Arial"/>
                <w:sz w:val="16"/>
                <w:szCs w:val="16"/>
              </w:rPr>
            </w:pPr>
            <w:r w:rsidRPr="00BC045C">
              <w:rPr>
                <w:rFonts w:ascii="Arial" w:hAnsi="Arial" w:cs="Arial"/>
                <w:sz w:val="16"/>
                <w:szCs w:val="16"/>
              </w:rPr>
              <w:t xml:space="preserve">Explain how to create, delete, and customize fields, page layouts, and list views for custom and standard objects </w:t>
            </w:r>
          </w:p>
        </w:tc>
      </w:tr>
      <w:tr w:rsidR="00BC045C" w:rsidRPr="00FE15E1" w:rsidTr="00BA045E">
        <w:trPr>
          <w:trHeight w:val="107"/>
        </w:trPr>
        <w:tc>
          <w:tcPr>
            <w:tcW w:w="9108" w:type="dxa"/>
            <w:gridSpan w:val="2"/>
          </w:tcPr>
          <w:p w:rsidR="00BC045C" w:rsidRPr="00BC045C" w:rsidRDefault="00BC045C" w:rsidP="00BA045E">
            <w:pPr>
              <w:autoSpaceDE w:val="0"/>
              <w:autoSpaceDN w:val="0"/>
              <w:adjustRightInd w:val="0"/>
              <w:rPr>
                <w:rFonts w:ascii="Arial" w:hAnsi="Arial" w:cs="Arial"/>
                <w:sz w:val="16"/>
                <w:szCs w:val="16"/>
              </w:rPr>
            </w:pPr>
            <w:r w:rsidRPr="00BC045C">
              <w:rPr>
                <w:rFonts w:ascii="Arial" w:hAnsi="Arial" w:cs="Arial"/>
                <w:sz w:val="16"/>
                <w:szCs w:val="16"/>
              </w:rPr>
              <w:t xml:space="preserve">Given a scenario, determine the appropriate fields and page layouts for custom and standard objects </w:t>
            </w:r>
          </w:p>
        </w:tc>
      </w:tr>
      <w:tr w:rsidR="00BC045C" w:rsidRPr="00FE15E1" w:rsidTr="00BA045E">
        <w:trPr>
          <w:trHeight w:val="107"/>
        </w:trPr>
        <w:tc>
          <w:tcPr>
            <w:tcW w:w="9108" w:type="dxa"/>
            <w:gridSpan w:val="2"/>
          </w:tcPr>
          <w:p w:rsidR="00BC045C" w:rsidRPr="00BC045C" w:rsidRDefault="00BC045C" w:rsidP="00BA045E">
            <w:pPr>
              <w:autoSpaceDE w:val="0"/>
              <w:autoSpaceDN w:val="0"/>
              <w:adjustRightInd w:val="0"/>
              <w:rPr>
                <w:rFonts w:ascii="Arial" w:hAnsi="Arial" w:cs="Arial"/>
                <w:sz w:val="16"/>
                <w:szCs w:val="16"/>
              </w:rPr>
            </w:pPr>
            <w:r w:rsidRPr="00BC045C">
              <w:rPr>
                <w:rFonts w:ascii="Arial" w:hAnsi="Arial" w:cs="Arial"/>
                <w:sz w:val="16"/>
                <w:szCs w:val="16"/>
              </w:rPr>
              <w:t xml:space="preserve">Explain how to create, delete, and customize record types for custom and standard objects </w:t>
            </w:r>
          </w:p>
        </w:tc>
      </w:tr>
      <w:tr w:rsidR="00BC045C" w:rsidRPr="00FE15E1" w:rsidTr="00BA045E">
        <w:trPr>
          <w:trHeight w:val="207"/>
        </w:trPr>
        <w:tc>
          <w:tcPr>
            <w:tcW w:w="9108" w:type="dxa"/>
            <w:gridSpan w:val="2"/>
          </w:tcPr>
          <w:p w:rsidR="00BC045C" w:rsidRPr="00BC045C" w:rsidRDefault="00BC045C" w:rsidP="00BA045E">
            <w:pPr>
              <w:autoSpaceDE w:val="0"/>
              <w:autoSpaceDN w:val="0"/>
              <w:adjustRightInd w:val="0"/>
              <w:rPr>
                <w:rFonts w:ascii="Arial" w:hAnsi="Arial" w:cs="Arial"/>
                <w:sz w:val="16"/>
                <w:szCs w:val="16"/>
              </w:rPr>
            </w:pPr>
            <w:r w:rsidRPr="00BC045C">
              <w:rPr>
                <w:rFonts w:ascii="Arial" w:hAnsi="Arial" w:cs="Arial"/>
                <w:sz w:val="16"/>
                <w:szCs w:val="16"/>
              </w:rPr>
              <w:t xml:space="preserve">Given a scenario, determine the appropriate record types and business processes for custom and standard objects </w:t>
            </w:r>
          </w:p>
        </w:tc>
      </w:tr>
      <w:tr w:rsidR="00BC045C" w:rsidRPr="00FE15E1" w:rsidTr="00BA045E">
        <w:trPr>
          <w:trHeight w:val="107"/>
        </w:trPr>
        <w:tc>
          <w:tcPr>
            <w:tcW w:w="9108" w:type="dxa"/>
            <w:gridSpan w:val="2"/>
          </w:tcPr>
          <w:p w:rsidR="00BC045C" w:rsidRPr="00BC045C" w:rsidRDefault="00BC045C" w:rsidP="00BA045E">
            <w:pPr>
              <w:autoSpaceDE w:val="0"/>
              <w:autoSpaceDN w:val="0"/>
              <w:adjustRightInd w:val="0"/>
              <w:rPr>
                <w:rFonts w:ascii="Arial" w:hAnsi="Arial" w:cs="Arial"/>
                <w:sz w:val="16"/>
                <w:szCs w:val="16"/>
              </w:rPr>
            </w:pPr>
            <w:r w:rsidRPr="00BC045C">
              <w:rPr>
                <w:rFonts w:ascii="Arial" w:hAnsi="Arial" w:cs="Arial"/>
                <w:sz w:val="16"/>
                <w:szCs w:val="16"/>
              </w:rPr>
              <w:t xml:space="preserve">Explain the implications of deleting fields </w:t>
            </w:r>
          </w:p>
        </w:tc>
      </w:tr>
      <w:tr w:rsidR="00BC045C" w:rsidRPr="00FE15E1" w:rsidTr="00BA045E">
        <w:trPr>
          <w:trHeight w:val="107"/>
        </w:trPr>
        <w:tc>
          <w:tcPr>
            <w:tcW w:w="9108" w:type="dxa"/>
            <w:gridSpan w:val="2"/>
          </w:tcPr>
          <w:p w:rsidR="00BC045C" w:rsidRPr="00BC045C" w:rsidRDefault="00BC045C" w:rsidP="00BA045E">
            <w:pPr>
              <w:autoSpaceDE w:val="0"/>
              <w:autoSpaceDN w:val="0"/>
              <w:adjustRightInd w:val="0"/>
              <w:rPr>
                <w:rFonts w:ascii="Arial" w:hAnsi="Arial" w:cs="Arial"/>
                <w:sz w:val="16"/>
                <w:szCs w:val="16"/>
              </w:rPr>
            </w:pPr>
            <w:r w:rsidRPr="00BC045C">
              <w:rPr>
                <w:rFonts w:ascii="Arial" w:hAnsi="Arial" w:cs="Arial"/>
                <w:sz w:val="16"/>
                <w:szCs w:val="16"/>
              </w:rPr>
              <w:t xml:space="preserve">Describe when to use and how to create formula fields </w:t>
            </w:r>
          </w:p>
        </w:tc>
      </w:tr>
    </w:tbl>
    <w:p w:rsidR="00A82875" w:rsidRDefault="00A82875" w:rsidP="00781A75">
      <w:pPr>
        <w:rPr>
          <w:rFonts w:ascii="Arial" w:hAnsi="Arial" w:cs="Arial"/>
          <w:sz w:val="16"/>
          <w:szCs w:val="16"/>
        </w:rPr>
      </w:pPr>
    </w:p>
    <w:p w:rsidR="00BC045C" w:rsidRPr="00BC045C" w:rsidRDefault="00BC045C" w:rsidP="00781A75">
      <w:pPr>
        <w:rPr>
          <w:rFonts w:ascii="Arial" w:hAnsi="Arial" w:cs="Arial"/>
          <w:b/>
          <w:sz w:val="16"/>
          <w:szCs w:val="16"/>
        </w:rPr>
      </w:pPr>
      <w:proofErr w:type="spellStart"/>
      <w:r w:rsidRPr="00BC045C">
        <w:rPr>
          <w:rFonts w:ascii="Arial" w:hAnsi="Arial" w:cs="Arial"/>
          <w:b/>
          <w:sz w:val="16"/>
          <w:szCs w:val="16"/>
        </w:rPr>
        <w:t>Ques</w:t>
      </w:r>
      <w:proofErr w:type="spellEnd"/>
      <w:r w:rsidRPr="00BC045C">
        <w:rPr>
          <w:rFonts w:ascii="Arial" w:hAnsi="Arial" w:cs="Arial"/>
          <w:b/>
          <w:sz w:val="16"/>
          <w:szCs w:val="16"/>
        </w:rPr>
        <w:t>: Describe the standard object architecture and relationship model?</w:t>
      </w:r>
    </w:p>
    <w:p w:rsidR="00BC045C" w:rsidRDefault="00BC045C" w:rsidP="00781A75">
      <w:pPr>
        <w:rPr>
          <w:rFonts w:ascii="Arial" w:hAnsi="Arial" w:cs="Arial"/>
          <w:sz w:val="16"/>
          <w:szCs w:val="16"/>
        </w:rPr>
      </w:pPr>
    </w:p>
    <w:p w:rsidR="004609C9" w:rsidRDefault="00BC045C" w:rsidP="00BC045C">
      <w:pPr>
        <w:rPr>
          <w:rFonts w:ascii="Arial" w:hAnsi="Arial" w:cs="Arial"/>
          <w:sz w:val="16"/>
          <w:szCs w:val="16"/>
        </w:rPr>
      </w:pPr>
      <w:proofErr w:type="spellStart"/>
      <w:r w:rsidRPr="00BC045C">
        <w:rPr>
          <w:rFonts w:ascii="Arial" w:hAnsi="Arial" w:cs="Arial"/>
          <w:b/>
          <w:sz w:val="16"/>
          <w:szCs w:val="16"/>
        </w:rPr>
        <w:t>Ans</w:t>
      </w:r>
      <w:proofErr w:type="spellEnd"/>
      <w:r w:rsidRPr="00BC045C">
        <w:rPr>
          <w:rFonts w:ascii="Arial" w:hAnsi="Arial" w:cs="Arial"/>
          <w:b/>
          <w:sz w:val="16"/>
          <w:szCs w:val="16"/>
        </w:rPr>
        <w:t>:</w:t>
      </w:r>
      <w:r>
        <w:rPr>
          <w:rFonts w:ascii="Arial" w:hAnsi="Arial" w:cs="Arial"/>
          <w:sz w:val="16"/>
          <w:szCs w:val="16"/>
        </w:rPr>
        <w:t xml:space="preserve"> </w:t>
      </w:r>
      <w:r w:rsidR="004609C9">
        <w:rPr>
          <w:rFonts w:ascii="Arial" w:hAnsi="Arial" w:cs="Arial"/>
          <w:sz w:val="16"/>
          <w:szCs w:val="16"/>
        </w:rPr>
        <w:t>Standard object architecture has the following elements:</w:t>
      </w:r>
    </w:p>
    <w:p w:rsidR="00E244C1" w:rsidRPr="00E244C1" w:rsidRDefault="00E244C1" w:rsidP="00E244C1">
      <w:pPr>
        <w:pStyle w:val="ListParagraph"/>
        <w:numPr>
          <w:ilvl w:val="0"/>
          <w:numId w:val="35"/>
        </w:numPr>
        <w:rPr>
          <w:rFonts w:ascii="Arial" w:hAnsi="Arial" w:cs="Arial"/>
          <w:sz w:val="16"/>
          <w:szCs w:val="16"/>
        </w:rPr>
      </w:pPr>
      <w:r w:rsidRPr="00E244C1">
        <w:rPr>
          <w:rFonts w:ascii="Arial" w:hAnsi="Arial" w:cs="Arial"/>
          <w:sz w:val="16"/>
          <w:szCs w:val="16"/>
        </w:rPr>
        <w:t>Standard Fields</w:t>
      </w:r>
    </w:p>
    <w:p w:rsidR="00E244C1" w:rsidRPr="00E244C1" w:rsidRDefault="00E244C1" w:rsidP="00E244C1">
      <w:pPr>
        <w:pStyle w:val="ListParagraph"/>
        <w:numPr>
          <w:ilvl w:val="0"/>
          <w:numId w:val="35"/>
        </w:numPr>
        <w:rPr>
          <w:rFonts w:ascii="Arial" w:hAnsi="Arial" w:cs="Arial"/>
          <w:sz w:val="16"/>
          <w:szCs w:val="16"/>
        </w:rPr>
      </w:pPr>
      <w:r w:rsidRPr="00E244C1">
        <w:rPr>
          <w:rFonts w:ascii="Arial" w:hAnsi="Arial" w:cs="Arial"/>
          <w:sz w:val="16"/>
          <w:szCs w:val="16"/>
        </w:rPr>
        <w:t>Custom Fields &amp; Relationships</w:t>
      </w:r>
    </w:p>
    <w:p w:rsidR="00E244C1" w:rsidRPr="00E244C1" w:rsidRDefault="00E244C1" w:rsidP="00E244C1">
      <w:pPr>
        <w:pStyle w:val="ListParagraph"/>
        <w:numPr>
          <w:ilvl w:val="0"/>
          <w:numId w:val="35"/>
        </w:numPr>
        <w:rPr>
          <w:rFonts w:ascii="Arial" w:hAnsi="Arial" w:cs="Arial"/>
          <w:sz w:val="16"/>
          <w:szCs w:val="16"/>
        </w:rPr>
      </w:pPr>
      <w:r w:rsidRPr="00E244C1">
        <w:rPr>
          <w:rFonts w:ascii="Arial" w:hAnsi="Arial" w:cs="Arial"/>
          <w:sz w:val="16"/>
          <w:szCs w:val="16"/>
        </w:rPr>
        <w:t>Validation Rules</w:t>
      </w:r>
    </w:p>
    <w:p w:rsidR="00E244C1" w:rsidRPr="00E244C1" w:rsidRDefault="00E244C1" w:rsidP="00E244C1">
      <w:pPr>
        <w:pStyle w:val="ListParagraph"/>
        <w:numPr>
          <w:ilvl w:val="0"/>
          <w:numId w:val="35"/>
        </w:numPr>
        <w:rPr>
          <w:rFonts w:ascii="Arial" w:hAnsi="Arial" w:cs="Arial"/>
          <w:sz w:val="16"/>
          <w:szCs w:val="16"/>
        </w:rPr>
      </w:pPr>
      <w:r w:rsidRPr="00E244C1">
        <w:rPr>
          <w:rFonts w:ascii="Arial" w:hAnsi="Arial" w:cs="Arial"/>
          <w:sz w:val="16"/>
          <w:szCs w:val="16"/>
        </w:rPr>
        <w:t>Triggers</w:t>
      </w:r>
    </w:p>
    <w:p w:rsidR="00E244C1" w:rsidRPr="00E244C1" w:rsidRDefault="00E244C1" w:rsidP="00E244C1">
      <w:pPr>
        <w:pStyle w:val="ListParagraph"/>
        <w:numPr>
          <w:ilvl w:val="0"/>
          <w:numId w:val="35"/>
        </w:numPr>
        <w:rPr>
          <w:rFonts w:ascii="Arial" w:hAnsi="Arial" w:cs="Arial"/>
          <w:sz w:val="16"/>
          <w:szCs w:val="16"/>
        </w:rPr>
      </w:pPr>
      <w:r w:rsidRPr="00E244C1">
        <w:rPr>
          <w:rFonts w:ascii="Arial" w:hAnsi="Arial" w:cs="Arial"/>
          <w:sz w:val="16"/>
          <w:szCs w:val="16"/>
        </w:rPr>
        <w:t>Page Layouts</w:t>
      </w:r>
    </w:p>
    <w:p w:rsidR="00E244C1" w:rsidRPr="00E244C1" w:rsidRDefault="00E244C1" w:rsidP="00E244C1">
      <w:pPr>
        <w:pStyle w:val="ListParagraph"/>
        <w:numPr>
          <w:ilvl w:val="0"/>
          <w:numId w:val="35"/>
        </w:numPr>
        <w:rPr>
          <w:rFonts w:ascii="Arial" w:hAnsi="Arial" w:cs="Arial"/>
          <w:sz w:val="16"/>
          <w:szCs w:val="16"/>
        </w:rPr>
      </w:pPr>
      <w:r w:rsidRPr="00E244C1">
        <w:rPr>
          <w:rFonts w:ascii="Arial" w:hAnsi="Arial" w:cs="Arial"/>
          <w:sz w:val="16"/>
          <w:szCs w:val="16"/>
        </w:rPr>
        <w:t>Field Sets</w:t>
      </w:r>
    </w:p>
    <w:p w:rsidR="00E244C1" w:rsidRPr="00E244C1" w:rsidRDefault="00E244C1" w:rsidP="00E244C1">
      <w:pPr>
        <w:pStyle w:val="ListParagraph"/>
        <w:numPr>
          <w:ilvl w:val="0"/>
          <w:numId w:val="35"/>
        </w:numPr>
        <w:rPr>
          <w:rFonts w:ascii="Arial" w:hAnsi="Arial" w:cs="Arial"/>
          <w:sz w:val="16"/>
          <w:szCs w:val="16"/>
        </w:rPr>
      </w:pPr>
      <w:r w:rsidRPr="00E244C1">
        <w:rPr>
          <w:rFonts w:ascii="Arial" w:hAnsi="Arial" w:cs="Arial"/>
          <w:sz w:val="16"/>
          <w:szCs w:val="16"/>
        </w:rPr>
        <w:t>Search Layouts</w:t>
      </w:r>
    </w:p>
    <w:p w:rsidR="00E244C1" w:rsidRPr="00E244C1" w:rsidRDefault="00E244C1" w:rsidP="00E244C1">
      <w:pPr>
        <w:pStyle w:val="ListParagraph"/>
        <w:numPr>
          <w:ilvl w:val="0"/>
          <w:numId w:val="35"/>
        </w:numPr>
        <w:rPr>
          <w:rFonts w:ascii="Arial" w:hAnsi="Arial" w:cs="Arial"/>
          <w:sz w:val="16"/>
          <w:szCs w:val="16"/>
        </w:rPr>
      </w:pPr>
      <w:r w:rsidRPr="00E244C1">
        <w:rPr>
          <w:rFonts w:ascii="Arial" w:hAnsi="Arial" w:cs="Arial"/>
          <w:sz w:val="16"/>
          <w:szCs w:val="16"/>
        </w:rPr>
        <w:t>Standard Buttons and Links</w:t>
      </w:r>
    </w:p>
    <w:p w:rsidR="00E244C1" w:rsidRPr="00E244C1" w:rsidRDefault="00E244C1" w:rsidP="00E244C1">
      <w:pPr>
        <w:pStyle w:val="ListParagraph"/>
        <w:numPr>
          <w:ilvl w:val="0"/>
          <w:numId w:val="35"/>
        </w:numPr>
        <w:rPr>
          <w:rFonts w:ascii="Arial" w:hAnsi="Arial" w:cs="Arial"/>
          <w:sz w:val="16"/>
          <w:szCs w:val="16"/>
        </w:rPr>
      </w:pPr>
      <w:r w:rsidRPr="00E244C1">
        <w:rPr>
          <w:rFonts w:ascii="Arial" w:hAnsi="Arial" w:cs="Arial"/>
          <w:sz w:val="16"/>
          <w:szCs w:val="16"/>
        </w:rPr>
        <w:t>Custom Buttons and Links</w:t>
      </w:r>
    </w:p>
    <w:p w:rsidR="00E244C1" w:rsidRPr="00E244C1" w:rsidRDefault="00E244C1" w:rsidP="00E244C1">
      <w:pPr>
        <w:pStyle w:val="ListParagraph"/>
        <w:numPr>
          <w:ilvl w:val="0"/>
          <w:numId w:val="35"/>
        </w:numPr>
        <w:rPr>
          <w:rFonts w:ascii="Arial" w:hAnsi="Arial" w:cs="Arial"/>
          <w:sz w:val="16"/>
          <w:szCs w:val="16"/>
        </w:rPr>
      </w:pPr>
      <w:r w:rsidRPr="00E244C1">
        <w:rPr>
          <w:rFonts w:ascii="Arial" w:hAnsi="Arial" w:cs="Arial"/>
          <w:sz w:val="16"/>
          <w:szCs w:val="16"/>
        </w:rPr>
        <w:t>Record Types</w:t>
      </w:r>
    </w:p>
    <w:p w:rsidR="00E244C1" w:rsidRPr="00E244C1" w:rsidRDefault="00E244C1" w:rsidP="00E244C1">
      <w:pPr>
        <w:pStyle w:val="ListParagraph"/>
        <w:numPr>
          <w:ilvl w:val="0"/>
          <w:numId w:val="35"/>
        </w:numPr>
        <w:rPr>
          <w:rFonts w:ascii="Arial" w:hAnsi="Arial" w:cs="Arial"/>
          <w:sz w:val="16"/>
          <w:szCs w:val="16"/>
        </w:rPr>
      </w:pPr>
      <w:r w:rsidRPr="00E244C1">
        <w:rPr>
          <w:rFonts w:ascii="Arial" w:hAnsi="Arial" w:cs="Arial"/>
          <w:sz w:val="16"/>
          <w:szCs w:val="16"/>
        </w:rPr>
        <w:t>Related Lookup Filters</w:t>
      </w:r>
    </w:p>
    <w:p w:rsidR="004609C9" w:rsidRPr="004609C9" w:rsidRDefault="00E244C1" w:rsidP="00E244C1">
      <w:pPr>
        <w:pStyle w:val="ListParagraph"/>
        <w:numPr>
          <w:ilvl w:val="0"/>
          <w:numId w:val="35"/>
        </w:numPr>
        <w:rPr>
          <w:rFonts w:ascii="Arial" w:hAnsi="Arial" w:cs="Arial"/>
          <w:sz w:val="16"/>
          <w:szCs w:val="16"/>
        </w:rPr>
      </w:pPr>
      <w:r w:rsidRPr="00E244C1">
        <w:rPr>
          <w:rFonts w:ascii="Arial" w:hAnsi="Arial" w:cs="Arial"/>
          <w:sz w:val="16"/>
          <w:szCs w:val="16"/>
        </w:rPr>
        <w:t>Object Limits</w:t>
      </w:r>
    </w:p>
    <w:p w:rsidR="00E244C1" w:rsidRDefault="00E244C1" w:rsidP="00BC045C">
      <w:pPr>
        <w:rPr>
          <w:rFonts w:ascii="Arial" w:hAnsi="Arial" w:cs="Arial"/>
          <w:sz w:val="16"/>
          <w:szCs w:val="16"/>
        </w:rPr>
      </w:pPr>
    </w:p>
    <w:p w:rsidR="00BC045C" w:rsidRPr="00BC045C" w:rsidRDefault="00BC045C" w:rsidP="00BC045C">
      <w:pPr>
        <w:rPr>
          <w:rFonts w:ascii="Arial" w:hAnsi="Arial" w:cs="Arial"/>
          <w:sz w:val="16"/>
          <w:szCs w:val="16"/>
        </w:rPr>
      </w:pPr>
      <w:r w:rsidRPr="00BC045C">
        <w:rPr>
          <w:rFonts w:ascii="Arial" w:hAnsi="Arial" w:cs="Arial"/>
          <w:sz w:val="16"/>
          <w:szCs w:val="16"/>
        </w:rPr>
        <w:t xml:space="preserve">There are different types of relationships between objects in </w:t>
      </w:r>
      <w:proofErr w:type="spellStart"/>
      <w:r w:rsidRPr="00BC045C">
        <w:rPr>
          <w:rFonts w:ascii="Arial" w:hAnsi="Arial" w:cs="Arial"/>
          <w:sz w:val="16"/>
          <w:szCs w:val="16"/>
        </w:rPr>
        <w:t>Salesforce</w:t>
      </w:r>
      <w:proofErr w:type="spellEnd"/>
      <w:r w:rsidRPr="00BC045C">
        <w:rPr>
          <w:rFonts w:ascii="Arial" w:hAnsi="Arial" w:cs="Arial"/>
          <w:sz w:val="16"/>
          <w:szCs w:val="16"/>
        </w:rPr>
        <w:t>. Their differences include how they handle data deletion, sharing, and required fields in page layouts:</w:t>
      </w:r>
    </w:p>
    <w:p w:rsidR="00BC045C" w:rsidRPr="00BC045C" w:rsidRDefault="00BC045C" w:rsidP="00BC045C">
      <w:pPr>
        <w:rPr>
          <w:rFonts w:ascii="Arial" w:hAnsi="Arial" w:cs="Arial"/>
          <w:b/>
          <w:sz w:val="16"/>
          <w:szCs w:val="16"/>
        </w:rPr>
      </w:pPr>
      <w:r w:rsidRPr="00BC045C">
        <w:rPr>
          <w:rFonts w:ascii="Arial" w:hAnsi="Arial" w:cs="Arial"/>
          <w:b/>
          <w:sz w:val="16"/>
          <w:szCs w:val="16"/>
        </w:rPr>
        <w:t>Master-detail</w:t>
      </w:r>
    </w:p>
    <w:p w:rsidR="00BC045C" w:rsidRPr="00BC045C" w:rsidRDefault="00BC045C" w:rsidP="00BC045C">
      <w:pPr>
        <w:rPr>
          <w:rFonts w:ascii="Arial" w:hAnsi="Arial" w:cs="Arial"/>
          <w:sz w:val="16"/>
          <w:szCs w:val="16"/>
        </w:rPr>
      </w:pPr>
      <w:r w:rsidRPr="00BC045C">
        <w:rPr>
          <w:rFonts w:ascii="Arial" w:hAnsi="Arial" w:cs="Arial"/>
          <w:sz w:val="16"/>
          <w:szCs w:val="16"/>
        </w:rPr>
        <w:t xml:space="preserve">This type of relationship closely links objects together such that the master record controls certain behaviors of the detail and </w:t>
      </w:r>
      <w:proofErr w:type="spellStart"/>
      <w:r w:rsidRPr="00BC045C">
        <w:rPr>
          <w:rFonts w:ascii="Arial" w:hAnsi="Arial" w:cs="Arial"/>
          <w:sz w:val="16"/>
          <w:szCs w:val="16"/>
        </w:rPr>
        <w:t>subdetail</w:t>
      </w:r>
      <w:proofErr w:type="spellEnd"/>
      <w:r w:rsidRPr="00BC045C">
        <w:rPr>
          <w:rFonts w:ascii="Arial" w:hAnsi="Arial" w:cs="Arial"/>
          <w:sz w:val="16"/>
          <w:szCs w:val="16"/>
        </w:rPr>
        <w:t xml:space="preserve"> record. For example, you can define a two-object master-detail relationship, such as Account—Expense Report, that extends the relationship to </w:t>
      </w:r>
      <w:proofErr w:type="spellStart"/>
      <w:r w:rsidRPr="00BC045C">
        <w:rPr>
          <w:rFonts w:ascii="Arial" w:hAnsi="Arial" w:cs="Arial"/>
          <w:sz w:val="16"/>
          <w:szCs w:val="16"/>
        </w:rPr>
        <w:t>subdetail</w:t>
      </w:r>
      <w:proofErr w:type="spellEnd"/>
      <w:r w:rsidRPr="00BC045C">
        <w:rPr>
          <w:rFonts w:ascii="Arial" w:hAnsi="Arial" w:cs="Arial"/>
          <w:sz w:val="16"/>
          <w:szCs w:val="16"/>
        </w:rPr>
        <w:t xml:space="preserve"> records, such as Account—Expense Report—Expense Line Item. You can then perform operations across the master—detail—</w:t>
      </w:r>
      <w:proofErr w:type="spellStart"/>
      <w:r w:rsidRPr="00BC045C">
        <w:rPr>
          <w:rFonts w:ascii="Arial" w:hAnsi="Arial" w:cs="Arial"/>
          <w:sz w:val="16"/>
          <w:szCs w:val="16"/>
        </w:rPr>
        <w:t>subdetail</w:t>
      </w:r>
      <w:proofErr w:type="spellEnd"/>
      <w:r w:rsidRPr="00BC045C">
        <w:rPr>
          <w:rFonts w:ascii="Arial" w:hAnsi="Arial" w:cs="Arial"/>
          <w:sz w:val="16"/>
          <w:szCs w:val="16"/>
        </w:rPr>
        <w:t xml:space="preserve"> relationship.</w:t>
      </w:r>
    </w:p>
    <w:p w:rsidR="00BC045C" w:rsidRPr="00BC045C" w:rsidRDefault="00BC045C" w:rsidP="00BC045C">
      <w:pPr>
        <w:rPr>
          <w:rFonts w:ascii="Arial" w:hAnsi="Arial" w:cs="Arial"/>
          <w:sz w:val="16"/>
          <w:szCs w:val="16"/>
        </w:rPr>
      </w:pPr>
      <w:r w:rsidRPr="00BC045C">
        <w:rPr>
          <w:rFonts w:ascii="Arial" w:hAnsi="Arial" w:cs="Arial"/>
          <w:sz w:val="16"/>
          <w:szCs w:val="16"/>
        </w:rPr>
        <w:t>Behaviors of master-detail relationships include:</w:t>
      </w:r>
    </w:p>
    <w:p w:rsidR="00BC045C" w:rsidRPr="00BC045C" w:rsidRDefault="00BC045C" w:rsidP="00BC045C">
      <w:pPr>
        <w:pStyle w:val="ListParagraph"/>
        <w:numPr>
          <w:ilvl w:val="0"/>
          <w:numId w:val="35"/>
        </w:numPr>
        <w:rPr>
          <w:rFonts w:ascii="Arial" w:hAnsi="Arial" w:cs="Arial"/>
          <w:sz w:val="16"/>
          <w:szCs w:val="16"/>
        </w:rPr>
      </w:pPr>
      <w:r w:rsidRPr="00BC045C">
        <w:rPr>
          <w:rFonts w:ascii="Arial" w:hAnsi="Arial" w:cs="Arial"/>
          <w:sz w:val="16"/>
          <w:szCs w:val="16"/>
        </w:rPr>
        <w:t xml:space="preserve">When a master record is deleted, the related detail and </w:t>
      </w:r>
      <w:proofErr w:type="spellStart"/>
      <w:r w:rsidRPr="00BC045C">
        <w:rPr>
          <w:rFonts w:ascii="Arial" w:hAnsi="Arial" w:cs="Arial"/>
          <w:sz w:val="16"/>
          <w:szCs w:val="16"/>
        </w:rPr>
        <w:t>subdetail</w:t>
      </w:r>
      <w:proofErr w:type="spellEnd"/>
      <w:r w:rsidRPr="00BC045C">
        <w:rPr>
          <w:rFonts w:ascii="Arial" w:hAnsi="Arial" w:cs="Arial"/>
          <w:sz w:val="16"/>
          <w:szCs w:val="16"/>
        </w:rPr>
        <w:t xml:space="preserve"> records are also deleted.</w:t>
      </w:r>
    </w:p>
    <w:p w:rsidR="00BC045C" w:rsidRPr="00BC045C" w:rsidRDefault="00BC045C" w:rsidP="00BC045C">
      <w:pPr>
        <w:pStyle w:val="ListParagraph"/>
        <w:numPr>
          <w:ilvl w:val="0"/>
          <w:numId w:val="35"/>
        </w:numPr>
        <w:rPr>
          <w:rFonts w:ascii="Arial" w:hAnsi="Arial" w:cs="Arial"/>
          <w:sz w:val="16"/>
          <w:szCs w:val="16"/>
        </w:rPr>
      </w:pPr>
      <w:r w:rsidRPr="00BC045C">
        <w:rPr>
          <w:rFonts w:ascii="Arial" w:hAnsi="Arial" w:cs="Arial"/>
          <w:sz w:val="16"/>
          <w:szCs w:val="16"/>
        </w:rPr>
        <w:t xml:space="preserve">By default, records can’t be </w:t>
      </w:r>
      <w:proofErr w:type="spellStart"/>
      <w:r w:rsidRPr="00BC045C">
        <w:rPr>
          <w:rFonts w:ascii="Arial" w:hAnsi="Arial" w:cs="Arial"/>
          <w:sz w:val="16"/>
          <w:szCs w:val="16"/>
        </w:rPr>
        <w:t>reparented</w:t>
      </w:r>
      <w:proofErr w:type="spellEnd"/>
      <w:r w:rsidRPr="00BC045C">
        <w:rPr>
          <w:rFonts w:ascii="Arial" w:hAnsi="Arial" w:cs="Arial"/>
          <w:sz w:val="16"/>
          <w:szCs w:val="16"/>
        </w:rPr>
        <w:t xml:space="preserve"> in master-detail relationships. Administrators can, however, allow child records in master-detail relationships on custom objects to be </w:t>
      </w:r>
      <w:proofErr w:type="spellStart"/>
      <w:r w:rsidRPr="00BC045C">
        <w:rPr>
          <w:rFonts w:ascii="Arial" w:hAnsi="Arial" w:cs="Arial"/>
          <w:sz w:val="16"/>
          <w:szCs w:val="16"/>
        </w:rPr>
        <w:t>reparented</w:t>
      </w:r>
      <w:proofErr w:type="spellEnd"/>
      <w:r w:rsidRPr="00BC045C">
        <w:rPr>
          <w:rFonts w:ascii="Arial" w:hAnsi="Arial" w:cs="Arial"/>
          <w:sz w:val="16"/>
          <w:szCs w:val="16"/>
        </w:rPr>
        <w:t xml:space="preserve"> to different parent records by selecting the Allow </w:t>
      </w:r>
      <w:proofErr w:type="spellStart"/>
      <w:r w:rsidRPr="00BC045C">
        <w:rPr>
          <w:rFonts w:ascii="Arial" w:hAnsi="Arial" w:cs="Arial"/>
          <w:sz w:val="16"/>
          <w:szCs w:val="16"/>
        </w:rPr>
        <w:t>reparenting</w:t>
      </w:r>
      <w:proofErr w:type="spellEnd"/>
      <w:r w:rsidRPr="00BC045C">
        <w:rPr>
          <w:rFonts w:ascii="Arial" w:hAnsi="Arial" w:cs="Arial"/>
          <w:sz w:val="16"/>
          <w:szCs w:val="16"/>
        </w:rPr>
        <w:t xml:space="preserve"> option in the master-detail relationship definition.</w:t>
      </w:r>
    </w:p>
    <w:p w:rsidR="00BC045C" w:rsidRPr="00BC045C" w:rsidRDefault="00BC045C" w:rsidP="00BC045C">
      <w:pPr>
        <w:pStyle w:val="ListParagraph"/>
        <w:numPr>
          <w:ilvl w:val="0"/>
          <w:numId w:val="35"/>
        </w:numPr>
        <w:rPr>
          <w:rFonts w:ascii="Arial" w:hAnsi="Arial" w:cs="Arial"/>
          <w:sz w:val="16"/>
          <w:szCs w:val="16"/>
        </w:rPr>
      </w:pPr>
      <w:r w:rsidRPr="00BC045C">
        <w:rPr>
          <w:rFonts w:ascii="Arial" w:hAnsi="Arial" w:cs="Arial"/>
          <w:sz w:val="16"/>
          <w:szCs w:val="16"/>
        </w:rPr>
        <w:t xml:space="preserve">The Owner field on the detail and </w:t>
      </w:r>
      <w:proofErr w:type="spellStart"/>
      <w:r w:rsidRPr="00BC045C">
        <w:rPr>
          <w:rFonts w:ascii="Arial" w:hAnsi="Arial" w:cs="Arial"/>
          <w:sz w:val="16"/>
          <w:szCs w:val="16"/>
        </w:rPr>
        <w:t>subdetail</w:t>
      </w:r>
      <w:proofErr w:type="spellEnd"/>
      <w:r w:rsidRPr="00BC045C">
        <w:rPr>
          <w:rFonts w:ascii="Arial" w:hAnsi="Arial" w:cs="Arial"/>
          <w:sz w:val="16"/>
          <w:szCs w:val="16"/>
        </w:rPr>
        <w:t xml:space="preserve"> records is not available and is automatically set to the owner of the master record. Custom objects on the “detail” side of a master-detail relationship can't have sharing rules, manual sharing, or queues, as these require the Owner field.</w:t>
      </w:r>
    </w:p>
    <w:p w:rsidR="00BC045C" w:rsidRPr="00BC045C" w:rsidRDefault="00BC045C" w:rsidP="00BC045C">
      <w:pPr>
        <w:pStyle w:val="ListParagraph"/>
        <w:numPr>
          <w:ilvl w:val="0"/>
          <w:numId w:val="35"/>
        </w:numPr>
        <w:rPr>
          <w:rFonts w:ascii="Arial" w:hAnsi="Arial" w:cs="Arial"/>
          <w:sz w:val="16"/>
          <w:szCs w:val="16"/>
        </w:rPr>
      </w:pPr>
      <w:r w:rsidRPr="00BC045C">
        <w:rPr>
          <w:rFonts w:ascii="Arial" w:hAnsi="Arial" w:cs="Arial"/>
          <w:sz w:val="16"/>
          <w:szCs w:val="16"/>
        </w:rPr>
        <w:t xml:space="preserve">The security settings for the master record control the detail and </w:t>
      </w:r>
      <w:proofErr w:type="spellStart"/>
      <w:r w:rsidRPr="00BC045C">
        <w:rPr>
          <w:rFonts w:ascii="Arial" w:hAnsi="Arial" w:cs="Arial"/>
          <w:sz w:val="16"/>
          <w:szCs w:val="16"/>
        </w:rPr>
        <w:t>subdetail</w:t>
      </w:r>
      <w:proofErr w:type="spellEnd"/>
      <w:r w:rsidRPr="00BC045C">
        <w:rPr>
          <w:rFonts w:ascii="Arial" w:hAnsi="Arial" w:cs="Arial"/>
          <w:sz w:val="16"/>
          <w:szCs w:val="16"/>
        </w:rPr>
        <w:t xml:space="preserve"> records.</w:t>
      </w:r>
    </w:p>
    <w:p w:rsidR="00BC045C" w:rsidRPr="00BC045C" w:rsidRDefault="00BC045C" w:rsidP="00BC045C">
      <w:pPr>
        <w:pStyle w:val="ListParagraph"/>
        <w:numPr>
          <w:ilvl w:val="0"/>
          <w:numId w:val="35"/>
        </w:numPr>
        <w:rPr>
          <w:rFonts w:ascii="Arial" w:hAnsi="Arial" w:cs="Arial"/>
          <w:sz w:val="16"/>
          <w:szCs w:val="16"/>
        </w:rPr>
      </w:pPr>
      <w:r w:rsidRPr="00BC045C">
        <w:rPr>
          <w:rFonts w:ascii="Arial" w:hAnsi="Arial" w:cs="Arial"/>
          <w:sz w:val="16"/>
          <w:szCs w:val="16"/>
        </w:rPr>
        <w:t xml:space="preserve">The master-detail relationship field (which is the field linking the objects) is required on the page layout of the detail and </w:t>
      </w:r>
      <w:proofErr w:type="spellStart"/>
      <w:r w:rsidRPr="00BC045C">
        <w:rPr>
          <w:rFonts w:ascii="Arial" w:hAnsi="Arial" w:cs="Arial"/>
          <w:sz w:val="16"/>
          <w:szCs w:val="16"/>
        </w:rPr>
        <w:t>subdetail</w:t>
      </w:r>
      <w:proofErr w:type="spellEnd"/>
      <w:r w:rsidRPr="00BC045C">
        <w:rPr>
          <w:rFonts w:ascii="Arial" w:hAnsi="Arial" w:cs="Arial"/>
          <w:sz w:val="16"/>
          <w:szCs w:val="16"/>
        </w:rPr>
        <w:t xml:space="preserve"> records.</w:t>
      </w:r>
    </w:p>
    <w:p w:rsidR="00BC045C" w:rsidRPr="00BC045C" w:rsidRDefault="00BC045C" w:rsidP="00BC045C">
      <w:pPr>
        <w:pStyle w:val="ListParagraph"/>
        <w:numPr>
          <w:ilvl w:val="0"/>
          <w:numId w:val="35"/>
        </w:numPr>
        <w:rPr>
          <w:rFonts w:ascii="Arial" w:hAnsi="Arial" w:cs="Arial"/>
          <w:sz w:val="16"/>
          <w:szCs w:val="16"/>
        </w:rPr>
      </w:pPr>
      <w:r w:rsidRPr="00BC045C">
        <w:rPr>
          <w:rFonts w:ascii="Arial" w:hAnsi="Arial" w:cs="Arial"/>
          <w:sz w:val="16"/>
          <w:szCs w:val="16"/>
        </w:rPr>
        <w:t>The master object can be a standard object, such as Account or Opportunity, or a custom object.</w:t>
      </w:r>
    </w:p>
    <w:p w:rsidR="00BC045C" w:rsidRPr="00BC045C" w:rsidRDefault="00BC045C" w:rsidP="00BC045C">
      <w:pPr>
        <w:pStyle w:val="ListParagraph"/>
        <w:numPr>
          <w:ilvl w:val="0"/>
          <w:numId w:val="35"/>
        </w:numPr>
        <w:rPr>
          <w:rFonts w:ascii="Arial" w:hAnsi="Arial" w:cs="Arial"/>
          <w:sz w:val="16"/>
          <w:szCs w:val="16"/>
        </w:rPr>
      </w:pPr>
      <w:r w:rsidRPr="00BC045C">
        <w:rPr>
          <w:rFonts w:ascii="Arial" w:hAnsi="Arial" w:cs="Arial"/>
          <w:sz w:val="16"/>
          <w:szCs w:val="16"/>
        </w:rPr>
        <w:t>As a best practice, don't exceed 10,000 child records for a master-detail relationship.</w:t>
      </w:r>
    </w:p>
    <w:p w:rsidR="00BC045C" w:rsidRPr="00BC045C" w:rsidRDefault="00BC045C" w:rsidP="00BC045C">
      <w:pPr>
        <w:rPr>
          <w:rFonts w:ascii="Arial" w:hAnsi="Arial" w:cs="Arial"/>
          <w:b/>
          <w:sz w:val="16"/>
          <w:szCs w:val="16"/>
        </w:rPr>
      </w:pPr>
      <w:r w:rsidRPr="00BC045C">
        <w:rPr>
          <w:rFonts w:ascii="Arial" w:hAnsi="Arial" w:cs="Arial"/>
          <w:b/>
          <w:sz w:val="16"/>
          <w:szCs w:val="16"/>
        </w:rPr>
        <w:t>Many-to-many</w:t>
      </w:r>
    </w:p>
    <w:p w:rsidR="00BC045C" w:rsidRPr="00BC045C" w:rsidRDefault="00BC045C" w:rsidP="00BC045C">
      <w:pPr>
        <w:rPr>
          <w:rFonts w:ascii="Arial" w:hAnsi="Arial" w:cs="Arial"/>
          <w:sz w:val="16"/>
          <w:szCs w:val="16"/>
        </w:rPr>
      </w:pPr>
      <w:r w:rsidRPr="00BC045C">
        <w:rPr>
          <w:rFonts w:ascii="Arial" w:hAnsi="Arial" w:cs="Arial"/>
          <w:sz w:val="16"/>
          <w:szCs w:val="16"/>
        </w:rPr>
        <w:t>You can use master-detail relationships to model many-to-many relationships between any two objects. A many-to-many relationship allows each record of one object to be linked to multiple records from another object and vice versa. For example, you may have a custom object called “Bug” that relates to the standard case object such that a bug could be related to multiple cases and a case could also be related to multiple bugs. See Creating a Many-to-Many Relationship.</w:t>
      </w:r>
    </w:p>
    <w:p w:rsidR="00BC045C" w:rsidRPr="00BC045C" w:rsidRDefault="00BC045C" w:rsidP="00BC045C">
      <w:pPr>
        <w:rPr>
          <w:rFonts w:ascii="Arial" w:hAnsi="Arial" w:cs="Arial"/>
          <w:b/>
          <w:sz w:val="16"/>
          <w:szCs w:val="16"/>
        </w:rPr>
      </w:pPr>
      <w:r w:rsidRPr="00BC045C">
        <w:rPr>
          <w:rFonts w:ascii="Arial" w:hAnsi="Arial" w:cs="Arial"/>
          <w:b/>
          <w:sz w:val="16"/>
          <w:szCs w:val="16"/>
        </w:rPr>
        <w:t>Lookup</w:t>
      </w:r>
    </w:p>
    <w:p w:rsidR="00BC045C" w:rsidRPr="00BC045C" w:rsidRDefault="00BC045C" w:rsidP="00BC045C">
      <w:pPr>
        <w:rPr>
          <w:rFonts w:ascii="Arial" w:hAnsi="Arial" w:cs="Arial"/>
          <w:sz w:val="16"/>
          <w:szCs w:val="16"/>
        </w:rPr>
      </w:pPr>
      <w:r w:rsidRPr="00BC045C">
        <w:rPr>
          <w:rFonts w:ascii="Arial" w:hAnsi="Arial" w:cs="Arial"/>
          <w:sz w:val="16"/>
          <w:szCs w:val="16"/>
        </w:rPr>
        <w:t>This type of relationship links two objects together. Lookup relationships are similar to master-detail relationships, except they do not support sharing or roll-up summary fields. With a lookup relationship, you can:</w:t>
      </w:r>
    </w:p>
    <w:p w:rsidR="00BC045C" w:rsidRPr="00BC045C" w:rsidRDefault="00BC045C" w:rsidP="00BC045C">
      <w:pPr>
        <w:pStyle w:val="ListParagraph"/>
        <w:numPr>
          <w:ilvl w:val="0"/>
          <w:numId w:val="35"/>
        </w:numPr>
        <w:rPr>
          <w:rFonts w:ascii="Arial" w:hAnsi="Arial" w:cs="Arial"/>
          <w:sz w:val="16"/>
          <w:szCs w:val="16"/>
        </w:rPr>
      </w:pPr>
      <w:r w:rsidRPr="00BC045C">
        <w:rPr>
          <w:rFonts w:ascii="Arial" w:hAnsi="Arial" w:cs="Arial"/>
          <w:sz w:val="16"/>
          <w:szCs w:val="16"/>
        </w:rPr>
        <w:lastRenderedPageBreak/>
        <w:t>Link two different objects.</w:t>
      </w:r>
    </w:p>
    <w:p w:rsidR="00BC045C" w:rsidRPr="00BC045C" w:rsidRDefault="00BC045C" w:rsidP="00BC045C">
      <w:pPr>
        <w:pStyle w:val="ListParagraph"/>
        <w:numPr>
          <w:ilvl w:val="0"/>
          <w:numId w:val="35"/>
        </w:numPr>
        <w:rPr>
          <w:rFonts w:ascii="Arial" w:hAnsi="Arial" w:cs="Arial"/>
          <w:sz w:val="16"/>
          <w:szCs w:val="16"/>
        </w:rPr>
      </w:pPr>
      <w:r w:rsidRPr="00BC045C">
        <w:rPr>
          <w:rFonts w:ascii="Arial" w:hAnsi="Arial" w:cs="Arial"/>
          <w:sz w:val="16"/>
          <w:szCs w:val="16"/>
        </w:rPr>
        <w:t>Link an object with itself (with the exception of the user object; see Hierarchical). For example, you might want to link a custom object called “Bug” with itself to show how two different bugs are related to the same problem.</w:t>
      </w:r>
    </w:p>
    <w:p w:rsidR="00BC045C" w:rsidRPr="00BC045C" w:rsidRDefault="00BC045C" w:rsidP="00BC045C">
      <w:pPr>
        <w:pStyle w:val="ListParagraph"/>
        <w:numPr>
          <w:ilvl w:val="0"/>
          <w:numId w:val="35"/>
        </w:numPr>
        <w:rPr>
          <w:rFonts w:ascii="Arial" w:hAnsi="Arial" w:cs="Arial"/>
          <w:sz w:val="16"/>
          <w:szCs w:val="16"/>
        </w:rPr>
      </w:pPr>
      <w:r w:rsidRPr="00BC045C">
        <w:rPr>
          <w:rFonts w:ascii="Arial" w:hAnsi="Arial" w:cs="Arial"/>
          <w:sz w:val="16"/>
          <w:szCs w:val="16"/>
        </w:rPr>
        <w:t>When you create a lookup relationship, you can set these options:</w:t>
      </w:r>
    </w:p>
    <w:p w:rsidR="00BC045C" w:rsidRPr="00BC045C" w:rsidRDefault="00BC045C" w:rsidP="00BC045C">
      <w:pPr>
        <w:pStyle w:val="ListParagraph"/>
        <w:numPr>
          <w:ilvl w:val="1"/>
          <w:numId w:val="35"/>
        </w:numPr>
        <w:rPr>
          <w:rFonts w:ascii="Arial" w:hAnsi="Arial" w:cs="Arial"/>
          <w:sz w:val="16"/>
          <w:szCs w:val="16"/>
        </w:rPr>
      </w:pPr>
      <w:r w:rsidRPr="00BC045C">
        <w:rPr>
          <w:rFonts w:ascii="Arial" w:hAnsi="Arial" w:cs="Arial"/>
          <w:sz w:val="16"/>
          <w:szCs w:val="16"/>
        </w:rPr>
        <w:t>Make the lookup field required for saving a record, requiring it on the corresponding page layout as well.</w:t>
      </w:r>
    </w:p>
    <w:p w:rsidR="00BC045C" w:rsidRPr="00BC045C" w:rsidRDefault="00BC045C" w:rsidP="00BC045C">
      <w:pPr>
        <w:pStyle w:val="ListParagraph"/>
        <w:numPr>
          <w:ilvl w:val="1"/>
          <w:numId w:val="35"/>
        </w:numPr>
        <w:rPr>
          <w:rFonts w:ascii="Arial" w:hAnsi="Arial" w:cs="Arial"/>
          <w:sz w:val="16"/>
          <w:szCs w:val="16"/>
        </w:rPr>
      </w:pPr>
      <w:r w:rsidRPr="00BC045C">
        <w:rPr>
          <w:rFonts w:ascii="Arial" w:hAnsi="Arial" w:cs="Arial"/>
          <w:sz w:val="16"/>
          <w:szCs w:val="16"/>
        </w:rPr>
        <w:t>If the lookup field is optional, you can specify one of three behaviors to occur if the lookup record is deleted:</w:t>
      </w:r>
    </w:p>
    <w:p w:rsidR="00BC045C" w:rsidRPr="00BC045C" w:rsidRDefault="00BC045C" w:rsidP="00BC045C">
      <w:pPr>
        <w:pStyle w:val="ListParagraph"/>
        <w:numPr>
          <w:ilvl w:val="1"/>
          <w:numId w:val="35"/>
        </w:numPr>
        <w:rPr>
          <w:rFonts w:ascii="Arial" w:hAnsi="Arial" w:cs="Arial"/>
          <w:sz w:val="16"/>
          <w:szCs w:val="16"/>
        </w:rPr>
      </w:pPr>
      <w:r w:rsidRPr="00BC045C">
        <w:rPr>
          <w:rFonts w:ascii="Arial" w:hAnsi="Arial" w:cs="Arial"/>
          <w:sz w:val="16"/>
          <w:szCs w:val="16"/>
        </w:rPr>
        <w:t xml:space="preserve">Clear the value of this field </w:t>
      </w:r>
      <w:proofErr w:type="gramStart"/>
      <w:r w:rsidRPr="00BC045C">
        <w:rPr>
          <w:rFonts w:ascii="Arial" w:hAnsi="Arial" w:cs="Arial"/>
          <w:sz w:val="16"/>
          <w:szCs w:val="16"/>
        </w:rPr>
        <w:t>This</w:t>
      </w:r>
      <w:proofErr w:type="gramEnd"/>
      <w:r w:rsidRPr="00BC045C">
        <w:rPr>
          <w:rFonts w:ascii="Arial" w:hAnsi="Arial" w:cs="Arial"/>
          <w:sz w:val="16"/>
          <w:szCs w:val="16"/>
        </w:rPr>
        <w:t xml:space="preserve"> is the default. Clearing the field is a good choice when the field does not have to contain a value from the associated lookup record.</w:t>
      </w:r>
    </w:p>
    <w:p w:rsidR="00BC045C" w:rsidRPr="00BC045C" w:rsidRDefault="00BC045C" w:rsidP="00BC045C">
      <w:pPr>
        <w:pStyle w:val="ListParagraph"/>
        <w:numPr>
          <w:ilvl w:val="1"/>
          <w:numId w:val="35"/>
        </w:numPr>
        <w:rPr>
          <w:rFonts w:ascii="Arial" w:hAnsi="Arial" w:cs="Arial"/>
          <w:sz w:val="16"/>
          <w:szCs w:val="16"/>
        </w:rPr>
      </w:pPr>
      <w:r w:rsidRPr="00BC045C">
        <w:rPr>
          <w:rFonts w:ascii="Arial" w:hAnsi="Arial" w:cs="Arial"/>
          <w:sz w:val="16"/>
          <w:szCs w:val="16"/>
        </w:rPr>
        <w:t xml:space="preserve">Don’t allow deletion of the lookup record that’s part of a lookup relationship </w:t>
      </w:r>
      <w:proofErr w:type="gramStart"/>
      <w:r w:rsidRPr="00BC045C">
        <w:rPr>
          <w:rFonts w:ascii="Arial" w:hAnsi="Arial" w:cs="Arial"/>
          <w:sz w:val="16"/>
          <w:szCs w:val="16"/>
        </w:rPr>
        <w:t>This</w:t>
      </w:r>
      <w:proofErr w:type="gramEnd"/>
      <w:r w:rsidRPr="00BC045C">
        <w:rPr>
          <w:rFonts w:ascii="Arial" w:hAnsi="Arial" w:cs="Arial"/>
          <w:sz w:val="16"/>
          <w:szCs w:val="16"/>
        </w:rPr>
        <w:t xml:space="preserve"> option restricts the lookup record from being deleted if you have any dependencies, such as a workflow rule, built on the relationship.</w:t>
      </w:r>
    </w:p>
    <w:p w:rsidR="00BC045C" w:rsidRPr="00BC045C" w:rsidRDefault="00BC045C" w:rsidP="00BC045C">
      <w:pPr>
        <w:pStyle w:val="ListParagraph"/>
        <w:numPr>
          <w:ilvl w:val="1"/>
          <w:numId w:val="35"/>
        </w:numPr>
        <w:rPr>
          <w:rFonts w:ascii="Arial" w:hAnsi="Arial" w:cs="Arial"/>
          <w:sz w:val="16"/>
          <w:szCs w:val="16"/>
        </w:rPr>
      </w:pPr>
      <w:r w:rsidRPr="00BC045C">
        <w:rPr>
          <w:rFonts w:ascii="Arial" w:hAnsi="Arial" w:cs="Arial"/>
          <w:sz w:val="16"/>
          <w:szCs w:val="16"/>
        </w:rPr>
        <w:t>Delete this record also Available only if a custom object contains the lookup relationship, not if it’s contained by a standard object. However, the lookup object can be either standard or custom. For example, say you have an expense report record with a lookup relationship to individual expense records. When you delete the report, you probably want to delete all of the expense records, too.</w:t>
      </w:r>
    </w:p>
    <w:p w:rsidR="00BC045C" w:rsidRPr="00BC045C" w:rsidRDefault="00BC045C" w:rsidP="00BC045C">
      <w:pPr>
        <w:pStyle w:val="ListParagraph"/>
        <w:numPr>
          <w:ilvl w:val="0"/>
          <w:numId w:val="35"/>
        </w:numPr>
        <w:rPr>
          <w:rFonts w:ascii="Arial" w:hAnsi="Arial" w:cs="Arial"/>
          <w:sz w:val="16"/>
          <w:szCs w:val="16"/>
        </w:rPr>
      </w:pPr>
      <w:r w:rsidRPr="00BC045C">
        <w:rPr>
          <w:rFonts w:ascii="Arial" w:hAnsi="Arial" w:cs="Arial"/>
          <w:sz w:val="16"/>
          <w:szCs w:val="16"/>
        </w:rPr>
        <w:t>When you define a lookup relationship, you have the option to include a lookup field on the page layouts for that object as well as create a related list on the associated object's page layouts. For example, if you have a custom object called “PTO Requests” and you want your users to link a PTO request with the employee submitting the request, create a lookup relationship from the PTO Request custom object with the user object.</w:t>
      </w:r>
    </w:p>
    <w:p w:rsidR="00BC045C" w:rsidRPr="00BC045C" w:rsidRDefault="00BC045C" w:rsidP="00BC045C">
      <w:pPr>
        <w:rPr>
          <w:rFonts w:ascii="Arial" w:hAnsi="Arial" w:cs="Arial"/>
          <w:b/>
          <w:sz w:val="16"/>
          <w:szCs w:val="16"/>
        </w:rPr>
      </w:pPr>
      <w:r w:rsidRPr="00BC045C">
        <w:rPr>
          <w:rFonts w:ascii="Arial" w:hAnsi="Arial" w:cs="Arial"/>
          <w:b/>
          <w:sz w:val="16"/>
          <w:szCs w:val="16"/>
        </w:rPr>
        <w:t>Hierarchical</w:t>
      </w:r>
    </w:p>
    <w:p w:rsidR="00BC045C" w:rsidRDefault="00BC045C" w:rsidP="00BC045C">
      <w:pPr>
        <w:rPr>
          <w:rFonts w:ascii="Arial" w:hAnsi="Arial" w:cs="Arial"/>
          <w:sz w:val="16"/>
          <w:szCs w:val="16"/>
        </w:rPr>
      </w:pPr>
      <w:r w:rsidRPr="00BC045C">
        <w:rPr>
          <w:rFonts w:ascii="Arial" w:hAnsi="Arial" w:cs="Arial"/>
          <w:sz w:val="16"/>
          <w:szCs w:val="16"/>
        </w:rPr>
        <w:t xml:space="preserve">This type of relationship is a special lookup relationship available only for the user object. It allows users to use a lookup field to associate one user with another that does not directly or indirectly refer to </w:t>
      </w:r>
      <w:proofErr w:type="gramStart"/>
      <w:r w:rsidRPr="00BC045C">
        <w:rPr>
          <w:rFonts w:ascii="Arial" w:hAnsi="Arial" w:cs="Arial"/>
          <w:sz w:val="16"/>
          <w:szCs w:val="16"/>
        </w:rPr>
        <w:t>itself</w:t>
      </w:r>
      <w:proofErr w:type="gramEnd"/>
      <w:r w:rsidRPr="00BC045C">
        <w:rPr>
          <w:rFonts w:ascii="Arial" w:hAnsi="Arial" w:cs="Arial"/>
          <w:sz w:val="16"/>
          <w:szCs w:val="16"/>
        </w:rPr>
        <w:t>. For example, you can create a custom hierarchical relationship field to store each user's direct manager.</w:t>
      </w:r>
    </w:p>
    <w:p w:rsidR="004609C9" w:rsidRDefault="004609C9" w:rsidP="00BC045C">
      <w:pPr>
        <w:rPr>
          <w:rFonts w:ascii="Arial" w:hAnsi="Arial" w:cs="Arial"/>
          <w:sz w:val="16"/>
          <w:szCs w:val="16"/>
        </w:rPr>
      </w:pPr>
    </w:p>
    <w:p w:rsidR="004609C9" w:rsidRPr="002663A3" w:rsidRDefault="004609C9" w:rsidP="00BC045C">
      <w:pPr>
        <w:rPr>
          <w:rFonts w:ascii="Arial" w:hAnsi="Arial" w:cs="Arial"/>
          <w:b/>
          <w:sz w:val="16"/>
          <w:szCs w:val="16"/>
        </w:rPr>
      </w:pPr>
      <w:proofErr w:type="spellStart"/>
      <w:r w:rsidRPr="002663A3">
        <w:rPr>
          <w:rFonts w:ascii="Arial" w:hAnsi="Arial" w:cs="Arial"/>
          <w:b/>
          <w:sz w:val="16"/>
          <w:szCs w:val="16"/>
        </w:rPr>
        <w:t>Ques</w:t>
      </w:r>
      <w:proofErr w:type="spellEnd"/>
      <w:r w:rsidRPr="002663A3">
        <w:rPr>
          <w:rFonts w:ascii="Arial" w:hAnsi="Arial" w:cs="Arial"/>
          <w:b/>
          <w:sz w:val="16"/>
          <w:szCs w:val="16"/>
        </w:rPr>
        <w:t>: Explain how to create, delete, and customize fields, page layouts, and list views for custom and standard objects?</w:t>
      </w:r>
    </w:p>
    <w:p w:rsidR="004609C9" w:rsidRDefault="004609C9" w:rsidP="00BC045C">
      <w:pPr>
        <w:rPr>
          <w:rFonts w:ascii="Arial" w:hAnsi="Arial" w:cs="Arial"/>
          <w:sz w:val="16"/>
          <w:szCs w:val="16"/>
        </w:rPr>
      </w:pPr>
    </w:p>
    <w:p w:rsidR="004609C9" w:rsidRDefault="004609C9" w:rsidP="00BC045C">
      <w:pPr>
        <w:rPr>
          <w:rFonts w:ascii="Arial" w:hAnsi="Arial" w:cs="Arial"/>
          <w:sz w:val="16"/>
          <w:szCs w:val="16"/>
        </w:rPr>
      </w:pPr>
      <w:proofErr w:type="spellStart"/>
      <w:r w:rsidRPr="002663A3">
        <w:rPr>
          <w:rFonts w:ascii="Arial" w:hAnsi="Arial" w:cs="Arial"/>
          <w:b/>
          <w:sz w:val="16"/>
          <w:szCs w:val="16"/>
        </w:rPr>
        <w:t>Ans</w:t>
      </w:r>
      <w:proofErr w:type="spellEnd"/>
      <w:r w:rsidRPr="002663A3">
        <w:rPr>
          <w:rFonts w:ascii="Arial" w:hAnsi="Arial" w:cs="Arial"/>
          <w:b/>
          <w:sz w:val="16"/>
          <w:szCs w:val="16"/>
        </w:rPr>
        <w:t>:</w:t>
      </w:r>
      <w:r>
        <w:rPr>
          <w:rFonts w:ascii="Arial" w:hAnsi="Arial" w:cs="Arial"/>
          <w:sz w:val="16"/>
          <w:szCs w:val="16"/>
        </w:rPr>
        <w:t xml:space="preserve"> </w:t>
      </w:r>
      <w:r w:rsidR="00357CF4">
        <w:rPr>
          <w:rFonts w:ascii="Arial" w:hAnsi="Arial" w:cs="Arial"/>
          <w:sz w:val="16"/>
          <w:szCs w:val="16"/>
        </w:rPr>
        <w:t xml:space="preserve"> </w:t>
      </w:r>
      <w:r w:rsidR="00357CF4" w:rsidRPr="00357CF4">
        <w:rPr>
          <w:rFonts w:ascii="Arial" w:hAnsi="Arial" w:cs="Arial"/>
          <w:b/>
          <w:sz w:val="16"/>
          <w:szCs w:val="16"/>
        </w:rPr>
        <w:t xml:space="preserve">Fields </w:t>
      </w:r>
    </w:p>
    <w:p w:rsidR="00357CF4" w:rsidRDefault="00357CF4" w:rsidP="00BC045C">
      <w:pPr>
        <w:rPr>
          <w:rFonts w:ascii="Arial" w:hAnsi="Arial" w:cs="Arial"/>
          <w:sz w:val="16"/>
          <w:szCs w:val="16"/>
        </w:rPr>
      </w:pPr>
    </w:p>
    <w:p w:rsidR="00187B16" w:rsidRPr="0075095C" w:rsidRDefault="00187B16" w:rsidP="0075095C">
      <w:pPr>
        <w:rPr>
          <w:rFonts w:ascii="Arial" w:hAnsi="Arial" w:cs="Arial"/>
          <w:sz w:val="16"/>
          <w:szCs w:val="16"/>
        </w:rPr>
      </w:pPr>
      <w:r w:rsidRPr="0075095C">
        <w:rPr>
          <w:rFonts w:ascii="Arial" w:hAnsi="Arial" w:cs="Arial"/>
          <w:sz w:val="16"/>
          <w:szCs w:val="16"/>
        </w:rPr>
        <w:t xml:space="preserve">To </w:t>
      </w:r>
      <w:r w:rsidRPr="0075095C">
        <w:rPr>
          <w:rFonts w:ascii="Arial" w:hAnsi="Arial" w:cs="Arial"/>
          <w:b/>
          <w:sz w:val="16"/>
          <w:szCs w:val="16"/>
        </w:rPr>
        <w:t>create</w:t>
      </w:r>
      <w:r w:rsidRPr="0075095C">
        <w:rPr>
          <w:rFonts w:ascii="Arial" w:hAnsi="Arial" w:cs="Arial"/>
          <w:sz w:val="16"/>
          <w:szCs w:val="16"/>
        </w:rPr>
        <w:t xml:space="preserve"> new field for </w:t>
      </w:r>
      <w:proofErr w:type="gramStart"/>
      <w:r w:rsidRPr="0075095C">
        <w:rPr>
          <w:rFonts w:ascii="Arial" w:hAnsi="Arial" w:cs="Arial"/>
          <w:sz w:val="16"/>
          <w:szCs w:val="16"/>
        </w:rPr>
        <w:t>standard  objects</w:t>
      </w:r>
      <w:proofErr w:type="gramEnd"/>
    </w:p>
    <w:p w:rsidR="00357CF4" w:rsidRPr="0075095C" w:rsidRDefault="00187B16" w:rsidP="00605C84">
      <w:pPr>
        <w:pStyle w:val="ListParagraph"/>
        <w:numPr>
          <w:ilvl w:val="0"/>
          <w:numId w:val="36"/>
        </w:numPr>
        <w:rPr>
          <w:rFonts w:ascii="Arial" w:hAnsi="Arial" w:cs="Arial"/>
          <w:sz w:val="16"/>
          <w:szCs w:val="16"/>
        </w:rPr>
      </w:pPr>
      <w:r w:rsidRPr="0075095C">
        <w:rPr>
          <w:rFonts w:ascii="Arial" w:hAnsi="Arial" w:cs="Arial"/>
          <w:sz w:val="16"/>
          <w:szCs w:val="16"/>
        </w:rPr>
        <w:t>G</w:t>
      </w:r>
      <w:r w:rsidR="00357CF4" w:rsidRPr="0075095C">
        <w:rPr>
          <w:rFonts w:ascii="Arial" w:hAnsi="Arial" w:cs="Arial"/>
          <w:sz w:val="16"/>
          <w:szCs w:val="16"/>
        </w:rPr>
        <w:t xml:space="preserve">o to </w:t>
      </w:r>
      <w:r w:rsidR="00357CF4" w:rsidRPr="0075095C">
        <w:rPr>
          <w:rFonts w:ascii="Arial" w:hAnsi="Arial" w:cs="Arial"/>
          <w:b/>
          <w:i/>
          <w:sz w:val="16"/>
          <w:szCs w:val="16"/>
        </w:rPr>
        <w:t xml:space="preserve">Name &gt; Setup&gt; </w:t>
      </w:r>
      <w:r w:rsidR="0075095C" w:rsidRPr="0075095C">
        <w:rPr>
          <w:rFonts w:ascii="Arial" w:hAnsi="Arial" w:cs="Arial"/>
          <w:b/>
          <w:i/>
          <w:sz w:val="16"/>
          <w:szCs w:val="16"/>
        </w:rPr>
        <w:t xml:space="preserve">App Setup &gt; </w:t>
      </w:r>
      <w:r w:rsidR="00357CF4" w:rsidRPr="0075095C">
        <w:rPr>
          <w:rFonts w:ascii="Arial" w:hAnsi="Arial" w:cs="Arial"/>
          <w:b/>
          <w:i/>
          <w:sz w:val="16"/>
          <w:szCs w:val="16"/>
        </w:rPr>
        <w:t>Customize &gt; Object(Account) &gt; Fields</w:t>
      </w:r>
    </w:p>
    <w:p w:rsidR="00357CF4" w:rsidRPr="0075095C" w:rsidRDefault="00357CF4" w:rsidP="00605C84">
      <w:pPr>
        <w:pStyle w:val="ListParagraph"/>
        <w:numPr>
          <w:ilvl w:val="0"/>
          <w:numId w:val="36"/>
        </w:numPr>
        <w:rPr>
          <w:rFonts w:ascii="Arial" w:hAnsi="Arial" w:cs="Arial"/>
          <w:sz w:val="16"/>
          <w:szCs w:val="16"/>
        </w:rPr>
      </w:pPr>
      <w:r w:rsidRPr="0075095C">
        <w:rPr>
          <w:rFonts w:ascii="Arial" w:hAnsi="Arial" w:cs="Arial"/>
          <w:sz w:val="16"/>
          <w:szCs w:val="16"/>
        </w:rPr>
        <w:t>Click New in Accounts Custom Fields and relationships</w:t>
      </w:r>
    </w:p>
    <w:p w:rsidR="00357CF4" w:rsidRPr="0075095C" w:rsidRDefault="00357CF4" w:rsidP="00605C84">
      <w:pPr>
        <w:pStyle w:val="ListParagraph"/>
        <w:numPr>
          <w:ilvl w:val="0"/>
          <w:numId w:val="36"/>
        </w:numPr>
        <w:rPr>
          <w:rFonts w:ascii="Arial" w:hAnsi="Arial" w:cs="Arial"/>
          <w:sz w:val="16"/>
          <w:szCs w:val="16"/>
        </w:rPr>
      </w:pPr>
      <w:r w:rsidRPr="0075095C">
        <w:rPr>
          <w:rFonts w:ascii="Arial" w:hAnsi="Arial" w:cs="Arial"/>
          <w:sz w:val="16"/>
          <w:szCs w:val="16"/>
        </w:rPr>
        <w:t xml:space="preserve">Select data type for the field. For example, select text, number, date, </w:t>
      </w:r>
      <w:proofErr w:type="spellStart"/>
      <w:r w:rsidRPr="0075095C">
        <w:rPr>
          <w:rFonts w:ascii="Arial" w:hAnsi="Arial" w:cs="Arial"/>
          <w:sz w:val="16"/>
          <w:szCs w:val="16"/>
        </w:rPr>
        <w:t>picklist</w:t>
      </w:r>
      <w:proofErr w:type="spellEnd"/>
      <w:r w:rsidRPr="0075095C">
        <w:rPr>
          <w:rFonts w:ascii="Arial" w:hAnsi="Arial" w:cs="Arial"/>
          <w:sz w:val="16"/>
          <w:szCs w:val="16"/>
        </w:rPr>
        <w:t>, formula etc.</w:t>
      </w:r>
    </w:p>
    <w:p w:rsidR="00357CF4" w:rsidRPr="0075095C" w:rsidRDefault="00187B16" w:rsidP="00605C84">
      <w:pPr>
        <w:pStyle w:val="ListParagraph"/>
        <w:numPr>
          <w:ilvl w:val="0"/>
          <w:numId w:val="36"/>
        </w:numPr>
        <w:rPr>
          <w:rFonts w:ascii="Arial" w:hAnsi="Arial" w:cs="Arial"/>
          <w:sz w:val="16"/>
          <w:szCs w:val="16"/>
        </w:rPr>
      </w:pPr>
      <w:r w:rsidRPr="0075095C">
        <w:rPr>
          <w:rFonts w:ascii="Arial" w:hAnsi="Arial" w:cs="Arial"/>
          <w:sz w:val="16"/>
          <w:szCs w:val="16"/>
        </w:rPr>
        <w:t xml:space="preserve">Enter the details such as field label, field name, description, help text </w:t>
      </w:r>
      <w:proofErr w:type="spellStart"/>
      <w:r w:rsidRPr="0075095C">
        <w:rPr>
          <w:rFonts w:ascii="Arial" w:hAnsi="Arial" w:cs="Arial"/>
          <w:sz w:val="16"/>
          <w:szCs w:val="16"/>
        </w:rPr>
        <w:t>etc</w:t>
      </w:r>
      <w:proofErr w:type="spellEnd"/>
    </w:p>
    <w:p w:rsidR="00187B16" w:rsidRPr="0075095C" w:rsidRDefault="00187B16" w:rsidP="00605C84">
      <w:pPr>
        <w:pStyle w:val="ListParagraph"/>
        <w:numPr>
          <w:ilvl w:val="0"/>
          <w:numId w:val="36"/>
        </w:numPr>
        <w:rPr>
          <w:rFonts w:ascii="Arial" w:hAnsi="Arial" w:cs="Arial"/>
          <w:sz w:val="16"/>
          <w:szCs w:val="16"/>
        </w:rPr>
      </w:pPr>
      <w:r w:rsidRPr="0075095C">
        <w:rPr>
          <w:rFonts w:ascii="Arial" w:hAnsi="Arial" w:cs="Arial"/>
          <w:sz w:val="16"/>
          <w:szCs w:val="16"/>
        </w:rPr>
        <w:t xml:space="preserve">Establish Field level security where you can select profiles to </w:t>
      </w:r>
      <w:proofErr w:type="gramStart"/>
      <w:r w:rsidRPr="0075095C">
        <w:rPr>
          <w:rFonts w:ascii="Arial" w:hAnsi="Arial" w:cs="Arial"/>
          <w:sz w:val="16"/>
          <w:szCs w:val="16"/>
        </w:rPr>
        <w:t>whom</w:t>
      </w:r>
      <w:proofErr w:type="gramEnd"/>
      <w:r w:rsidRPr="0075095C">
        <w:rPr>
          <w:rFonts w:ascii="Arial" w:hAnsi="Arial" w:cs="Arial"/>
          <w:sz w:val="16"/>
          <w:szCs w:val="16"/>
        </w:rPr>
        <w:t xml:space="preserve"> you want to grant access via field level security.</w:t>
      </w:r>
    </w:p>
    <w:p w:rsidR="00187B16" w:rsidRPr="0075095C" w:rsidRDefault="00187B16" w:rsidP="00605C84">
      <w:pPr>
        <w:pStyle w:val="ListParagraph"/>
        <w:numPr>
          <w:ilvl w:val="0"/>
          <w:numId w:val="36"/>
        </w:numPr>
        <w:rPr>
          <w:rFonts w:ascii="Arial" w:hAnsi="Arial" w:cs="Arial"/>
          <w:sz w:val="16"/>
          <w:szCs w:val="16"/>
        </w:rPr>
      </w:pPr>
      <w:r w:rsidRPr="0075095C">
        <w:rPr>
          <w:rFonts w:ascii="Arial" w:hAnsi="Arial" w:cs="Arial"/>
          <w:sz w:val="16"/>
          <w:szCs w:val="16"/>
        </w:rPr>
        <w:t>Select Page layouts where you want this field to appear.</w:t>
      </w:r>
    </w:p>
    <w:p w:rsidR="00187B16" w:rsidRPr="0075095C" w:rsidRDefault="00187B16" w:rsidP="00605C84">
      <w:pPr>
        <w:pStyle w:val="ListParagraph"/>
        <w:numPr>
          <w:ilvl w:val="0"/>
          <w:numId w:val="36"/>
        </w:numPr>
        <w:rPr>
          <w:rFonts w:ascii="Arial" w:hAnsi="Arial" w:cs="Arial"/>
          <w:sz w:val="16"/>
          <w:szCs w:val="16"/>
        </w:rPr>
      </w:pPr>
      <w:r w:rsidRPr="0075095C">
        <w:rPr>
          <w:rFonts w:ascii="Arial" w:hAnsi="Arial" w:cs="Arial"/>
          <w:sz w:val="16"/>
          <w:szCs w:val="16"/>
        </w:rPr>
        <w:t>Click Save</w:t>
      </w:r>
    </w:p>
    <w:p w:rsidR="00187B16" w:rsidRPr="0075095C" w:rsidRDefault="00187B16" w:rsidP="0075095C">
      <w:pPr>
        <w:rPr>
          <w:rFonts w:ascii="Arial" w:hAnsi="Arial" w:cs="Arial"/>
          <w:sz w:val="16"/>
          <w:szCs w:val="16"/>
        </w:rPr>
      </w:pPr>
      <w:r w:rsidRPr="0075095C">
        <w:rPr>
          <w:rFonts w:ascii="Arial" w:hAnsi="Arial" w:cs="Arial"/>
          <w:sz w:val="16"/>
          <w:szCs w:val="16"/>
        </w:rPr>
        <w:t xml:space="preserve">To </w:t>
      </w:r>
      <w:r w:rsidRPr="0075095C">
        <w:rPr>
          <w:rFonts w:ascii="Arial" w:hAnsi="Arial" w:cs="Arial"/>
          <w:b/>
          <w:sz w:val="16"/>
          <w:szCs w:val="16"/>
        </w:rPr>
        <w:t>delete</w:t>
      </w:r>
      <w:r w:rsidRPr="0075095C">
        <w:rPr>
          <w:rFonts w:ascii="Arial" w:hAnsi="Arial" w:cs="Arial"/>
          <w:sz w:val="16"/>
          <w:szCs w:val="16"/>
        </w:rPr>
        <w:t xml:space="preserve"> field, click Del in actions under Accounts Custom Fields and relationships</w:t>
      </w:r>
    </w:p>
    <w:p w:rsidR="00B81FAB" w:rsidRPr="0075095C" w:rsidRDefault="00187B16" w:rsidP="0075095C">
      <w:pPr>
        <w:rPr>
          <w:rFonts w:ascii="Arial" w:hAnsi="Arial" w:cs="Arial"/>
          <w:sz w:val="16"/>
          <w:szCs w:val="16"/>
        </w:rPr>
      </w:pPr>
      <w:r w:rsidRPr="0075095C">
        <w:rPr>
          <w:rFonts w:ascii="Arial" w:hAnsi="Arial" w:cs="Arial"/>
          <w:sz w:val="16"/>
          <w:szCs w:val="16"/>
        </w:rPr>
        <w:t xml:space="preserve">To </w:t>
      </w:r>
      <w:r w:rsidRPr="0075095C">
        <w:rPr>
          <w:rFonts w:ascii="Arial" w:hAnsi="Arial" w:cs="Arial"/>
          <w:b/>
          <w:sz w:val="16"/>
          <w:szCs w:val="16"/>
        </w:rPr>
        <w:t>edit</w:t>
      </w:r>
      <w:r w:rsidRPr="0075095C">
        <w:rPr>
          <w:rFonts w:ascii="Arial" w:hAnsi="Arial" w:cs="Arial"/>
          <w:sz w:val="16"/>
          <w:szCs w:val="16"/>
        </w:rPr>
        <w:t>, click edit in actions under Accounts Custom Fields and relationships</w:t>
      </w:r>
      <w:r w:rsidR="00B81FAB" w:rsidRPr="0075095C">
        <w:rPr>
          <w:rFonts w:ascii="Arial" w:hAnsi="Arial" w:cs="Arial"/>
          <w:sz w:val="16"/>
          <w:szCs w:val="16"/>
        </w:rPr>
        <w:t xml:space="preserve"> where you can modify the attributes.</w:t>
      </w:r>
    </w:p>
    <w:p w:rsidR="00B81FAB" w:rsidRPr="0075095C" w:rsidRDefault="00187B16" w:rsidP="0075095C">
      <w:pPr>
        <w:rPr>
          <w:rFonts w:ascii="Arial" w:hAnsi="Arial" w:cs="Arial"/>
          <w:sz w:val="16"/>
          <w:szCs w:val="16"/>
        </w:rPr>
      </w:pPr>
      <w:r w:rsidRPr="0075095C">
        <w:rPr>
          <w:rFonts w:ascii="Arial" w:hAnsi="Arial" w:cs="Arial"/>
          <w:sz w:val="16"/>
          <w:szCs w:val="16"/>
        </w:rPr>
        <w:t>You can add field dependencies</w:t>
      </w:r>
      <w:r w:rsidR="00B81FAB" w:rsidRPr="0075095C">
        <w:rPr>
          <w:rFonts w:ascii="Arial" w:hAnsi="Arial" w:cs="Arial"/>
          <w:sz w:val="16"/>
          <w:szCs w:val="16"/>
        </w:rPr>
        <w:t xml:space="preserve"> to the fields. Create a dependent relationship that causes the values in a </w:t>
      </w:r>
      <w:proofErr w:type="spellStart"/>
      <w:r w:rsidR="00B81FAB" w:rsidRPr="0075095C">
        <w:rPr>
          <w:rFonts w:ascii="Arial" w:hAnsi="Arial" w:cs="Arial"/>
          <w:sz w:val="16"/>
          <w:szCs w:val="16"/>
        </w:rPr>
        <w:t>picklist</w:t>
      </w:r>
      <w:proofErr w:type="spellEnd"/>
      <w:r w:rsidR="00B81FAB" w:rsidRPr="0075095C">
        <w:rPr>
          <w:rFonts w:ascii="Arial" w:hAnsi="Arial" w:cs="Arial"/>
          <w:sz w:val="16"/>
          <w:szCs w:val="16"/>
        </w:rPr>
        <w:t xml:space="preserve"> or multi-select </w:t>
      </w:r>
      <w:proofErr w:type="spellStart"/>
      <w:r w:rsidR="00B81FAB" w:rsidRPr="0075095C">
        <w:rPr>
          <w:rFonts w:ascii="Arial" w:hAnsi="Arial" w:cs="Arial"/>
          <w:sz w:val="16"/>
          <w:szCs w:val="16"/>
        </w:rPr>
        <w:t>picklist</w:t>
      </w:r>
      <w:proofErr w:type="spellEnd"/>
      <w:r w:rsidR="00B81FAB" w:rsidRPr="0075095C">
        <w:rPr>
          <w:rFonts w:ascii="Arial" w:hAnsi="Arial" w:cs="Arial"/>
          <w:sz w:val="16"/>
          <w:szCs w:val="16"/>
        </w:rPr>
        <w:t xml:space="preserve"> to be dynamically filtered based on the value selected by the user in another field.</w:t>
      </w:r>
    </w:p>
    <w:p w:rsidR="00B81FAB" w:rsidRPr="00B81FAB" w:rsidRDefault="00B81FAB" w:rsidP="00605C84">
      <w:pPr>
        <w:pStyle w:val="ListParagraph"/>
        <w:numPr>
          <w:ilvl w:val="1"/>
          <w:numId w:val="36"/>
        </w:numPr>
        <w:rPr>
          <w:rFonts w:ascii="Arial" w:hAnsi="Arial" w:cs="Arial"/>
          <w:sz w:val="16"/>
          <w:szCs w:val="16"/>
        </w:rPr>
      </w:pPr>
      <w:r w:rsidRPr="00B81FAB">
        <w:rPr>
          <w:rFonts w:ascii="Arial" w:hAnsi="Arial" w:cs="Arial"/>
          <w:sz w:val="16"/>
          <w:szCs w:val="16"/>
        </w:rPr>
        <w:t xml:space="preserve">The field that drives filtering is called the "controlling field." Standard and custom checkboxes and </w:t>
      </w:r>
      <w:proofErr w:type="spellStart"/>
      <w:r w:rsidRPr="00B81FAB">
        <w:rPr>
          <w:rFonts w:ascii="Arial" w:hAnsi="Arial" w:cs="Arial"/>
          <w:sz w:val="16"/>
          <w:szCs w:val="16"/>
        </w:rPr>
        <w:t>picklists</w:t>
      </w:r>
      <w:proofErr w:type="spellEnd"/>
      <w:r w:rsidRPr="00B81FAB">
        <w:rPr>
          <w:rFonts w:ascii="Arial" w:hAnsi="Arial" w:cs="Arial"/>
          <w:sz w:val="16"/>
          <w:szCs w:val="16"/>
        </w:rPr>
        <w:t xml:space="preserve"> with at least one and less than 300 values can be controlling fields. </w:t>
      </w:r>
    </w:p>
    <w:p w:rsidR="00187B16" w:rsidRPr="00B81FAB" w:rsidRDefault="00B81FAB" w:rsidP="00605C84">
      <w:pPr>
        <w:pStyle w:val="ListParagraph"/>
        <w:numPr>
          <w:ilvl w:val="1"/>
          <w:numId w:val="36"/>
        </w:numPr>
        <w:rPr>
          <w:rFonts w:ascii="Arial" w:hAnsi="Arial" w:cs="Arial"/>
          <w:sz w:val="16"/>
          <w:szCs w:val="16"/>
        </w:rPr>
      </w:pPr>
      <w:r w:rsidRPr="00B81FAB">
        <w:rPr>
          <w:rFonts w:ascii="Arial" w:hAnsi="Arial" w:cs="Arial"/>
          <w:sz w:val="16"/>
          <w:szCs w:val="16"/>
        </w:rPr>
        <w:t xml:space="preserve">The field that has its values filtered is called the "dependent field." Custom </w:t>
      </w:r>
      <w:proofErr w:type="spellStart"/>
      <w:r w:rsidRPr="00B81FAB">
        <w:rPr>
          <w:rFonts w:ascii="Arial" w:hAnsi="Arial" w:cs="Arial"/>
          <w:sz w:val="16"/>
          <w:szCs w:val="16"/>
        </w:rPr>
        <w:t>picklists</w:t>
      </w:r>
      <w:proofErr w:type="spellEnd"/>
      <w:r w:rsidRPr="00B81FAB">
        <w:rPr>
          <w:rFonts w:ascii="Arial" w:hAnsi="Arial" w:cs="Arial"/>
          <w:sz w:val="16"/>
          <w:szCs w:val="16"/>
        </w:rPr>
        <w:t xml:space="preserve"> and multi-select </w:t>
      </w:r>
      <w:proofErr w:type="spellStart"/>
      <w:r w:rsidRPr="00B81FAB">
        <w:rPr>
          <w:rFonts w:ascii="Arial" w:hAnsi="Arial" w:cs="Arial"/>
          <w:sz w:val="16"/>
          <w:szCs w:val="16"/>
        </w:rPr>
        <w:t>picklists</w:t>
      </w:r>
      <w:proofErr w:type="spellEnd"/>
      <w:r w:rsidRPr="00B81FAB">
        <w:rPr>
          <w:rFonts w:ascii="Arial" w:hAnsi="Arial" w:cs="Arial"/>
          <w:sz w:val="16"/>
          <w:szCs w:val="16"/>
        </w:rPr>
        <w:t xml:space="preserve"> can be dependent fields.</w:t>
      </w:r>
    </w:p>
    <w:p w:rsidR="00187B16" w:rsidRDefault="00187B16">
      <w:pPr>
        <w:rPr>
          <w:rFonts w:ascii="Arial" w:hAnsi="Arial" w:cs="Arial"/>
          <w:sz w:val="16"/>
          <w:szCs w:val="16"/>
        </w:rPr>
      </w:pPr>
    </w:p>
    <w:p w:rsidR="0075095C" w:rsidRDefault="0075095C" w:rsidP="0075095C">
      <w:pPr>
        <w:rPr>
          <w:rFonts w:ascii="Arial" w:hAnsi="Arial" w:cs="Arial"/>
          <w:sz w:val="16"/>
          <w:szCs w:val="16"/>
        </w:rPr>
      </w:pPr>
      <w:r w:rsidRPr="0075095C">
        <w:rPr>
          <w:rFonts w:ascii="Arial" w:hAnsi="Arial" w:cs="Arial"/>
          <w:sz w:val="16"/>
          <w:szCs w:val="16"/>
        </w:rPr>
        <w:t xml:space="preserve">To </w:t>
      </w:r>
      <w:r w:rsidRPr="0075095C">
        <w:rPr>
          <w:rFonts w:ascii="Arial" w:hAnsi="Arial" w:cs="Arial"/>
          <w:b/>
          <w:sz w:val="16"/>
          <w:szCs w:val="16"/>
        </w:rPr>
        <w:t>create</w:t>
      </w:r>
      <w:r w:rsidRPr="0075095C">
        <w:rPr>
          <w:rFonts w:ascii="Arial" w:hAnsi="Arial" w:cs="Arial"/>
          <w:sz w:val="16"/>
          <w:szCs w:val="16"/>
        </w:rPr>
        <w:t xml:space="preserve"> fields in custom objec</w:t>
      </w:r>
      <w:r>
        <w:rPr>
          <w:rFonts w:ascii="Arial" w:hAnsi="Arial" w:cs="Arial"/>
          <w:sz w:val="16"/>
          <w:szCs w:val="16"/>
        </w:rPr>
        <w:t>t</w:t>
      </w:r>
    </w:p>
    <w:p w:rsidR="0075095C" w:rsidRPr="0075095C" w:rsidRDefault="0075095C" w:rsidP="00605C84">
      <w:pPr>
        <w:pStyle w:val="ListParagraph"/>
        <w:numPr>
          <w:ilvl w:val="0"/>
          <w:numId w:val="37"/>
        </w:numPr>
        <w:rPr>
          <w:rFonts w:ascii="Arial" w:hAnsi="Arial" w:cs="Arial"/>
          <w:sz w:val="16"/>
          <w:szCs w:val="16"/>
        </w:rPr>
      </w:pPr>
      <w:r w:rsidRPr="0075095C">
        <w:rPr>
          <w:rFonts w:ascii="Arial" w:hAnsi="Arial" w:cs="Arial"/>
          <w:sz w:val="16"/>
          <w:szCs w:val="16"/>
        </w:rPr>
        <w:t xml:space="preserve">Go to </w:t>
      </w:r>
      <w:r w:rsidRPr="0075095C">
        <w:rPr>
          <w:rFonts w:ascii="Arial" w:hAnsi="Arial" w:cs="Arial"/>
          <w:b/>
          <w:i/>
          <w:sz w:val="16"/>
          <w:szCs w:val="16"/>
        </w:rPr>
        <w:t>Name &gt; Setup &gt; App Setup &gt; Create &gt; Object</w:t>
      </w:r>
      <w:r w:rsidRPr="0075095C">
        <w:rPr>
          <w:rFonts w:ascii="Arial" w:hAnsi="Arial" w:cs="Arial"/>
          <w:sz w:val="16"/>
          <w:szCs w:val="16"/>
        </w:rPr>
        <w:t xml:space="preserve"> and select one of the custom object.</w:t>
      </w:r>
    </w:p>
    <w:p w:rsidR="0075095C" w:rsidRPr="0075095C" w:rsidRDefault="0075095C" w:rsidP="00605C84">
      <w:pPr>
        <w:pStyle w:val="ListParagraph"/>
        <w:numPr>
          <w:ilvl w:val="0"/>
          <w:numId w:val="37"/>
        </w:numPr>
        <w:rPr>
          <w:rFonts w:ascii="Arial" w:hAnsi="Arial" w:cs="Arial"/>
          <w:sz w:val="16"/>
          <w:szCs w:val="16"/>
        </w:rPr>
      </w:pPr>
      <w:r w:rsidRPr="0075095C">
        <w:rPr>
          <w:rFonts w:ascii="Arial" w:hAnsi="Arial" w:cs="Arial"/>
          <w:sz w:val="16"/>
          <w:szCs w:val="16"/>
        </w:rPr>
        <w:t xml:space="preserve">Click </w:t>
      </w:r>
      <w:r w:rsidRPr="0075095C">
        <w:rPr>
          <w:rFonts w:ascii="Arial" w:hAnsi="Arial" w:cs="Arial"/>
          <w:b/>
          <w:sz w:val="16"/>
          <w:szCs w:val="16"/>
        </w:rPr>
        <w:t>New</w:t>
      </w:r>
      <w:r w:rsidRPr="0075095C">
        <w:rPr>
          <w:rFonts w:ascii="Arial" w:hAnsi="Arial" w:cs="Arial"/>
          <w:sz w:val="16"/>
          <w:szCs w:val="16"/>
        </w:rPr>
        <w:t xml:space="preserve"> in Custom fields and relationships</w:t>
      </w:r>
    </w:p>
    <w:p w:rsidR="0075095C" w:rsidRPr="0075095C" w:rsidRDefault="0075095C" w:rsidP="00605C84">
      <w:pPr>
        <w:pStyle w:val="ListParagraph"/>
        <w:numPr>
          <w:ilvl w:val="0"/>
          <w:numId w:val="37"/>
        </w:numPr>
        <w:rPr>
          <w:rFonts w:ascii="Arial" w:hAnsi="Arial" w:cs="Arial"/>
          <w:sz w:val="16"/>
          <w:szCs w:val="16"/>
        </w:rPr>
      </w:pPr>
      <w:r w:rsidRPr="0075095C">
        <w:rPr>
          <w:rFonts w:ascii="Arial" w:hAnsi="Arial" w:cs="Arial"/>
          <w:sz w:val="16"/>
          <w:szCs w:val="16"/>
        </w:rPr>
        <w:t xml:space="preserve">Select data type for the field. For example, select text, number, date, </w:t>
      </w:r>
      <w:proofErr w:type="spellStart"/>
      <w:r w:rsidRPr="0075095C">
        <w:rPr>
          <w:rFonts w:ascii="Arial" w:hAnsi="Arial" w:cs="Arial"/>
          <w:sz w:val="16"/>
          <w:szCs w:val="16"/>
        </w:rPr>
        <w:t>picklist</w:t>
      </w:r>
      <w:proofErr w:type="spellEnd"/>
      <w:r w:rsidRPr="0075095C">
        <w:rPr>
          <w:rFonts w:ascii="Arial" w:hAnsi="Arial" w:cs="Arial"/>
          <w:sz w:val="16"/>
          <w:szCs w:val="16"/>
        </w:rPr>
        <w:t>, formula etc.</w:t>
      </w:r>
    </w:p>
    <w:p w:rsidR="0075095C" w:rsidRPr="0075095C" w:rsidRDefault="0075095C" w:rsidP="00605C84">
      <w:pPr>
        <w:pStyle w:val="ListParagraph"/>
        <w:numPr>
          <w:ilvl w:val="0"/>
          <w:numId w:val="37"/>
        </w:numPr>
        <w:rPr>
          <w:rFonts w:ascii="Arial" w:hAnsi="Arial" w:cs="Arial"/>
          <w:sz w:val="16"/>
          <w:szCs w:val="16"/>
        </w:rPr>
      </w:pPr>
      <w:r w:rsidRPr="0075095C">
        <w:rPr>
          <w:rFonts w:ascii="Arial" w:hAnsi="Arial" w:cs="Arial"/>
          <w:sz w:val="16"/>
          <w:szCs w:val="16"/>
        </w:rPr>
        <w:t xml:space="preserve">Enter the details such as field label, field name, description, help text </w:t>
      </w:r>
      <w:proofErr w:type="spellStart"/>
      <w:r w:rsidRPr="0075095C">
        <w:rPr>
          <w:rFonts w:ascii="Arial" w:hAnsi="Arial" w:cs="Arial"/>
          <w:sz w:val="16"/>
          <w:szCs w:val="16"/>
        </w:rPr>
        <w:t>etc</w:t>
      </w:r>
      <w:proofErr w:type="spellEnd"/>
    </w:p>
    <w:p w:rsidR="0075095C" w:rsidRPr="0075095C" w:rsidRDefault="0075095C" w:rsidP="00605C84">
      <w:pPr>
        <w:pStyle w:val="ListParagraph"/>
        <w:numPr>
          <w:ilvl w:val="0"/>
          <w:numId w:val="37"/>
        </w:numPr>
        <w:rPr>
          <w:rFonts w:ascii="Arial" w:hAnsi="Arial" w:cs="Arial"/>
          <w:sz w:val="16"/>
          <w:szCs w:val="16"/>
        </w:rPr>
      </w:pPr>
      <w:r w:rsidRPr="0075095C">
        <w:rPr>
          <w:rFonts w:ascii="Arial" w:hAnsi="Arial" w:cs="Arial"/>
          <w:sz w:val="16"/>
          <w:szCs w:val="16"/>
        </w:rPr>
        <w:t xml:space="preserve">Establish Field level security where you can select profiles to </w:t>
      </w:r>
      <w:proofErr w:type="gramStart"/>
      <w:r w:rsidRPr="0075095C">
        <w:rPr>
          <w:rFonts w:ascii="Arial" w:hAnsi="Arial" w:cs="Arial"/>
          <w:sz w:val="16"/>
          <w:szCs w:val="16"/>
        </w:rPr>
        <w:t>whom</w:t>
      </w:r>
      <w:proofErr w:type="gramEnd"/>
      <w:r w:rsidRPr="0075095C">
        <w:rPr>
          <w:rFonts w:ascii="Arial" w:hAnsi="Arial" w:cs="Arial"/>
          <w:sz w:val="16"/>
          <w:szCs w:val="16"/>
        </w:rPr>
        <w:t xml:space="preserve"> you want to grant access via field level security.</w:t>
      </w:r>
    </w:p>
    <w:p w:rsidR="0075095C" w:rsidRPr="0075095C" w:rsidRDefault="0075095C" w:rsidP="00605C84">
      <w:pPr>
        <w:pStyle w:val="ListParagraph"/>
        <w:numPr>
          <w:ilvl w:val="0"/>
          <w:numId w:val="37"/>
        </w:numPr>
        <w:rPr>
          <w:rFonts w:ascii="Arial" w:hAnsi="Arial" w:cs="Arial"/>
          <w:sz w:val="16"/>
          <w:szCs w:val="16"/>
        </w:rPr>
      </w:pPr>
      <w:r w:rsidRPr="0075095C">
        <w:rPr>
          <w:rFonts w:ascii="Arial" w:hAnsi="Arial" w:cs="Arial"/>
          <w:sz w:val="16"/>
          <w:szCs w:val="16"/>
        </w:rPr>
        <w:t>Select Page layouts where you want this field to appear.</w:t>
      </w:r>
    </w:p>
    <w:p w:rsidR="0075095C" w:rsidRPr="0075095C" w:rsidRDefault="0075095C" w:rsidP="00605C84">
      <w:pPr>
        <w:pStyle w:val="ListParagraph"/>
        <w:numPr>
          <w:ilvl w:val="0"/>
          <w:numId w:val="37"/>
        </w:numPr>
        <w:rPr>
          <w:rFonts w:ascii="Arial" w:hAnsi="Arial" w:cs="Arial"/>
          <w:sz w:val="16"/>
          <w:szCs w:val="16"/>
        </w:rPr>
      </w:pPr>
      <w:r w:rsidRPr="0075095C">
        <w:rPr>
          <w:rFonts w:ascii="Arial" w:hAnsi="Arial" w:cs="Arial"/>
          <w:sz w:val="16"/>
          <w:szCs w:val="16"/>
        </w:rPr>
        <w:t>Click Save</w:t>
      </w:r>
    </w:p>
    <w:p w:rsidR="0075095C" w:rsidRPr="0075095C" w:rsidRDefault="0075095C" w:rsidP="0075095C">
      <w:pPr>
        <w:rPr>
          <w:rFonts w:ascii="Arial" w:hAnsi="Arial" w:cs="Arial"/>
          <w:sz w:val="16"/>
          <w:szCs w:val="16"/>
        </w:rPr>
      </w:pPr>
      <w:r w:rsidRPr="0075095C">
        <w:rPr>
          <w:rFonts w:ascii="Arial" w:hAnsi="Arial" w:cs="Arial"/>
          <w:sz w:val="16"/>
          <w:szCs w:val="16"/>
        </w:rPr>
        <w:t xml:space="preserve">To </w:t>
      </w:r>
      <w:r w:rsidRPr="0075095C">
        <w:rPr>
          <w:rFonts w:ascii="Arial" w:hAnsi="Arial" w:cs="Arial"/>
          <w:b/>
          <w:sz w:val="16"/>
          <w:szCs w:val="16"/>
        </w:rPr>
        <w:t>delete</w:t>
      </w:r>
      <w:r w:rsidRPr="0075095C">
        <w:rPr>
          <w:rFonts w:ascii="Arial" w:hAnsi="Arial" w:cs="Arial"/>
          <w:sz w:val="16"/>
          <w:szCs w:val="16"/>
        </w:rPr>
        <w:t xml:space="preserve"> field, click Del in actions under Custom Fields and relationships</w:t>
      </w:r>
    </w:p>
    <w:p w:rsidR="0075095C" w:rsidRPr="0075095C" w:rsidRDefault="0075095C" w:rsidP="0075095C">
      <w:pPr>
        <w:rPr>
          <w:rFonts w:ascii="Arial" w:hAnsi="Arial" w:cs="Arial"/>
          <w:sz w:val="16"/>
          <w:szCs w:val="16"/>
        </w:rPr>
      </w:pPr>
      <w:r w:rsidRPr="0075095C">
        <w:rPr>
          <w:rFonts w:ascii="Arial" w:hAnsi="Arial" w:cs="Arial"/>
          <w:sz w:val="16"/>
          <w:szCs w:val="16"/>
        </w:rPr>
        <w:t xml:space="preserve">To </w:t>
      </w:r>
      <w:r w:rsidRPr="0075095C">
        <w:rPr>
          <w:rFonts w:ascii="Arial" w:hAnsi="Arial" w:cs="Arial"/>
          <w:b/>
          <w:sz w:val="16"/>
          <w:szCs w:val="16"/>
        </w:rPr>
        <w:t>edit</w:t>
      </w:r>
      <w:r w:rsidRPr="0075095C">
        <w:rPr>
          <w:rFonts w:ascii="Arial" w:hAnsi="Arial" w:cs="Arial"/>
          <w:sz w:val="16"/>
          <w:szCs w:val="16"/>
        </w:rPr>
        <w:t>, click edit in actions under Custom Fields and relationships where you can modify the attributes.</w:t>
      </w:r>
    </w:p>
    <w:p w:rsidR="0075095C" w:rsidRPr="0075095C" w:rsidRDefault="0075095C" w:rsidP="0075095C">
      <w:pPr>
        <w:rPr>
          <w:rFonts w:ascii="Arial" w:hAnsi="Arial" w:cs="Arial"/>
          <w:sz w:val="16"/>
          <w:szCs w:val="16"/>
        </w:rPr>
      </w:pPr>
      <w:r w:rsidRPr="0075095C">
        <w:rPr>
          <w:rFonts w:ascii="Arial" w:hAnsi="Arial" w:cs="Arial"/>
          <w:sz w:val="16"/>
          <w:szCs w:val="16"/>
        </w:rPr>
        <w:t>You can add field dependencies to the fields.</w:t>
      </w:r>
    </w:p>
    <w:p w:rsidR="0075095C" w:rsidRDefault="0075095C">
      <w:pPr>
        <w:rPr>
          <w:rFonts w:ascii="Arial" w:hAnsi="Arial" w:cs="Arial"/>
          <w:sz w:val="16"/>
          <w:szCs w:val="16"/>
        </w:rPr>
      </w:pPr>
    </w:p>
    <w:p w:rsidR="0075095C" w:rsidRPr="007B262D" w:rsidRDefault="00145CB2">
      <w:pPr>
        <w:rPr>
          <w:rFonts w:ascii="Arial" w:hAnsi="Arial" w:cs="Arial"/>
          <w:b/>
          <w:sz w:val="16"/>
          <w:szCs w:val="16"/>
        </w:rPr>
      </w:pPr>
      <w:r w:rsidRPr="007B262D">
        <w:rPr>
          <w:rFonts w:ascii="Arial" w:hAnsi="Arial" w:cs="Arial"/>
          <w:b/>
          <w:sz w:val="16"/>
          <w:szCs w:val="16"/>
        </w:rPr>
        <w:t>Page Layout</w:t>
      </w:r>
    </w:p>
    <w:p w:rsidR="00145CB2" w:rsidRDefault="00145CB2">
      <w:pPr>
        <w:rPr>
          <w:rFonts w:ascii="Arial" w:hAnsi="Arial" w:cs="Arial"/>
          <w:sz w:val="16"/>
          <w:szCs w:val="16"/>
        </w:rPr>
      </w:pPr>
    </w:p>
    <w:p w:rsidR="00145CB2" w:rsidRDefault="00145CB2">
      <w:pPr>
        <w:rPr>
          <w:rFonts w:ascii="Arial" w:hAnsi="Arial" w:cs="Arial"/>
          <w:sz w:val="16"/>
          <w:szCs w:val="16"/>
        </w:rPr>
      </w:pPr>
      <w:r>
        <w:rPr>
          <w:rFonts w:ascii="Arial" w:hAnsi="Arial" w:cs="Arial"/>
          <w:sz w:val="16"/>
          <w:szCs w:val="16"/>
        </w:rPr>
        <w:t>To create new page layout for standard objects:</w:t>
      </w:r>
    </w:p>
    <w:p w:rsidR="00145CB2" w:rsidRPr="00145CB2" w:rsidRDefault="00145CB2" w:rsidP="00605C84">
      <w:pPr>
        <w:pStyle w:val="ListParagraph"/>
        <w:numPr>
          <w:ilvl w:val="0"/>
          <w:numId w:val="38"/>
        </w:numPr>
        <w:rPr>
          <w:rFonts w:ascii="Arial" w:hAnsi="Arial" w:cs="Arial"/>
          <w:sz w:val="16"/>
          <w:szCs w:val="16"/>
        </w:rPr>
      </w:pPr>
      <w:r w:rsidRPr="00145CB2">
        <w:rPr>
          <w:rFonts w:ascii="Arial" w:hAnsi="Arial" w:cs="Arial"/>
          <w:sz w:val="16"/>
          <w:szCs w:val="16"/>
        </w:rPr>
        <w:t xml:space="preserve">Go to </w:t>
      </w:r>
      <w:r w:rsidRPr="007B262D">
        <w:rPr>
          <w:rFonts w:ascii="Arial" w:hAnsi="Arial" w:cs="Arial"/>
          <w:b/>
          <w:i/>
          <w:sz w:val="16"/>
          <w:szCs w:val="16"/>
        </w:rPr>
        <w:t xml:space="preserve">Name &gt; Setup &gt; App Setup &gt; Customize &gt; Object &gt; </w:t>
      </w:r>
      <w:proofErr w:type="spellStart"/>
      <w:r w:rsidRPr="007B262D">
        <w:rPr>
          <w:rFonts w:ascii="Arial" w:hAnsi="Arial" w:cs="Arial"/>
          <w:b/>
          <w:i/>
          <w:sz w:val="16"/>
          <w:szCs w:val="16"/>
        </w:rPr>
        <w:t>PageLayout</w:t>
      </w:r>
      <w:proofErr w:type="spellEnd"/>
    </w:p>
    <w:p w:rsidR="00145CB2" w:rsidRPr="00145CB2" w:rsidRDefault="00145CB2" w:rsidP="00605C84">
      <w:pPr>
        <w:pStyle w:val="ListParagraph"/>
        <w:numPr>
          <w:ilvl w:val="0"/>
          <w:numId w:val="38"/>
        </w:numPr>
        <w:rPr>
          <w:rFonts w:ascii="Arial" w:hAnsi="Arial" w:cs="Arial"/>
          <w:sz w:val="16"/>
          <w:szCs w:val="16"/>
        </w:rPr>
      </w:pPr>
      <w:r w:rsidRPr="00145CB2">
        <w:rPr>
          <w:rFonts w:ascii="Arial" w:hAnsi="Arial" w:cs="Arial"/>
          <w:sz w:val="16"/>
          <w:szCs w:val="16"/>
        </w:rPr>
        <w:t xml:space="preserve">Click </w:t>
      </w:r>
      <w:r w:rsidRPr="007B262D">
        <w:rPr>
          <w:rFonts w:ascii="Arial" w:hAnsi="Arial" w:cs="Arial"/>
          <w:b/>
          <w:sz w:val="16"/>
          <w:szCs w:val="16"/>
        </w:rPr>
        <w:t>New</w:t>
      </w:r>
      <w:r w:rsidRPr="00145CB2">
        <w:rPr>
          <w:rFonts w:ascii="Arial" w:hAnsi="Arial" w:cs="Arial"/>
          <w:sz w:val="16"/>
          <w:szCs w:val="16"/>
        </w:rPr>
        <w:t xml:space="preserve"> to create one</w:t>
      </w:r>
    </w:p>
    <w:p w:rsidR="00145CB2" w:rsidRPr="00145CB2" w:rsidRDefault="00145CB2" w:rsidP="00605C84">
      <w:pPr>
        <w:pStyle w:val="ListParagraph"/>
        <w:numPr>
          <w:ilvl w:val="0"/>
          <w:numId w:val="38"/>
        </w:numPr>
        <w:rPr>
          <w:rFonts w:ascii="Arial" w:hAnsi="Arial" w:cs="Arial"/>
          <w:sz w:val="16"/>
          <w:szCs w:val="16"/>
        </w:rPr>
      </w:pPr>
      <w:r w:rsidRPr="00145CB2">
        <w:rPr>
          <w:rFonts w:ascii="Arial" w:hAnsi="Arial" w:cs="Arial"/>
          <w:sz w:val="16"/>
          <w:szCs w:val="16"/>
        </w:rPr>
        <w:t>In the enhanced page layout editor, click Edit next to a layout, and then click Save As on the layout page.</w:t>
      </w:r>
    </w:p>
    <w:p w:rsidR="00145CB2" w:rsidRPr="00145CB2" w:rsidRDefault="00145CB2" w:rsidP="00605C84">
      <w:pPr>
        <w:pStyle w:val="ListParagraph"/>
        <w:numPr>
          <w:ilvl w:val="0"/>
          <w:numId w:val="38"/>
        </w:numPr>
        <w:rPr>
          <w:rFonts w:ascii="Arial" w:hAnsi="Arial" w:cs="Arial"/>
          <w:sz w:val="16"/>
          <w:szCs w:val="16"/>
        </w:rPr>
      </w:pPr>
      <w:r w:rsidRPr="00145CB2">
        <w:rPr>
          <w:rFonts w:ascii="Arial" w:hAnsi="Arial" w:cs="Arial"/>
          <w:sz w:val="16"/>
          <w:szCs w:val="16"/>
        </w:rPr>
        <w:t>In the original page layout editor, select a layout, and then click Clone on the layout page.</w:t>
      </w:r>
    </w:p>
    <w:p w:rsidR="00145CB2" w:rsidRPr="00145CB2" w:rsidRDefault="00145CB2" w:rsidP="00605C84">
      <w:pPr>
        <w:pStyle w:val="ListParagraph"/>
        <w:numPr>
          <w:ilvl w:val="0"/>
          <w:numId w:val="38"/>
        </w:numPr>
        <w:rPr>
          <w:rFonts w:ascii="Arial" w:hAnsi="Arial" w:cs="Arial"/>
          <w:sz w:val="16"/>
          <w:szCs w:val="16"/>
        </w:rPr>
      </w:pPr>
      <w:r w:rsidRPr="00145CB2">
        <w:rPr>
          <w:rFonts w:ascii="Arial" w:hAnsi="Arial" w:cs="Arial"/>
          <w:sz w:val="16"/>
          <w:szCs w:val="16"/>
        </w:rPr>
        <w:t>Enter name for the layout and click Save.</w:t>
      </w:r>
    </w:p>
    <w:p w:rsidR="00145CB2" w:rsidRPr="00145CB2" w:rsidRDefault="00145CB2" w:rsidP="00145CB2">
      <w:pPr>
        <w:rPr>
          <w:rFonts w:ascii="Arial" w:hAnsi="Arial" w:cs="Arial"/>
          <w:sz w:val="16"/>
          <w:szCs w:val="16"/>
        </w:rPr>
      </w:pPr>
      <w:r w:rsidRPr="00145CB2">
        <w:rPr>
          <w:rFonts w:ascii="Arial" w:hAnsi="Arial" w:cs="Arial"/>
          <w:sz w:val="16"/>
          <w:szCs w:val="16"/>
        </w:rPr>
        <w:t>Click Edit to modify layouts.</w:t>
      </w:r>
    </w:p>
    <w:p w:rsidR="00145CB2" w:rsidRPr="00145CB2" w:rsidRDefault="00145CB2" w:rsidP="00145CB2">
      <w:pPr>
        <w:rPr>
          <w:rFonts w:ascii="Arial" w:hAnsi="Arial" w:cs="Arial"/>
          <w:sz w:val="16"/>
          <w:szCs w:val="16"/>
        </w:rPr>
      </w:pPr>
      <w:r w:rsidRPr="00145CB2">
        <w:rPr>
          <w:rFonts w:ascii="Arial" w:hAnsi="Arial" w:cs="Arial"/>
          <w:sz w:val="16"/>
          <w:szCs w:val="16"/>
        </w:rPr>
        <w:t>Click Del to delete layouts.</w:t>
      </w:r>
    </w:p>
    <w:p w:rsidR="00145CB2" w:rsidRDefault="00145CB2" w:rsidP="00145CB2">
      <w:pPr>
        <w:rPr>
          <w:rFonts w:ascii="Arial" w:hAnsi="Arial" w:cs="Arial"/>
          <w:sz w:val="16"/>
          <w:szCs w:val="16"/>
        </w:rPr>
      </w:pPr>
      <w:r w:rsidRPr="00145CB2">
        <w:rPr>
          <w:rFonts w:ascii="Arial" w:hAnsi="Arial" w:cs="Arial"/>
          <w:sz w:val="16"/>
          <w:szCs w:val="16"/>
        </w:rPr>
        <w:t>Click Page Layout Assignment to assign page layouts to profiles and record types.</w:t>
      </w:r>
    </w:p>
    <w:p w:rsidR="007B262D" w:rsidRDefault="007B262D" w:rsidP="00145CB2">
      <w:pPr>
        <w:rPr>
          <w:rFonts w:ascii="Arial" w:hAnsi="Arial" w:cs="Arial"/>
          <w:sz w:val="16"/>
          <w:szCs w:val="16"/>
        </w:rPr>
      </w:pPr>
    </w:p>
    <w:p w:rsidR="007B262D" w:rsidRDefault="007B262D" w:rsidP="00BA045E">
      <w:pPr>
        <w:rPr>
          <w:rFonts w:ascii="Arial" w:hAnsi="Arial" w:cs="Arial"/>
          <w:sz w:val="16"/>
          <w:szCs w:val="16"/>
        </w:rPr>
      </w:pPr>
      <w:r>
        <w:rPr>
          <w:rFonts w:ascii="Arial" w:hAnsi="Arial" w:cs="Arial"/>
          <w:sz w:val="16"/>
          <w:szCs w:val="16"/>
        </w:rPr>
        <w:t>To create new page layout for custom objects:</w:t>
      </w:r>
    </w:p>
    <w:p w:rsidR="007B262D" w:rsidRPr="00145CB2" w:rsidRDefault="007B262D" w:rsidP="00605C84">
      <w:pPr>
        <w:pStyle w:val="ListParagraph"/>
        <w:numPr>
          <w:ilvl w:val="0"/>
          <w:numId w:val="38"/>
        </w:numPr>
        <w:rPr>
          <w:rFonts w:ascii="Arial" w:hAnsi="Arial" w:cs="Arial"/>
          <w:sz w:val="16"/>
          <w:szCs w:val="16"/>
        </w:rPr>
      </w:pPr>
      <w:r w:rsidRPr="00145CB2">
        <w:rPr>
          <w:rFonts w:ascii="Arial" w:hAnsi="Arial" w:cs="Arial"/>
          <w:sz w:val="16"/>
          <w:szCs w:val="16"/>
        </w:rPr>
        <w:lastRenderedPageBreak/>
        <w:t xml:space="preserve">Go to </w:t>
      </w:r>
      <w:r w:rsidRPr="007B262D">
        <w:rPr>
          <w:rFonts w:ascii="Arial" w:hAnsi="Arial" w:cs="Arial"/>
          <w:b/>
          <w:i/>
          <w:sz w:val="16"/>
          <w:szCs w:val="16"/>
        </w:rPr>
        <w:t>Name &gt; Setup &gt; App Setup &gt; Create &gt; Object</w:t>
      </w:r>
      <w:r w:rsidRPr="00145CB2">
        <w:rPr>
          <w:rFonts w:ascii="Arial" w:hAnsi="Arial" w:cs="Arial"/>
          <w:sz w:val="16"/>
          <w:szCs w:val="16"/>
        </w:rPr>
        <w:t xml:space="preserve"> </w:t>
      </w:r>
      <w:r>
        <w:rPr>
          <w:rFonts w:ascii="Arial" w:hAnsi="Arial" w:cs="Arial"/>
          <w:sz w:val="16"/>
          <w:szCs w:val="16"/>
        </w:rPr>
        <w:t>and select one of the custom object</w:t>
      </w:r>
    </w:p>
    <w:p w:rsidR="007B262D" w:rsidRDefault="007B262D" w:rsidP="00605C84">
      <w:pPr>
        <w:pStyle w:val="ListParagraph"/>
        <w:numPr>
          <w:ilvl w:val="0"/>
          <w:numId w:val="38"/>
        </w:numPr>
        <w:rPr>
          <w:rFonts w:ascii="Arial" w:hAnsi="Arial" w:cs="Arial"/>
          <w:sz w:val="16"/>
          <w:szCs w:val="16"/>
        </w:rPr>
      </w:pPr>
      <w:r>
        <w:rPr>
          <w:rFonts w:ascii="Arial" w:hAnsi="Arial" w:cs="Arial"/>
          <w:sz w:val="16"/>
          <w:szCs w:val="16"/>
        </w:rPr>
        <w:t>On the Page Layout related list, c</w:t>
      </w:r>
      <w:r w:rsidRPr="00145CB2">
        <w:rPr>
          <w:rFonts w:ascii="Arial" w:hAnsi="Arial" w:cs="Arial"/>
          <w:sz w:val="16"/>
          <w:szCs w:val="16"/>
        </w:rPr>
        <w:t xml:space="preserve">lick </w:t>
      </w:r>
      <w:r w:rsidRPr="007B262D">
        <w:rPr>
          <w:rFonts w:ascii="Arial" w:hAnsi="Arial" w:cs="Arial"/>
          <w:b/>
          <w:sz w:val="16"/>
          <w:szCs w:val="16"/>
        </w:rPr>
        <w:t>New</w:t>
      </w:r>
      <w:r w:rsidRPr="00145CB2">
        <w:rPr>
          <w:rFonts w:ascii="Arial" w:hAnsi="Arial" w:cs="Arial"/>
          <w:sz w:val="16"/>
          <w:szCs w:val="16"/>
        </w:rPr>
        <w:t xml:space="preserve"> to create one</w:t>
      </w:r>
    </w:p>
    <w:p w:rsidR="00BA045E" w:rsidRDefault="00BA045E" w:rsidP="00BA045E">
      <w:pPr>
        <w:rPr>
          <w:rFonts w:ascii="Arial" w:hAnsi="Arial" w:cs="Arial"/>
          <w:sz w:val="16"/>
          <w:szCs w:val="16"/>
        </w:rPr>
      </w:pPr>
    </w:p>
    <w:p w:rsidR="00B55971" w:rsidRPr="00B55971" w:rsidRDefault="00B55971" w:rsidP="00BA045E">
      <w:pPr>
        <w:rPr>
          <w:rFonts w:ascii="Arial" w:hAnsi="Arial" w:cs="Arial"/>
          <w:b/>
          <w:sz w:val="16"/>
          <w:szCs w:val="16"/>
        </w:rPr>
      </w:pPr>
      <w:r w:rsidRPr="00B55971">
        <w:rPr>
          <w:rFonts w:ascii="Arial" w:hAnsi="Arial" w:cs="Arial"/>
          <w:b/>
          <w:sz w:val="16"/>
          <w:szCs w:val="16"/>
        </w:rPr>
        <w:t>Search Layout (list View)</w:t>
      </w:r>
    </w:p>
    <w:p w:rsidR="00B55971" w:rsidRDefault="00B55971" w:rsidP="00BA045E">
      <w:pPr>
        <w:rPr>
          <w:rFonts w:ascii="Arial" w:hAnsi="Arial" w:cs="Arial"/>
          <w:sz w:val="16"/>
          <w:szCs w:val="16"/>
        </w:rPr>
      </w:pPr>
    </w:p>
    <w:p w:rsidR="00B55971" w:rsidRPr="00B55971" w:rsidRDefault="00B55971" w:rsidP="00B55971">
      <w:pPr>
        <w:rPr>
          <w:rFonts w:ascii="Arial" w:hAnsi="Arial" w:cs="Arial"/>
          <w:sz w:val="16"/>
          <w:szCs w:val="16"/>
        </w:rPr>
      </w:pPr>
      <w:r w:rsidRPr="00B55971">
        <w:rPr>
          <w:rFonts w:ascii="Arial" w:hAnsi="Arial" w:cs="Arial"/>
          <w:sz w:val="16"/>
          <w:szCs w:val="16"/>
        </w:rPr>
        <w:t xml:space="preserve">Customize which fields display for users in search results, search filter fields, lookup dialogs, the recent records lists on tab home pages, and in lookup phone dialogs for </w:t>
      </w:r>
      <w:proofErr w:type="spellStart"/>
      <w:r w:rsidRPr="00B55971">
        <w:rPr>
          <w:rFonts w:ascii="Arial" w:hAnsi="Arial" w:cs="Arial"/>
          <w:sz w:val="16"/>
          <w:szCs w:val="16"/>
        </w:rPr>
        <w:t>Salesforce</w:t>
      </w:r>
      <w:proofErr w:type="spellEnd"/>
      <w:r w:rsidRPr="00B55971">
        <w:rPr>
          <w:rFonts w:ascii="Arial" w:hAnsi="Arial" w:cs="Arial"/>
          <w:sz w:val="16"/>
          <w:szCs w:val="16"/>
        </w:rPr>
        <w:t xml:space="preserve"> CRM Call Center. You can specify a different set of fields to show in each search layout. The settings apply to all users in your organization and </w:t>
      </w:r>
      <w:proofErr w:type="spellStart"/>
      <w:r w:rsidRPr="00B55971">
        <w:rPr>
          <w:rFonts w:ascii="Arial" w:hAnsi="Arial" w:cs="Arial"/>
          <w:sz w:val="16"/>
          <w:szCs w:val="16"/>
        </w:rPr>
        <w:t>Salesforce</w:t>
      </w:r>
      <w:proofErr w:type="spellEnd"/>
      <w:r w:rsidRPr="00B55971">
        <w:rPr>
          <w:rFonts w:ascii="Arial" w:hAnsi="Arial" w:cs="Arial"/>
          <w:sz w:val="16"/>
          <w:szCs w:val="16"/>
        </w:rPr>
        <w:t xml:space="preserve"> Customer Portal.</w:t>
      </w:r>
    </w:p>
    <w:p w:rsidR="00B55971" w:rsidRPr="00B55971" w:rsidRDefault="00B55971" w:rsidP="00605C84">
      <w:pPr>
        <w:pStyle w:val="ListParagraph"/>
        <w:numPr>
          <w:ilvl w:val="0"/>
          <w:numId w:val="41"/>
        </w:numPr>
        <w:rPr>
          <w:rFonts w:ascii="Arial" w:hAnsi="Arial" w:cs="Arial"/>
          <w:sz w:val="16"/>
          <w:szCs w:val="16"/>
        </w:rPr>
      </w:pPr>
      <w:r>
        <w:rPr>
          <w:rFonts w:ascii="Arial" w:hAnsi="Arial" w:cs="Arial"/>
          <w:sz w:val="16"/>
          <w:szCs w:val="16"/>
        </w:rPr>
        <w:t xml:space="preserve">Go to </w:t>
      </w:r>
      <w:r w:rsidRPr="00B55971">
        <w:rPr>
          <w:rFonts w:ascii="Arial" w:hAnsi="Arial" w:cs="Arial"/>
          <w:b/>
          <w:i/>
          <w:sz w:val="16"/>
          <w:szCs w:val="16"/>
        </w:rPr>
        <w:t>Name &gt; Setup &gt; App Setup &gt; Customize &gt; Object &gt; Search Layouts</w:t>
      </w:r>
    </w:p>
    <w:p w:rsidR="00B55971" w:rsidRPr="00B55971" w:rsidRDefault="00B55971" w:rsidP="00605C84">
      <w:pPr>
        <w:pStyle w:val="ListParagraph"/>
        <w:numPr>
          <w:ilvl w:val="0"/>
          <w:numId w:val="41"/>
        </w:numPr>
        <w:rPr>
          <w:rFonts w:ascii="Arial" w:hAnsi="Arial" w:cs="Arial"/>
          <w:sz w:val="16"/>
          <w:szCs w:val="16"/>
        </w:rPr>
      </w:pPr>
      <w:r w:rsidRPr="00B55971">
        <w:rPr>
          <w:rFonts w:ascii="Arial" w:hAnsi="Arial" w:cs="Arial"/>
          <w:sz w:val="16"/>
          <w:szCs w:val="16"/>
        </w:rPr>
        <w:t>Click Edit next to the layout you want to customize. You can specify a different set of items to display for search results, lookup dialogs, recent records lists on tab home pages, lookup phone dialogs, list views, and search filter fields.</w:t>
      </w:r>
    </w:p>
    <w:p w:rsidR="00B55971" w:rsidRPr="00B55971" w:rsidRDefault="00B55971" w:rsidP="00605C84">
      <w:pPr>
        <w:pStyle w:val="ListParagraph"/>
        <w:numPr>
          <w:ilvl w:val="0"/>
          <w:numId w:val="41"/>
        </w:numPr>
        <w:rPr>
          <w:rFonts w:ascii="Arial" w:hAnsi="Arial" w:cs="Arial"/>
          <w:sz w:val="16"/>
          <w:szCs w:val="16"/>
        </w:rPr>
      </w:pPr>
      <w:r w:rsidRPr="00B55971">
        <w:rPr>
          <w:rFonts w:ascii="Arial" w:hAnsi="Arial" w:cs="Arial"/>
          <w:sz w:val="16"/>
          <w:szCs w:val="16"/>
        </w:rPr>
        <w:t>For list view and search results layouts, select any standard or custom buttons you want to display. To hide a standard button on the list view, deselect it. Standard buttons are not available on search result layouts.</w:t>
      </w:r>
    </w:p>
    <w:p w:rsidR="00B55971" w:rsidRPr="00B55971" w:rsidRDefault="00B55971" w:rsidP="00605C84">
      <w:pPr>
        <w:pStyle w:val="ListParagraph"/>
        <w:numPr>
          <w:ilvl w:val="0"/>
          <w:numId w:val="41"/>
        </w:numPr>
        <w:rPr>
          <w:rFonts w:ascii="Arial" w:hAnsi="Arial" w:cs="Arial"/>
          <w:sz w:val="16"/>
          <w:szCs w:val="16"/>
        </w:rPr>
      </w:pPr>
      <w:r w:rsidRPr="00B55971">
        <w:rPr>
          <w:rFonts w:ascii="Arial" w:hAnsi="Arial" w:cs="Arial"/>
          <w:sz w:val="16"/>
          <w:szCs w:val="16"/>
        </w:rPr>
        <w:t xml:space="preserve">Use the arrows to add or remove items from the layout, and to define the order in which the fields should display. To select more than one item, use </w:t>
      </w:r>
      <w:proofErr w:type="spellStart"/>
      <w:r w:rsidRPr="00B55971">
        <w:rPr>
          <w:rFonts w:ascii="Arial" w:hAnsi="Arial" w:cs="Arial"/>
          <w:sz w:val="16"/>
          <w:szCs w:val="16"/>
        </w:rPr>
        <w:t>CTRL+click</w:t>
      </w:r>
      <w:proofErr w:type="spellEnd"/>
      <w:r w:rsidRPr="00B55971">
        <w:rPr>
          <w:rFonts w:ascii="Arial" w:hAnsi="Arial" w:cs="Arial"/>
          <w:sz w:val="16"/>
          <w:szCs w:val="16"/>
        </w:rPr>
        <w:t xml:space="preserve"> or </w:t>
      </w:r>
      <w:proofErr w:type="spellStart"/>
      <w:r w:rsidRPr="00B55971">
        <w:rPr>
          <w:rFonts w:ascii="Arial" w:hAnsi="Arial" w:cs="Arial"/>
          <w:sz w:val="16"/>
          <w:szCs w:val="16"/>
        </w:rPr>
        <w:t>SHIFT+click</w:t>
      </w:r>
      <w:proofErr w:type="spellEnd"/>
      <w:r w:rsidRPr="00B55971">
        <w:rPr>
          <w:rFonts w:ascii="Arial" w:hAnsi="Arial" w:cs="Arial"/>
          <w:sz w:val="16"/>
          <w:szCs w:val="16"/>
        </w:rPr>
        <w:t xml:space="preserve"> to select multiple items in a range.</w:t>
      </w:r>
    </w:p>
    <w:p w:rsidR="00B55971" w:rsidRPr="00B55971" w:rsidRDefault="00B55971" w:rsidP="00605C84">
      <w:pPr>
        <w:pStyle w:val="ListParagraph"/>
        <w:numPr>
          <w:ilvl w:val="1"/>
          <w:numId w:val="41"/>
        </w:numPr>
        <w:rPr>
          <w:rFonts w:ascii="Arial" w:hAnsi="Arial" w:cs="Arial"/>
          <w:sz w:val="16"/>
          <w:szCs w:val="16"/>
        </w:rPr>
      </w:pPr>
      <w:r w:rsidRPr="00B55971">
        <w:rPr>
          <w:rFonts w:ascii="Arial" w:hAnsi="Arial" w:cs="Arial"/>
          <w:sz w:val="16"/>
          <w:szCs w:val="16"/>
        </w:rPr>
        <w:t>Select one or more items in the available list and click Add to add them to the layout.</w:t>
      </w:r>
    </w:p>
    <w:p w:rsidR="00B55971" w:rsidRPr="00B55971" w:rsidRDefault="00B55971" w:rsidP="00605C84">
      <w:pPr>
        <w:pStyle w:val="ListParagraph"/>
        <w:numPr>
          <w:ilvl w:val="1"/>
          <w:numId w:val="41"/>
        </w:numPr>
        <w:rPr>
          <w:rFonts w:ascii="Arial" w:hAnsi="Arial" w:cs="Arial"/>
          <w:sz w:val="16"/>
          <w:szCs w:val="16"/>
        </w:rPr>
      </w:pPr>
      <w:r w:rsidRPr="00B55971">
        <w:rPr>
          <w:rFonts w:ascii="Arial" w:hAnsi="Arial" w:cs="Arial"/>
          <w:sz w:val="16"/>
          <w:szCs w:val="16"/>
        </w:rPr>
        <w:t xml:space="preserve">Select one or more items in the selected list and click </w:t>
      </w:r>
      <w:proofErr w:type="gramStart"/>
      <w:r w:rsidRPr="00B55971">
        <w:rPr>
          <w:rFonts w:ascii="Arial" w:hAnsi="Arial" w:cs="Arial"/>
          <w:sz w:val="16"/>
          <w:szCs w:val="16"/>
        </w:rPr>
        <w:t>Remove</w:t>
      </w:r>
      <w:proofErr w:type="gramEnd"/>
      <w:r w:rsidRPr="00B55971">
        <w:rPr>
          <w:rFonts w:ascii="Arial" w:hAnsi="Arial" w:cs="Arial"/>
          <w:sz w:val="16"/>
          <w:szCs w:val="16"/>
        </w:rPr>
        <w:t xml:space="preserve"> to remove them from the layout.</w:t>
      </w:r>
    </w:p>
    <w:p w:rsidR="00B55971" w:rsidRPr="00B55971" w:rsidRDefault="00B55971" w:rsidP="00605C84">
      <w:pPr>
        <w:pStyle w:val="ListParagraph"/>
        <w:numPr>
          <w:ilvl w:val="1"/>
          <w:numId w:val="41"/>
        </w:numPr>
        <w:rPr>
          <w:rFonts w:ascii="Arial" w:hAnsi="Arial" w:cs="Arial"/>
          <w:sz w:val="16"/>
          <w:szCs w:val="16"/>
        </w:rPr>
      </w:pPr>
      <w:r w:rsidRPr="00B55971">
        <w:rPr>
          <w:rFonts w:ascii="Arial" w:hAnsi="Arial" w:cs="Arial"/>
          <w:sz w:val="16"/>
          <w:szCs w:val="16"/>
        </w:rPr>
        <w:t xml:space="preserve">Select one or more items in the selected list and click </w:t>
      </w:r>
      <w:proofErr w:type="gramStart"/>
      <w:r w:rsidRPr="00B55971">
        <w:rPr>
          <w:rFonts w:ascii="Arial" w:hAnsi="Arial" w:cs="Arial"/>
          <w:sz w:val="16"/>
          <w:szCs w:val="16"/>
        </w:rPr>
        <w:t>Up</w:t>
      </w:r>
      <w:proofErr w:type="gramEnd"/>
      <w:r w:rsidRPr="00B55971">
        <w:rPr>
          <w:rFonts w:ascii="Arial" w:hAnsi="Arial" w:cs="Arial"/>
          <w:sz w:val="16"/>
          <w:szCs w:val="16"/>
        </w:rPr>
        <w:t xml:space="preserve"> to move them higher in the list.</w:t>
      </w:r>
    </w:p>
    <w:p w:rsidR="00B55971" w:rsidRPr="00B55971" w:rsidRDefault="00B55971" w:rsidP="00605C84">
      <w:pPr>
        <w:pStyle w:val="ListParagraph"/>
        <w:numPr>
          <w:ilvl w:val="1"/>
          <w:numId w:val="41"/>
        </w:numPr>
        <w:rPr>
          <w:rFonts w:ascii="Arial" w:hAnsi="Arial" w:cs="Arial"/>
          <w:sz w:val="16"/>
          <w:szCs w:val="16"/>
        </w:rPr>
      </w:pPr>
      <w:r w:rsidRPr="00B55971">
        <w:rPr>
          <w:rFonts w:ascii="Arial" w:hAnsi="Arial" w:cs="Arial"/>
          <w:sz w:val="16"/>
          <w:szCs w:val="16"/>
        </w:rPr>
        <w:t>Select one or more items in the selected list and click Down to move them lower in the list.</w:t>
      </w:r>
    </w:p>
    <w:p w:rsidR="00B55971" w:rsidRPr="00B55971" w:rsidRDefault="00B55971" w:rsidP="00605C84">
      <w:pPr>
        <w:pStyle w:val="ListParagraph"/>
        <w:numPr>
          <w:ilvl w:val="0"/>
          <w:numId w:val="41"/>
        </w:numPr>
        <w:rPr>
          <w:rFonts w:ascii="Arial" w:hAnsi="Arial" w:cs="Arial"/>
          <w:sz w:val="16"/>
          <w:szCs w:val="16"/>
        </w:rPr>
      </w:pPr>
      <w:r w:rsidRPr="00B55971">
        <w:rPr>
          <w:rFonts w:ascii="Arial" w:hAnsi="Arial" w:cs="Arial"/>
          <w:sz w:val="16"/>
          <w:szCs w:val="16"/>
        </w:rPr>
        <w:t>Click Save.</w:t>
      </w:r>
    </w:p>
    <w:p w:rsidR="00BA045E" w:rsidRDefault="00BA045E" w:rsidP="00BA045E">
      <w:pPr>
        <w:rPr>
          <w:rFonts w:ascii="Arial" w:hAnsi="Arial" w:cs="Arial"/>
          <w:sz w:val="16"/>
          <w:szCs w:val="16"/>
        </w:rPr>
      </w:pPr>
    </w:p>
    <w:p w:rsidR="00BA045E" w:rsidRPr="00BA045E" w:rsidRDefault="00BA045E" w:rsidP="00BA045E">
      <w:pPr>
        <w:rPr>
          <w:rFonts w:ascii="Arial" w:hAnsi="Arial" w:cs="Arial"/>
          <w:b/>
          <w:sz w:val="16"/>
          <w:szCs w:val="16"/>
        </w:rPr>
      </w:pPr>
      <w:proofErr w:type="spellStart"/>
      <w:r w:rsidRPr="00BA045E">
        <w:rPr>
          <w:rFonts w:ascii="Arial" w:hAnsi="Arial" w:cs="Arial"/>
          <w:b/>
          <w:sz w:val="16"/>
          <w:szCs w:val="16"/>
        </w:rPr>
        <w:t>Ques</w:t>
      </w:r>
      <w:proofErr w:type="spellEnd"/>
      <w:r w:rsidRPr="00BA045E">
        <w:rPr>
          <w:rFonts w:ascii="Arial" w:hAnsi="Arial" w:cs="Arial"/>
          <w:b/>
          <w:sz w:val="16"/>
          <w:szCs w:val="16"/>
        </w:rPr>
        <w:t>: Explain how to create, delete, and customize record types for custom and standard objects?</w:t>
      </w:r>
    </w:p>
    <w:p w:rsidR="00BA045E" w:rsidRPr="00BA045E" w:rsidRDefault="00BA045E" w:rsidP="00BA045E">
      <w:pPr>
        <w:rPr>
          <w:rFonts w:ascii="Arial" w:hAnsi="Arial" w:cs="Arial"/>
          <w:b/>
          <w:sz w:val="16"/>
          <w:szCs w:val="16"/>
        </w:rPr>
      </w:pPr>
    </w:p>
    <w:p w:rsidR="00BA045E" w:rsidRPr="00BA045E" w:rsidRDefault="00BA045E" w:rsidP="00BA045E">
      <w:pPr>
        <w:rPr>
          <w:rFonts w:ascii="Arial" w:hAnsi="Arial" w:cs="Arial"/>
          <w:sz w:val="16"/>
          <w:szCs w:val="16"/>
        </w:rPr>
      </w:pPr>
      <w:proofErr w:type="spellStart"/>
      <w:r>
        <w:rPr>
          <w:rFonts w:ascii="Arial" w:hAnsi="Arial" w:cs="Arial"/>
          <w:sz w:val="16"/>
          <w:szCs w:val="16"/>
        </w:rPr>
        <w:t>Ans</w:t>
      </w:r>
      <w:proofErr w:type="spellEnd"/>
      <w:r>
        <w:rPr>
          <w:rFonts w:ascii="Arial" w:hAnsi="Arial" w:cs="Arial"/>
          <w:sz w:val="16"/>
          <w:szCs w:val="16"/>
        </w:rPr>
        <w:t xml:space="preserve">:  </w:t>
      </w:r>
      <w:r w:rsidRPr="00BA045E">
        <w:rPr>
          <w:rFonts w:ascii="Arial" w:hAnsi="Arial" w:cs="Arial"/>
          <w:sz w:val="16"/>
          <w:szCs w:val="16"/>
        </w:rPr>
        <w:t xml:space="preserve">Record types allow you to offer different business processes, </w:t>
      </w:r>
      <w:proofErr w:type="spellStart"/>
      <w:r w:rsidRPr="00BA045E">
        <w:rPr>
          <w:rFonts w:ascii="Arial" w:hAnsi="Arial" w:cs="Arial"/>
          <w:sz w:val="16"/>
          <w:szCs w:val="16"/>
        </w:rPr>
        <w:t>picklist</w:t>
      </w:r>
      <w:proofErr w:type="spellEnd"/>
      <w:r w:rsidRPr="00BA045E">
        <w:rPr>
          <w:rFonts w:ascii="Arial" w:hAnsi="Arial" w:cs="Arial"/>
          <w:sz w:val="16"/>
          <w:szCs w:val="16"/>
        </w:rPr>
        <w:t xml:space="preserve"> values, and page layouts to different users based on their profiles. Record types can be used in various ways, for example:</w:t>
      </w:r>
    </w:p>
    <w:p w:rsidR="00BA045E" w:rsidRPr="00BA045E" w:rsidRDefault="00BA045E" w:rsidP="00BA045E">
      <w:pPr>
        <w:rPr>
          <w:rFonts w:ascii="Arial" w:hAnsi="Arial" w:cs="Arial"/>
          <w:sz w:val="16"/>
          <w:szCs w:val="16"/>
        </w:rPr>
      </w:pPr>
      <w:r w:rsidRPr="00BA045E">
        <w:rPr>
          <w:rFonts w:ascii="Arial" w:hAnsi="Arial" w:cs="Arial"/>
          <w:sz w:val="16"/>
          <w:szCs w:val="16"/>
        </w:rPr>
        <w:t xml:space="preserve">Create record types for opportunities to differentiate your regular sales deals from your professional services engagements and offer different </w:t>
      </w:r>
      <w:proofErr w:type="spellStart"/>
      <w:r w:rsidRPr="00BA045E">
        <w:rPr>
          <w:rFonts w:ascii="Arial" w:hAnsi="Arial" w:cs="Arial"/>
          <w:sz w:val="16"/>
          <w:szCs w:val="16"/>
        </w:rPr>
        <w:t>picklist</w:t>
      </w:r>
      <w:proofErr w:type="spellEnd"/>
      <w:r w:rsidRPr="00BA045E">
        <w:rPr>
          <w:rFonts w:ascii="Arial" w:hAnsi="Arial" w:cs="Arial"/>
          <w:sz w:val="16"/>
          <w:szCs w:val="16"/>
        </w:rPr>
        <w:t xml:space="preserve"> values for each.</w:t>
      </w:r>
    </w:p>
    <w:p w:rsidR="00BA045E" w:rsidRPr="00BA045E" w:rsidRDefault="00BA045E" w:rsidP="00BA045E">
      <w:pPr>
        <w:rPr>
          <w:rFonts w:ascii="Arial" w:hAnsi="Arial" w:cs="Arial"/>
          <w:sz w:val="16"/>
          <w:szCs w:val="16"/>
        </w:rPr>
      </w:pPr>
      <w:r w:rsidRPr="00BA045E">
        <w:rPr>
          <w:rFonts w:ascii="Arial" w:hAnsi="Arial" w:cs="Arial"/>
          <w:sz w:val="16"/>
          <w:szCs w:val="16"/>
        </w:rPr>
        <w:t>Create record types for cases to display different page layouts for your customer support cases versus your billing cases.</w:t>
      </w:r>
    </w:p>
    <w:p w:rsidR="00BA045E" w:rsidRPr="00BA045E" w:rsidRDefault="00BA045E" w:rsidP="00BA045E">
      <w:pPr>
        <w:rPr>
          <w:rFonts w:ascii="Arial" w:hAnsi="Arial" w:cs="Arial"/>
          <w:sz w:val="16"/>
          <w:szCs w:val="16"/>
        </w:rPr>
      </w:pPr>
      <w:r w:rsidRPr="00BA045E">
        <w:rPr>
          <w:rFonts w:ascii="Arial" w:hAnsi="Arial" w:cs="Arial"/>
          <w:sz w:val="16"/>
          <w:szCs w:val="16"/>
        </w:rPr>
        <w:t xml:space="preserve">The following special </w:t>
      </w:r>
      <w:proofErr w:type="spellStart"/>
      <w:r w:rsidRPr="00BA045E">
        <w:rPr>
          <w:rFonts w:ascii="Arial" w:hAnsi="Arial" w:cs="Arial"/>
          <w:sz w:val="16"/>
          <w:szCs w:val="16"/>
        </w:rPr>
        <w:t>picklist</w:t>
      </w:r>
      <w:proofErr w:type="spellEnd"/>
      <w:r w:rsidRPr="00BA045E">
        <w:rPr>
          <w:rFonts w:ascii="Arial" w:hAnsi="Arial" w:cs="Arial"/>
          <w:sz w:val="16"/>
          <w:szCs w:val="16"/>
        </w:rPr>
        <w:t xml:space="preserve"> fields are not available for record types because they are used exclusively for sales processes, lead processes, support processes, and solution processes:</w:t>
      </w:r>
    </w:p>
    <w:p w:rsidR="00BA045E" w:rsidRPr="00B55971" w:rsidRDefault="00BA045E" w:rsidP="00605C84">
      <w:pPr>
        <w:pStyle w:val="ListParagraph"/>
        <w:numPr>
          <w:ilvl w:val="0"/>
          <w:numId w:val="40"/>
        </w:numPr>
        <w:rPr>
          <w:rFonts w:ascii="Arial" w:hAnsi="Arial" w:cs="Arial"/>
          <w:sz w:val="16"/>
          <w:szCs w:val="16"/>
        </w:rPr>
      </w:pPr>
      <w:r w:rsidRPr="00B55971">
        <w:rPr>
          <w:rFonts w:ascii="Arial" w:hAnsi="Arial" w:cs="Arial"/>
          <w:sz w:val="16"/>
          <w:szCs w:val="16"/>
        </w:rPr>
        <w:t>Opportunity Stage</w:t>
      </w:r>
    </w:p>
    <w:p w:rsidR="00BA045E" w:rsidRPr="00B55971" w:rsidRDefault="00BA045E" w:rsidP="00605C84">
      <w:pPr>
        <w:pStyle w:val="ListParagraph"/>
        <w:numPr>
          <w:ilvl w:val="0"/>
          <w:numId w:val="40"/>
        </w:numPr>
        <w:rPr>
          <w:rFonts w:ascii="Arial" w:hAnsi="Arial" w:cs="Arial"/>
          <w:sz w:val="16"/>
          <w:szCs w:val="16"/>
        </w:rPr>
      </w:pPr>
      <w:r w:rsidRPr="00B55971">
        <w:rPr>
          <w:rFonts w:ascii="Arial" w:hAnsi="Arial" w:cs="Arial"/>
          <w:sz w:val="16"/>
          <w:szCs w:val="16"/>
        </w:rPr>
        <w:t>Case Status</w:t>
      </w:r>
    </w:p>
    <w:p w:rsidR="00BA045E" w:rsidRPr="00B55971" w:rsidRDefault="00BA045E" w:rsidP="00605C84">
      <w:pPr>
        <w:pStyle w:val="ListParagraph"/>
        <w:numPr>
          <w:ilvl w:val="0"/>
          <w:numId w:val="40"/>
        </w:numPr>
        <w:rPr>
          <w:rFonts w:ascii="Arial" w:hAnsi="Arial" w:cs="Arial"/>
          <w:sz w:val="16"/>
          <w:szCs w:val="16"/>
        </w:rPr>
      </w:pPr>
      <w:r w:rsidRPr="00B55971">
        <w:rPr>
          <w:rFonts w:ascii="Arial" w:hAnsi="Arial" w:cs="Arial"/>
          <w:sz w:val="16"/>
          <w:szCs w:val="16"/>
        </w:rPr>
        <w:t>Solution Status</w:t>
      </w:r>
    </w:p>
    <w:p w:rsidR="00BA045E" w:rsidRPr="00B55971" w:rsidRDefault="00BA045E" w:rsidP="00605C84">
      <w:pPr>
        <w:pStyle w:val="ListParagraph"/>
        <w:numPr>
          <w:ilvl w:val="0"/>
          <w:numId w:val="40"/>
        </w:numPr>
        <w:rPr>
          <w:rFonts w:ascii="Arial" w:hAnsi="Arial" w:cs="Arial"/>
          <w:sz w:val="16"/>
          <w:szCs w:val="16"/>
        </w:rPr>
      </w:pPr>
      <w:r w:rsidRPr="00B55971">
        <w:rPr>
          <w:rFonts w:ascii="Arial" w:hAnsi="Arial" w:cs="Arial"/>
          <w:sz w:val="16"/>
          <w:szCs w:val="16"/>
        </w:rPr>
        <w:t>Lead Status</w:t>
      </w:r>
    </w:p>
    <w:p w:rsidR="00BA045E" w:rsidRDefault="00BA045E" w:rsidP="00BA045E">
      <w:pPr>
        <w:rPr>
          <w:rFonts w:ascii="Arial" w:hAnsi="Arial" w:cs="Arial"/>
          <w:sz w:val="16"/>
          <w:szCs w:val="16"/>
        </w:rPr>
      </w:pPr>
    </w:p>
    <w:p w:rsidR="00BA045E" w:rsidRPr="00B55971" w:rsidRDefault="000F6657" w:rsidP="00BA045E">
      <w:pPr>
        <w:rPr>
          <w:rFonts w:ascii="Arial" w:hAnsi="Arial" w:cs="Arial"/>
          <w:b/>
          <w:sz w:val="16"/>
          <w:szCs w:val="16"/>
        </w:rPr>
      </w:pPr>
      <w:r w:rsidRPr="00B55971">
        <w:rPr>
          <w:rFonts w:ascii="Arial" w:hAnsi="Arial" w:cs="Arial"/>
          <w:b/>
          <w:sz w:val="16"/>
          <w:szCs w:val="16"/>
        </w:rPr>
        <w:t>To create new record type:</w:t>
      </w:r>
    </w:p>
    <w:p w:rsidR="000F6657" w:rsidRPr="00B55971" w:rsidRDefault="000F6657" w:rsidP="00605C84">
      <w:pPr>
        <w:pStyle w:val="ListParagraph"/>
        <w:numPr>
          <w:ilvl w:val="0"/>
          <w:numId w:val="39"/>
        </w:numPr>
        <w:rPr>
          <w:rFonts w:ascii="Arial" w:hAnsi="Arial" w:cs="Arial"/>
          <w:sz w:val="16"/>
          <w:szCs w:val="16"/>
        </w:rPr>
      </w:pPr>
      <w:r w:rsidRPr="00B55971">
        <w:rPr>
          <w:rFonts w:ascii="Arial" w:hAnsi="Arial" w:cs="Arial"/>
          <w:sz w:val="16"/>
          <w:szCs w:val="16"/>
        </w:rPr>
        <w:t xml:space="preserve">Go to </w:t>
      </w:r>
      <w:r w:rsidRPr="00B55971">
        <w:rPr>
          <w:rFonts w:ascii="Arial" w:hAnsi="Arial" w:cs="Arial"/>
          <w:b/>
          <w:i/>
          <w:sz w:val="16"/>
          <w:szCs w:val="16"/>
        </w:rPr>
        <w:t xml:space="preserve">Name &gt; Setup &gt; </w:t>
      </w:r>
      <w:r w:rsidR="00B55971" w:rsidRPr="00B55971">
        <w:rPr>
          <w:rFonts w:ascii="Arial" w:hAnsi="Arial" w:cs="Arial"/>
          <w:b/>
          <w:i/>
          <w:sz w:val="16"/>
          <w:szCs w:val="16"/>
        </w:rPr>
        <w:t xml:space="preserve">App Set up &gt; </w:t>
      </w:r>
      <w:r w:rsidRPr="00B55971">
        <w:rPr>
          <w:rFonts w:ascii="Arial" w:hAnsi="Arial" w:cs="Arial"/>
          <w:b/>
          <w:i/>
          <w:sz w:val="16"/>
          <w:szCs w:val="16"/>
        </w:rPr>
        <w:t>Customize &gt; Object &gt; Record types</w:t>
      </w:r>
    </w:p>
    <w:p w:rsidR="000F6657" w:rsidRPr="00B55971" w:rsidRDefault="000F6657" w:rsidP="00605C84">
      <w:pPr>
        <w:pStyle w:val="ListParagraph"/>
        <w:numPr>
          <w:ilvl w:val="0"/>
          <w:numId w:val="39"/>
        </w:numPr>
        <w:rPr>
          <w:rFonts w:ascii="Arial" w:hAnsi="Arial" w:cs="Arial"/>
          <w:sz w:val="16"/>
          <w:szCs w:val="16"/>
        </w:rPr>
      </w:pPr>
      <w:r w:rsidRPr="00B55971">
        <w:rPr>
          <w:rFonts w:ascii="Arial" w:hAnsi="Arial" w:cs="Arial"/>
          <w:sz w:val="16"/>
          <w:szCs w:val="16"/>
        </w:rPr>
        <w:t>Click New</w:t>
      </w:r>
    </w:p>
    <w:p w:rsidR="000F6657" w:rsidRPr="00B55971" w:rsidRDefault="000F6657" w:rsidP="00605C84">
      <w:pPr>
        <w:pStyle w:val="ListParagraph"/>
        <w:numPr>
          <w:ilvl w:val="0"/>
          <w:numId w:val="39"/>
        </w:numPr>
        <w:rPr>
          <w:rFonts w:ascii="Arial" w:hAnsi="Arial" w:cs="Arial"/>
          <w:sz w:val="16"/>
          <w:szCs w:val="16"/>
        </w:rPr>
      </w:pPr>
      <w:r w:rsidRPr="00B55971">
        <w:rPr>
          <w:rFonts w:ascii="Arial" w:hAnsi="Arial" w:cs="Arial"/>
          <w:sz w:val="16"/>
          <w:szCs w:val="16"/>
        </w:rPr>
        <w:t xml:space="preserve">Enter a name and description for the new record type. The new record type will include all the </w:t>
      </w:r>
      <w:proofErr w:type="spellStart"/>
      <w:r w:rsidRPr="00B55971">
        <w:rPr>
          <w:rFonts w:ascii="Arial" w:hAnsi="Arial" w:cs="Arial"/>
          <w:sz w:val="16"/>
          <w:szCs w:val="16"/>
        </w:rPr>
        <w:t>picklist</w:t>
      </w:r>
      <w:proofErr w:type="spellEnd"/>
      <w:r w:rsidRPr="00B55971">
        <w:rPr>
          <w:rFonts w:ascii="Arial" w:hAnsi="Arial" w:cs="Arial"/>
          <w:sz w:val="16"/>
          <w:szCs w:val="16"/>
        </w:rPr>
        <w:t xml:space="preserve"> values from the existing record type selected. </w:t>
      </w:r>
    </w:p>
    <w:p w:rsidR="000F6657" w:rsidRPr="00B55971" w:rsidRDefault="000F6657" w:rsidP="00605C84">
      <w:pPr>
        <w:pStyle w:val="ListParagraph"/>
        <w:numPr>
          <w:ilvl w:val="0"/>
          <w:numId w:val="39"/>
        </w:numPr>
        <w:rPr>
          <w:rFonts w:ascii="Arial" w:hAnsi="Arial" w:cs="Arial"/>
          <w:sz w:val="16"/>
          <w:szCs w:val="16"/>
        </w:rPr>
      </w:pPr>
      <w:r w:rsidRPr="00B55971">
        <w:rPr>
          <w:rFonts w:ascii="Arial" w:hAnsi="Arial" w:cs="Arial"/>
          <w:sz w:val="16"/>
          <w:szCs w:val="16"/>
        </w:rPr>
        <w:t>Select Master. Make the record type Active.</w:t>
      </w:r>
    </w:p>
    <w:p w:rsidR="00BA045E" w:rsidRPr="00B55971" w:rsidRDefault="000F6657" w:rsidP="00605C84">
      <w:pPr>
        <w:pStyle w:val="ListParagraph"/>
        <w:numPr>
          <w:ilvl w:val="0"/>
          <w:numId w:val="39"/>
        </w:numPr>
        <w:rPr>
          <w:rFonts w:ascii="Arial" w:hAnsi="Arial" w:cs="Arial"/>
          <w:sz w:val="16"/>
          <w:szCs w:val="16"/>
        </w:rPr>
      </w:pPr>
      <w:r w:rsidRPr="00B55971">
        <w:rPr>
          <w:rFonts w:ascii="Arial" w:hAnsi="Arial" w:cs="Arial"/>
          <w:sz w:val="16"/>
          <w:szCs w:val="16"/>
        </w:rPr>
        <w:t>Select the Enable for Profile checkbox to make the new record type available to a profile. Users assigned to this profile will be able to create records of this record type, or assign this record type to existing records. To make the new record type the default for a profile, select the Make Default checkbox.</w:t>
      </w:r>
    </w:p>
    <w:p w:rsidR="000F6657" w:rsidRPr="00B55971" w:rsidRDefault="000F6657" w:rsidP="00605C84">
      <w:pPr>
        <w:pStyle w:val="ListParagraph"/>
        <w:numPr>
          <w:ilvl w:val="0"/>
          <w:numId w:val="39"/>
        </w:numPr>
        <w:rPr>
          <w:rFonts w:ascii="Arial" w:hAnsi="Arial" w:cs="Arial"/>
          <w:sz w:val="16"/>
          <w:szCs w:val="16"/>
        </w:rPr>
      </w:pPr>
      <w:r w:rsidRPr="00B55971">
        <w:rPr>
          <w:rFonts w:ascii="Arial" w:hAnsi="Arial" w:cs="Arial"/>
          <w:sz w:val="16"/>
          <w:szCs w:val="16"/>
        </w:rPr>
        <w:t>Select the page layout that users with this profile see for records with this record type. You have two options:</w:t>
      </w:r>
    </w:p>
    <w:p w:rsidR="000F6657" w:rsidRPr="00B55971" w:rsidRDefault="000F6657" w:rsidP="00605C84">
      <w:pPr>
        <w:pStyle w:val="ListParagraph"/>
        <w:numPr>
          <w:ilvl w:val="0"/>
          <w:numId w:val="39"/>
        </w:numPr>
        <w:rPr>
          <w:rFonts w:ascii="Arial" w:hAnsi="Arial" w:cs="Arial"/>
          <w:sz w:val="16"/>
          <w:szCs w:val="16"/>
        </w:rPr>
      </w:pPr>
      <w:r w:rsidRPr="00B55971">
        <w:rPr>
          <w:rFonts w:ascii="Arial" w:hAnsi="Arial" w:cs="Arial"/>
          <w:sz w:val="16"/>
          <w:szCs w:val="16"/>
        </w:rPr>
        <w:t>Apply single layout to all profiles</w:t>
      </w:r>
    </w:p>
    <w:p w:rsidR="000F6657" w:rsidRPr="00B55971" w:rsidRDefault="000F6657" w:rsidP="00605C84">
      <w:pPr>
        <w:pStyle w:val="ListParagraph"/>
        <w:numPr>
          <w:ilvl w:val="0"/>
          <w:numId w:val="39"/>
        </w:numPr>
        <w:rPr>
          <w:rFonts w:ascii="Arial" w:hAnsi="Arial" w:cs="Arial"/>
          <w:sz w:val="16"/>
          <w:szCs w:val="16"/>
        </w:rPr>
      </w:pPr>
      <w:r w:rsidRPr="00B55971">
        <w:rPr>
          <w:rFonts w:ascii="Arial" w:hAnsi="Arial" w:cs="Arial"/>
          <w:sz w:val="16"/>
          <w:szCs w:val="16"/>
        </w:rPr>
        <w:t>Apply different layout to each profile</w:t>
      </w:r>
    </w:p>
    <w:p w:rsidR="000F6657" w:rsidRPr="00B55971" w:rsidRDefault="000F6657" w:rsidP="00605C84">
      <w:pPr>
        <w:pStyle w:val="ListParagraph"/>
        <w:numPr>
          <w:ilvl w:val="0"/>
          <w:numId w:val="39"/>
        </w:numPr>
        <w:rPr>
          <w:rFonts w:ascii="Arial" w:hAnsi="Arial" w:cs="Arial"/>
          <w:sz w:val="16"/>
          <w:szCs w:val="16"/>
        </w:rPr>
      </w:pPr>
      <w:r w:rsidRPr="00B55971">
        <w:rPr>
          <w:rFonts w:ascii="Arial" w:hAnsi="Arial" w:cs="Arial"/>
          <w:sz w:val="16"/>
          <w:szCs w:val="16"/>
        </w:rPr>
        <w:t xml:space="preserve">After saving, choose the </w:t>
      </w:r>
      <w:proofErr w:type="spellStart"/>
      <w:r w:rsidRPr="00B55971">
        <w:rPr>
          <w:rFonts w:ascii="Arial" w:hAnsi="Arial" w:cs="Arial"/>
          <w:sz w:val="16"/>
          <w:szCs w:val="16"/>
        </w:rPr>
        <w:t>picklist</w:t>
      </w:r>
      <w:proofErr w:type="spellEnd"/>
      <w:r w:rsidRPr="00B55971">
        <w:rPr>
          <w:rFonts w:ascii="Arial" w:hAnsi="Arial" w:cs="Arial"/>
          <w:sz w:val="16"/>
          <w:szCs w:val="16"/>
        </w:rPr>
        <w:t xml:space="preserve"> values that are available with this record type.</w:t>
      </w:r>
    </w:p>
    <w:p w:rsidR="009A0416" w:rsidRDefault="009A0416" w:rsidP="00BA045E">
      <w:pPr>
        <w:rPr>
          <w:rFonts w:ascii="Arial" w:hAnsi="Arial" w:cs="Arial"/>
          <w:sz w:val="16"/>
          <w:szCs w:val="16"/>
        </w:rPr>
      </w:pPr>
      <w:r>
        <w:rPr>
          <w:rFonts w:ascii="Arial" w:hAnsi="Arial" w:cs="Arial"/>
          <w:sz w:val="16"/>
          <w:szCs w:val="16"/>
        </w:rPr>
        <w:t xml:space="preserve">To edit </w:t>
      </w:r>
      <w:proofErr w:type="spellStart"/>
      <w:r>
        <w:rPr>
          <w:rFonts w:ascii="Arial" w:hAnsi="Arial" w:cs="Arial"/>
          <w:sz w:val="16"/>
          <w:szCs w:val="16"/>
        </w:rPr>
        <w:t>picklists</w:t>
      </w:r>
      <w:proofErr w:type="spellEnd"/>
      <w:r>
        <w:rPr>
          <w:rFonts w:ascii="Arial" w:hAnsi="Arial" w:cs="Arial"/>
          <w:sz w:val="16"/>
          <w:szCs w:val="16"/>
        </w:rPr>
        <w:t>, s</w:t>
      </w:r>
      <w:r w:rsidRPr="009A0416">
        <w:rPr>
          <w:rFonts w:ascii="Arial" w:hAnsi="Arial" w:cs="Arial"/>
          <w:sz w:val="16"/>
          <w:szCs w:val="16"/>
        </w:rPr>
        <w:t xml:space="preserve">elect an item from the Available Values list and add it to the Selected Values list to include it as a </w:t>
      </w:r>
      <w:proofErr w:type="spellStart"/>
      <w:r w:rsidRPr="009A0416">
        <w:rPr>
          <w:rFonts w:ascii="Arial" w:hAnsi="Arial" w:cs="Arial"/>
          <w:sz w:val="16"/>
          <w:szCs w:val="16"/>
        </w:rPr>
        <w:t>picklist</w:t>
      </w:r>
      <w:proofErr w:type="spellEnd"/>
      <w:r w:rsidRPr="009A0416">
        <w:rPr>
          <w:rFonts w:ascii="Arial" w:hAnsi="Arial" w:cs="Arial"/>
          <w:sz w:val="16"/>
          <w:szCs w:val="16"/>
        </w:rPr>
        <w:t xml:space="preserve"> value for this Record Type. Note that removing an item from the </w:t>
      </w:r>
      <w:proofErr w:type="spellStart"/>
      <w:r w:rsidRPr="009A0416">
        <w:rPr>
          <w:rFonts w:ascii="Arial" w:hAnsi="Arial" w:cs="Arial"/>
          <w:sz w:val="16"/>
          <w:szCs w:val="16"/>
        </w:rPr>
        <w:t>picklist</w:t>
      </w:r>
      <w:proofErr w:type="spellEnd"/>
      <w:r w:rsidRPr="009A0416">
        <w:rPr>
          <w:rFonts w:ascii="Arial" w:hAnsi="Arial" w:cs="Arial"/>
          <w:sz w:val="16"/>
          <w:szCs w:val="16"/>
        </w:rPr>
        <w:t xml:space="preserve"> does not remove it from any existing records. Finally, select a default </w:t>
      </w:r>
      <w:proofErr w:type="spellStart"/>
      <w:r w:rsidRPr="009A0416">
        <w:rPr>
          <w:rFonts w:ascii="Arial" w:hAnsi="Arial" w:cs="Arial"/>
          <w:sz w:val="16"/>
          <w:szCs w:val="16"/>
        </w:rPr>
        <w:t>picklist</w:t>
      </w:r>
      <w:proofErr w:type="spellEnd"/>
      <w:r w:rsidRPr="009A0416">
        <w:rPr>
          <w:rFonts w:ascii="Arial" w:hAnsi="Arial" w:cs="Arial"/>
          <w:sz w:val="16"/>
          <w:szCs w:val="16"/>
        </w:rPr>
        <w:t xml:space="preserve"> value for this Record Type</w:t>
      </w:r>
      <w:r>
        <w:rPr>
          <w:rFonts w:ascii="Arial" w:hAnsi="Arial" w:cs="Arial"/>
          <w:sz w:val="16"/>
          <w:szCs w:val="16"/>
        </w:rPr>
        <w:t xml:space="preserve">. For example, </w:t>
      </w:r>
      <w:proofErr w:type="spellStart"/>
      <w:r>
        <w:rPr>
          <w:rFonts w:ascii="Arial" w:hAnsi="Arial" w:cs="Arial"/>
          <w:sz w:val="16"/>
          <w:szCs w:val="16"/>
        </w:rPr>
        <w:t>picklist</w:t>
      </w:r>
      <w:proofErr w:type="spellEnd"/>
      <w:r>
        <w:rPr>
          <w:rFonts w:ascii="Arial" w:hAnsi="Arial" w:cs="Arial"/>
          <w:sz w:val="16"/>
          <w:szCs w:val="16"/>
        </w:rPr>
        <w:t xml:space="preserve"> for account source is there where you have </w:t>
      </w:r>
      <w:proofErr w:type="spellStart"/>
      <w:r>
        <w:rPr>
          <w:rFonts w:ascii="Arial" w:hAnsi="Arial" w:cs="Arial"/>
          <w:sz w:val="16"/>
          <w:szCs w:val="16"/>
        </w:rPr>
        <w:t>picklist</w:t>
      </w:r>
      <w:proofErr w:type="spellEnd"/>
      <w:r>
        <w:rPr>
          <w:rFonts w:ascii="Arial" w:hAnsi="Arial" w:cs="Arial"/>
          <w:sz w:val="16"/>
          <w:szCs w:val="16"/>
        </w:rPr>
        <w:t xml:space="preserve"> values as web, phone enquiry, partner refer</w:t>
      </w:r>
      <w:r w:rsidR="00B55971">
        <w:rPr>
          <w:rFonts w:ascii="Arial" w:hAnsi="Arial" w:cs="Arial"/>
          <w:sz w:val="16"/>
          <w:szCs w:val="16"/>
        </w:rPr>
        <w:t>r</w:t>
      </w:r>
      <w:r>
        <w:rPr>
          <w:rFonts w:ascii="Arial" w:hAnsi="Arial" w:cs="Arial"/>
          <w:sz w:val="16"/>
          <w:szCs w:val="16"/>
        </w:rPr>
        <w:t>al, purchase and other. Select which one needs to appear as default value.</w:t>
      </w:r>
    </w:p>
    <w:p w:rsidR="009A0416" w:rsidRDefault="009A0416" w:rsidP="00BA045E">
      <w:pPr>
        <w:rPr>
          <w:rFonts w:ascii="Arial" w:hAnsi="Arial" w:cs="Arial"/>
          <w:sz w:val="16"/>
          <w:szCs w:val="16"/>
        </w:rPr>
      </w:pPr>
    </w:p>
    <w:p w:rsidR="009A0416" w:rsidRDefault="009A0416" w:rsidP="00BA045E">
      <w:pPr>
        <w:rPr>
          <w:rFonts w:ascii="Arial" w:hAnsi="Arial" w:cs="Arial"/>
          <w:sz w:val="16"/>
          <w:szCs w:val="16"/>
        </w:rPr>
      </w:pPr>
      <w:r>
        <w:rPr>
          <w:rFonts w:ascii="Arial" w:hAnsi="Arial" w:cs="Arial"/>
          <w:sz w:val="16"/>
          <w:szCs w:val="16"/>
        </w:rPr>
        <w:t>For Opportunities, Leads, Solution and Cases, there are business processes related to these objects. So when you create a record type, you can associate that record type to the business process.</w:t>
      </w:r>
    </w:p>
    <w:p w:rsidR="009A0416" w:rsidRDefault="009A0416" w:rsidP="00BA045E">
      <w:pPr>
        <w:rPr>
          <w:rFonts w:ascii="Arial" w:hAnsi="Arial" w:cs="Arial"/>
          <w:sz w:val="16"/>
          <w:szCs w:val="16"/>
        </w:rPr>
      </w:pPr>
    </w:p>
    <w:p w:rsidR="009A0416" w:rsidRDefault="009A0416" w:rsidP="00BA045E">
      <w:pPr>
        <w:rPr>
          <w:rFonts w:ascii="Arial" w:hAnsi="Arial" w:cs="Arial"/>
          <w:sz w:val="16"/>
          <w:szCs w:val="16"/>
        </w:rPr>
      </w:pPr>
      <w:r>
        <w:rPr>
          <w:rFonts w:ascii="Arial" w:hAnsi="Arial" w:cs="Arial"/>
          <w:sz w:val="16"/>
          <w:szCs w:val="16"/>
        </w:rPr>
        <w:t>Scenario:</w:t>
      </w:r>
    </w:p>
    <w:p w:rsidR="002E77D1" w:rsidRDefault="009A0416" w:rsidP="00BA045E">
      <w:pPr>
        <w:rPr>
          <w:rFonts w:ascii="Arial" w:hAnsi="Arial" w:cs="Arial"/>
          <w:sz w:val="16"/>
          <w:szCs w:val="16"/>
        </w:rPr>
      </w:pPr>
      <w:r>
        <w:rPr>
          <w:rFonts w:ascii="Arial" w:hAnsi="Arial" w:cs="Arial"/>
          <w:sz w:val="16"/>
          <w:szCs w:val="16"/>
        </w:rPr>
        <w:t>A company has three divisions – Hardware, Consulting and Software.</w:t>
      </w:r>
      <w:r w:rsidR="002E77D1">
        <w:rPr>
          <w:rFonts w:ascii="Arial" w:hAnsi="Arial" w:cs="Arial"/>
          <w:sz w:val="16"/>
          <w:szCs w:val="16"/>
        </w:rPr>
        <w:t xml:space="preserve"> VP of each division wants customize sale processes for them. </w:t>
      </w:r>
      <w:r w:rsidR="007636E1">
        <w:rPr>
          <w:rFonts w:ascii="Arial" w:hAnsi="Arial" w:cs="Arial"/>
          <w:sz w:val="16"/>
          <w:szCs w:val="16"/>
        </w:rPr>
        <w:t>How you will acco</w:t>
      </w:r>
      <w:r w:rsidR="002E77D1">
        <w:rPr>
          <w:rFonts w:ascii="Arial" w:hAnsi="Arial" w:cs="Arial"/>
          <w:sz w:val="16"/>
          <w:szCs w:val="16"/>
        </w:rPr>
        <w:t>mplish this?</w:t>
      </w:r>
    </w:p>
    <w:p w:rsidR="007636E1" w:rsidRDefault="007636E1" w:rsidP="00BA045E">
      <w:pPr>
        <w:rPr>
          <w:rFonts w:ascii="Arial" w:hAnsi="Arial" w:cs="Arial"/>
          <w:sz w:val="16"/>
          <w:szCs w:val="16"/>
        </w:rPr>
      </w:pPr>
    </w:p>
    <w:p w:rsidR="009A0416" w:rsidRDefault="002E77D1" w:rsidP="00BA045E">
      <w:pPr>
        <w:rPr>
          <w:rFonts w:ascii="Arial" w:hAnsi="Arial" w:cs="Arial"/>
          <w:sz w:val="16"/>
          <w:szCs w:val="16"/>
        </w:rPr>
      </w:pPr>
      <w:r>
        <w:rPr>
          <w:rFonts w:ascii="Arial" w:hAnsi="Arial" w:cs="Arial"/>
          <w:sz w:val="16"/>
          <w:szCs w:val="16"/>
        </w:rPr>
        <w:t>First create the sale process by for Opportunities object. When you cl</w:t>
      </w:r>
      <w:r w:rsidR="007636E1">
        <w:rPr>
          <w:rFonts w:ascii="Arial" w:hAnsi="Arial" w:cs="Arial"/>
          <w:sz w:val="16"/>
          <w:szCs w:val="16"/>
        </w:rPr>
        <w:t>ic</w:t>
      </w:r>
      <w:r>
        <w:rPr>
          <w:rFonts w:ascii="Arial" w:hAnsi="Arial" w:cs="Arial"/>
          <w:sz w:val="16"/>
          <w:szCs w:val="16"/>
        </w:rPr>
        <w:t>k</w:t>
      </w:r>
      <w:r w:rsidR="007636E1">
        <w:rPr>
          <w:rFonts w:ascii="Arial" w:hAnsi="Arial" w:cs="Arial"/>
          <w:sz w:val="16"/>
          <w:szCs w:val="16"/>
        </w:rPr>
        <w:t xml:space="preserve"> N</w:t>
      </w:r>
      <w:r>
        <w:rPr>
          <w:rFonts w:ascii="Arial" w:hAnsi="Arial" w:cs="Arial"/>
          <w:sz w:val="16"/>
          <w:szCs w:val="16"/>
        </w:rPr>
        <w:t>ew, enter the name, label and description for the process</w:t>
      </w:r>
      <w:r w:rsidR="007636E1">
        <w:rPr>
          <w:rFonts w:ascii="Arial" w:hAnsi="Arial" w:cs="Arial"/>
          <w:sz w:val="16"/>
          <w:szCs w:val="16"/>
        </w:rPr>
        <w:t xml:space="preserve">. In the next step, you will get the Stage </w:t>
      </w:r>
      <w:proofErr w:type="spellStart"/>
      <w:r w:rsidR="007636E1">
        <w:rPr>
          <w:rFonts w:ascii="Arial" w:hAnsi="Arial" w:cs="Arial"/>
          <w:sz w:val="16"/>
          <w:szCs w:val="16"/>
        </w:rPr>
        <w:t>picklist</w:t>
      </w:r>
      <w:proofErr w:type="spellEnd"/>
      <w:r w:rsidR="007636E1">
        <w:rPr>
          <w:rFonts w:ascii="Arial" w:hAnsi="Arial" w:cs="Arial"/>
          <w:sz w:val="16"/>
          <w:szCs w:val="16"/>
        </w:rPr>
        <w:t xml:space="preserve"> for editing. </w:t>
      </w:r>
      <w:r>
        <w:rPr>
          <w:rFonts w:ascii="Arial" w:hAnsi="Arial" w:cs="Arial"/>
          <w:sz w:val="16"/>
          <w:szCs w:val="16"/>
        </w:rPr>
        <w:t xml:space="preserve">In Opportunities, </w:t>
      </w:r>
      <w:proofErr w:type="gramStart"/>
      <w:r>
        <w:rPr>
          <w:rFonts w:ascii="Arial" w:hAnsi="Arial" w:cs="Arial"/>
          <w:sz w:val="16"/>
          <w:szCs w:val="16"/>
        </w:rPr>
        <w:t>Stage(</w:t>
      </w:r>
      <w:proofErr w:type="spellStart"/>
      <w:proofErr w:type="gramEnd"/>
      <w:r>
        <w:rPr>
          <w:rFonts w:ascii="Arial" w:hAnsi="Arial" w:cs="Arial"/>
          <w:sz w:val="16"/>
          <w:szCs w:val="16"/>
        </w:rPr>
        <w:t>picklist</w:t>
      </w:r>
      <w:proofErr w:type="spellEnd"/>
      <w:r>
        <w:rPr>
          <w:rFonts w:ascii="Arial" w:hAnsi="Arial" w:cs="Arial"/>
          <w:sz w:val="16"/>
          <w:szCs w:val="16"/>
        </w:rPr>
        <w:t>) defines the Sales cycle that it will follow</w:t>
      </w:r>
      <w:r w:rsidR="007636E1">
        <w:rPr>
          <w:rFonts w:ascii="Arial" w:hAnsi="Arial" w:cs="Arial"/>
          <w:sz w:val="16"/>
          <w:szCs w:val="16"/>
        </w:rPr>
        <w:t xml:space="preserve">. So you can select the values as per the requirement for each division. Once the sale process is created, go to record types and create new record type and now in the first step of enter the details, you will get the option to select the sale process. Add the sale process respectively and then you can also edit the </w:t>
      </w:r>
      <w:proofErr w:type="spellStart"/>
      <w:r w:rsidR="007636E1">
        <w:rPr>
          <w:rFonts w:ascii="Arial" w:hAnsi="Arial" w:cs="Arial"/>
          <w:sz w:val="16"/>
          <w:szCs w:val="16"/>
        </w:rPr>
        <w:t>picklists</w:t>
      </w:r>
      <w:proofErr w:type="spellEnd"/>
      <w:r w:rsidR="007636E1">
        <w:rPr>
          <w:rFonts w:ascii="Arial" w:hAnsi="Arial" w:cs="Arial"/>
          <w:sz w:val="16"/>
          <w:szCs w:val="16"/>
        </w:rPr>
        <w:t xml:space="preserve"> that are there for the record type to suit the need of the divisions.</w:t>
      </w:r>
    </w:p>
    <w:p w:rsidR="003D1621" w:rsidRDefault="003D1621" w:rsidP="00BA045E">
      <w:pPr>
        <w:rPr>
          <w:rFonts w:ascii="Arial" w:hAnsi="Arial" w:cs="Arial"/>
          <w:sz w:val="16"/>
          <w:szCs w:val="16"/>
        </w:rPr>
      </w:pPr>
    </w:p>
    <w:p w:rsidR="003D1621" w:rsidRPr="003D1621" w:rsidRDefault="003D1621" w:rsidP="00BA045E">
      <w:pPr>
        <w:rPr>
          <w:rFonts w:ascii="Arial" w:hAnsi="Arial" w:cs="Arial"/>
          <w:b/>
          <w:sz w:val="16"/>
          <w:szCs w:val="16"/>
        </w:rPr>
      </w:pPr>
      <w:proofErr w:type="spellStart"/>
      <w:r w:rsidRPr="003D1621">
        <w:rPr>
          <w:rFonts w:ascii="Arial" w:hAnsi="Arial" w:cs="Arial"/>
          <w:b/>
          <w:sz w:val="16"/>
          <w:szCs w:val="16"/>
        </w:rPr>
        <w:t>Ques</w:t>
      </w:r>
      <w:proofErr w:type="spellEnd"/>
      <w:r w:rsidRPr="003D1621">
        <w:rPr>
          <w:rFonts w:ascii="Arial" w:hAnsi="Arial" w:cs="Arial"/>
          <w:b/>
          <w:sz w:val="16"/>
          <w:szCs w:val="16"/>
        </w:rPr>
        <w:t>: Explain the implications of deleting fields?</w:t>
      </w:r>
    </w:p>
    <w:p w:rsidR="003D1621" w:rsidRDefault="003D1621" w:rsidP="00BA045E">
      <w:pPr>
        <w:rPr>
          <w:rFonts w:ascii="Arial" w:hAnsi="Arial" w:cs="Arial"/>
          <w:sz w:val="16"/>
          <w:szCs w:val="16"/>
        </w:rPr>
      </w:pPr>
    </w:p>
    <w:p w:rsidR="003D1621" w:rsidRPr="003D1621" w:rsidRDefault="003D1621" w:rsidP="003D1621">
      <w:pPr>
        <w:rPr>
          <w:rFonts w:ascii="Arial" w:hAnsi="Arial" w:cs="Arial"/>
          <w:sz w:val="16"/>
          <w:szCs w:val="16"/>
        </w:rPr>
      </w:pPr>
      <w:proofErr w:type="spellStart"/>
      <w:r w:rsidRPr="003D1621">
        <w:rPr>
          <w:rFonts w:ascii="Arial" w:hAnsi="Arial" w:cs="Arial"/>
          <w:b/>
          <w:sz w:val="16"/>
          <w:szCs w:val="16"/>
        </w:rPr>
        <w:t>Ans</w:t>
      </w:r>
      <w:proofErr w:type="spellEnd"/>
      <w:r w:rsidRPr="003D1621">
        <w:rPr>
          <w:rFonts w:ascii="Arial" w:hAnsi="Arial" w:cs="Arial"/>
          <w:b/>
          <w:sz w:val="16"/>
          <w:szCs w:val="16"/>
        </w:rPr>
        <w:t>:</w:t>
      </w:r>
      <w:r>
        <w:rPr>
          <w:rFonts w:ascii="Arial" w:hAnsi="Arial" w:cs="Arial"/>
          <w:sz w:val="16"/>
          <w:szCs w:val="16"/>
        </w:rPr>
        <w:t xml:space="preserve"> </w:t>
      </w:r>
      <w:r w:rsidRPr="003D1621">
        <w:rPr>
          <w:rFonts w:ascii="Arial" w:hAnsi="Arial" w:cs="Arial"/>
          <w:sz w:val="16"/>
          <w:szCs w:val="16"/>
        </w:rPr>
        <w:t>To delete a custom field:</w:t>
      </w:r>
    </w:p>
    <w:p w:rsidR="003D1621" w:rsidRDefault="003D1621" w:rsidP="003D1621">
      <w:pPr>
        <w:rPr>
          <w:rFonts w:ascii="Arial" w:hAnsi="Arial" w:cs="Arial"/>
          <w:b/>
          <w:i/>
          <w:sz w:val="16"/>
          <w:szCs w:val="16"/>
        </w:rPr>
      </w:pPr>
      <w:r w:rsidRPr="003D1621">
        <w:rPr>
          <w:rFonts w:ascii="Arial" w:hAnsi="Arial" w:cs="Arial"/>
          <w:sz w:val="16"/>
          <w:szCs w:val="16"/>
        </w:rPr>
        <w:lastRenderedPageBreak/>
        <w:t xml:space="preserve">For standard objects, click </w:t>
      </w:r>
      <w:r w:rsidRPr="003D1621">
        <w:rPr>
          <w:rFonts w:ascii="Arial" w:hAnsi="Arial" w:cs="Arial"/>
          <w:b/>
          <w:i/>
          <w:sz w:val="16"/>
          <w:szCs w:val="16"/>
        </w:rPr>
        <w:t>Your Name &gt; Setup &gt; Customize</w:t>
      </w:r>
      <w:r>
        <w:rPr>
          <w:rFonts w:ascii="Arial" w:hAnsi="Arial" w:cs="Arial"/>
          <w:b/>
          <w:i/>
          <w:sz w:val="16"/>
          <w:szCs w:val="16"/>
        </w:rPr>
        <w:t>&gt; Object &gt; Fields</w:t>
      </w:r>
    </w:p>
    <w:p w:rsidR="003D1621" w:rsidRPr="003D1621" w:rsidRDefault="003D1621" w:rsidP="003D1621">
      <w:pPr>
        <w:rPr>
          <w:rFonts w:ascii="Arial" w:hAnsi="Arial" w:cs="Arial"/>
          <w:sz w:val="16"/>
          <w:szCs w:val="16"/>
        </w:rPr>
      </w:pPr>
      <w:r w:rsidRPr="003D1621">
        <w:rPr>
          <w:rFonts w:ascii="Arial" w:hAnsi="Arial" w:cs="Arial"/>
          <w:sz w:val="16"/>
          <w:szCs w:val="16"/>
        </w:rPr>
        <w:t>For c</w:t>
      </w:r>
      <w:r>
        <w:rPr>
          <w:rFonts w:ascii="Arial" w:hAnsi="Arial" w:cs="Arial"/>
          <w:sz w:val="16"/>
          <w:szCs w:val="16"/>
        </w:rPr>
        <w:t xml:space="preserve">ustom objects, click </w:t>
      </w:r>
      <w:r w:rsidRPr="003D1621">
        <w:rPr>
          <w:rFonts w:ascii="Arial" w:hAnsi="Arial" w:cs="Arial"/>
          <w:b/>
          <w:i/>
          <w:sz w:val="16"/>
          <w:szCs w:val="16"/>
        </w:rPr>
        <w:t>Your Name &gt; Setup &gt; Create &gt; Objects</w:t>
      </w:r>
      <w:r w:rsidRPr="003D1621">
        <w:rPr>
          <w:rFonts w:ascii="Arial" w:hAnsi="Arial" w:cs="Arial"/>
          <w:sz w:val="16"/>
          <w:szCs w:val="16"/>
        </w:rPr>
        <w:t>, and select one of the custom objects in the list.</w:t>
      </w:r>
    </w:p>
    <w:p w:rsidR="003D1621" w:rsidRPr="003D1621" w:rsidRDefault="003D1621" w:rsidP="003D1621">
      <w:pPr>
        <w:rPr>
          <w:rFonts w:ascii="Arial" w:hAnsi="Arial" w:cs="Arial"/>
          <w:sz w:val="16"/>
          <w:szCs w:val="16"/>
        </w:rPr>
      </w:pPr>
      <w:r w:rsidRPr="003D1621">
        <w:rPr>
          <w:rFonts w:ascii="Arial" w:hAnsi="Arial" w:cs="Arial"/>
          <w:sz w:val="16"/>
          <w:szCs w:val="16"/>
        </w:rPr>
        <w:t xml:space="preserve">Click </w:t>
      </w:r>
      <w:r w:rsidRPr="003D1621">
        <w:rPr>
          <w:rFonts w:ascii="Arial" w:hAnsi="Arial" w:cs="Arial"/>
          <w:b/>
          <w:sz w:val="16"/>
          <w:szCs w:val="16"/>
        </w:rPr>
        <w:t>Del</w:t>
      </w:r>
      <w:r w:rsidRPr="003D1621">
        <w:rPr>
          <w:rFonts w:ascii="Arial" w:hAnsi="Arial" w:cs="Arial"/>
          <w:sz w:val="16"/>
          <w:szCs w:val="16"/>
        </w:rPr>
        <w:t xml:space="preserve"> next to the name of the field.</w:t>
      </w:r>
    </w:p>
    <w:p w:rsidR="003D1621" w:rsidRPr="003D1621" w:rsidRDefault="003D1621" w:rsidP="003D1621">
      <w:pPr>
        <w:rPr>
          <w:rFonts w:ascii="Arial" w:hAnsi="Arial" w:cs="Arial"/>
          <w:sz w:val="16"/>
          <w:szCs w:val="16"/>
        </w:rPr>
      </w:pPr>
      <w:r w:rsidRPr="003D1621">
        <w:rPr>
          <w:rFonts w:ascii="Arial" w:hAnsi="Arial" w:cs="Arial"/>
          <w:sz w:val="16"/>
          <w:szCs w:val="16"/>
        </w:rPr>
        <w:t>When prompted, select the Yes, I want to delete the custom field checkbox to confirm, and click Delete.</w:t>
      </w:r>
    </w:p>
    <w:p w:rsidR="003D1621" w:rsidRPr="003D1621" w:rsidRDefault="003D1621" w:rsidP="003D1621">
      <w:pPr>
        <w:rPr>
          <w:rFonts w:ascii="Arial" w:hAnsi="Arial" w:cs="Arial"/>
          <w:sz w:val="16"/>
          <w:szCs w:val="16"/>
        </w:rPr>
      </w:pPr>
      <w:r w:rsidRPr="003D1621">
        <w:rPr>
          <w:rFonts w:ascii="Arial" w:hAnsi="Arial" w:cs="Arial"/>
          <w:sz w:val="16"/>
          <w:szCs w:val="16"/>
        </w:rPr>
        <w:t>In order to preserve a record of data for future reference, run a data export before deleting custom fields by clicking Setup | Data Management | Data Export.</w:t>
      </w:r>
    </w:p>
    <w:p w:rsidR="003D1621" w:rsidRPr="003D1621" w:rsidRDefault="003D1621" w:rsidP="003D1621">
      <w:pPr>
        <w:rPr>
          <w:rFonts w:ascii="Arial" w:hAnsi="Arial" w:cs="Arial"/>
          <w:sz w:val="16"/>
          <w:szCs w:val="16"/>
        </w:rPr>
      </w:pPr>
      <w:r w:rsidRPr="003D1621">
        <w:rPr>
          <w:rFonts w:ascii="Arial" w:hAnsi="Arial" w:cs="Arial"/>
          <w:sz w:val="16"/>
          <w:szCs w:val="16"/>
        </w:rPr>
        <w:t>After you have deleted this field, it appears in the deleted fields list where you can either undelete it to restore the field and all data stored in it, or erase it to permanently delete it and all its data. Note that when you undelete a field, some properties on the field will be lost or changed.</w:t>
      </w:r>
    </w:p>
    <w:p w:rsidR="003D1621" w:rsidRDefault="003D1621" w:rsidP="003D1621">
      <w:pPr>
        <w:rPr>
          <w:rFonts w:ascii="Arial" w:hAnsi="Arial" w:cs="Arial"/>
          <w:sz w:val="16"/>
          <w:szCs w:val="16"/>
        </w:rPr>
      </w:pPr>
      <w:r w:rsidRPr="003D1621">
        <w:rPr>
          <w:rFonts w:ascii="Arial" w:hAnsi="Arial" w:cs="Arial"/>
          <w:sz w:val="16"/>
          <w:szCs w:val="16"/>
        </w:rPr>
        <w:t xml:space="preserve">You will have 15 days to undelete this field to restore the field and all data stored in it, and after that time it and all data stored in it will be automatically permanently deleted. </w:t>
      </w:r>
    </w:p>
    <w:p w:rsidR="003D1621" w:rsidRDefault="003D1621" w:rsidP="003D1621">
      <w:pPr>
        <w:rPr>
          <w:rFonts w:ascii="Arial" w:hAnsi="Arial" w:cs="Arial"/>
          <w:b/>
          <w:sz w:val="16"/>
          <w:szCs w:val="16"/>
        </w:rPr>
      </w:pPr>
    </w:p>
    <w:p w:rsidR="003D1621" w:rsidRDefault="003D1621" w:rsidP="003D1621">
      <w:pPr>
        <w:rPr>
          <w:rFonts w:ascii="Arial" w:hAnsi="Arial" w:cs="Arial"/>
          <w:b/>
          <w:sz w:val="16"/>
          <w:szCs w:val="16"/>
        </w:rPr>
      </w:pPr>
      <w:r w:rsidRPr="003D1621">
        <w:rPr>
          <w:rFonts w:ascii="Arial" w:hAnsi="Arial" w:cs="Arial"/>
          <w:b/>
          <w:sz w:val="16"/>
          <w:szCs w:val="16"/>
        </w:rPr>
        <w:t>Implications:</w:t>
      </w:r>
    </w:p>
    <w:p w:rsidR="003D1621" w:rsidRPr="003D1621" w:rsidRDefault="003D1621" w:rsidP="00605C84">
      <w:pPr>
        <w:pStyle w:val="ListParagraph"/>
        <w:numPr>
          <w:ilvl w:val="0"/>
          <w:numId w:val="43"/>
        </w:numPr>
        <w:rPr>
          <w:rFonts w:ascii="Arial" w:hAnsi="Arial" w:cs="Arial"/>
          <w:sz w:val="16"/>
          <w:szCs w:val="16"/>
        </w:rPr>
      </w:pPr>
      <w:r>
        <w:rPr>
          <w:rFonts w:ascii="Arial" w:hAnsi="Arial" w:cs="Arial"/>
          <w:sz w:val="16"/>
          <w:szCs w:val="16"/>
        </w:rPr>
        <w:t>Deleting will d</w:t>
      </w:r>
      <w:r w:rsidRPr="003D1621">
        <w:rPr>
          <w:rFonts w:ascii="Arial" w:hAnsi="Arial" w:cs="Arial"/>
          <w:sz w:val="16"/>
          <w:szCs w:val="16"/>
        </w:rPr>
        <w:t>elete all dependent information for any dependent or controlling field</w:t>
      </w:r>
    </w:p>
    <w:p w:rsidR="003D1621" w:rsidRPr="003D1621" w:rsidRDefault="003D1621" w:rsidP="00605C84">
      <w:pPr>
        <w:pStyle w:val="ListParagraph"/>
        <w:numPr>
          <w:ilvl w:val="0"/>
          <w:numId w:val="43"/>
        </w:numPr>
        <w:rPr>
          <w:rFonts w:ascii="Arial" w:hAnsi="Arial" w:cs="Arial"/>
          <w:sz w:val="16"/>
          <w:szCs w:val="16"/>
        </w:rPr>
      </w:pPr>
      <w:r>
        <w:rPr>
          <w:rFonts w:ascii="Arial" w:hAnsi="Arial" w:cs="Arial"/>
          <w:sz w:val="16"/>
          <w:szCs w:val="16"/>
        </w:rPr>
        <w:t>Deleting will c</w:t>
      </w:r>
      <w:r w:rsidRPr="003D1621">
        <w:rPr>
          <w:rFonts w:ascii="Arial" w:hAnsi="Arial" w:cs="Arial"/>
          <w:sz w:val="16"/>
          <w:szCs w:val="16"/>
        </w:rPr>
        <w:t>hange the result of Assignment or Escalation Rules that rely on the custom field data</w:t>
      </w:r>
    </w:p>
    <w:p w:rsidR="003D1621" w:rsidRPr="003D1621" w:rsidRDefault="003D1621" w:rsidP="00605C84">
      <w:pPr>
        <w:pStyle w:val="ListParagraph"/>
        <w:numPr>
          <w:ilvl w:val="0"/>
          <w:numId w:val="42"/>
        </w:numPr>
        <w:rPr>
          <w:rFonts w:ascii="Arial" w:hAnsi="Arial" w:cs="Arial"/>
          <w:sz w:val="16"/>
          <w:szCs w:val="16"/>
        </w:rPr>
      </w:pPr>
      <w:r w:rsidRPr="003D1621">
        <w:rPr>
          <w:rFonts w:ascii="Arial" w:hAnsi="Arial" w:cs="Arial"/>
          <w:sz w:val="16"/>
          <w:szCs w:val="16"/>
        </w:rPr>
        <w:t>Before deleting a custom field, consider where it is referenced. You can’t delete a custom field that is referenced elsewhere. For example, you cannot delete a custom field that is referenced by a field update.</w:t>
      </w:r>
    </w:p>
    <w:p w:rsidR="003D1621" w:rsidRPr="003D1621" w:rsidRDefault="003D1621" w:rsidP="00605C84">
      <w:pPr>
        <w:pStyle w:val="ListParagraph"/>
        <w:numPr>
          <w:ilvl w:val="0"/>
          <w:numId w:val="42"/>
        </w:numPr>
        <w:rPr>
          <w:rFonts w:ascii="Arial" w:hAnsi="Arial" w:cs="Arial"/>
          <w:sz w:val="16"/>
          <w:szCs w:val="16"/>
        </w:rPr>
      </w:pPr>
      <w:r w:rsidRPr="003D1621">
        <w:rPr>
          <w:rFonts w:ascii="Arial" w:hAnsi="Arial" w:cs="Arial"/>
          <w:sz w:val="16"/>
          <w:szCs w:val="16"/>
        </w:rPr>
        <w:t>When you delete a custom field, all of the field history data is deleted and changes are no longer tracked.</w:t>
      </w:r>
    </w:p>
    <w:p w:rsidR="003D1621" w:rsidRPr="003D1621" w:rsidRDefault="003D1621" w:rsidP="00605C84">
      <w:pPr>
        <w:pStyle w:val="ListParagraph"/>
        <w:numPr>
          <w:ilvl w:val="0"/>
          <w:numId w:val="42"/>
        </w:numPr>
        <w:rPr>
          <w:rFonts w:ascii="Arial" w:hAnsi="Arial" w:cs="Arial"/>
          <w:sz w:val="16"/>
          <w:szCs w:val="16"/>
        </w:rPr>
      </w:pPr>
      <w:r w:rsidRPr="003D1621">
        <w:rPr>
          <w:rFonts w:ascii="Arial" w:hAnsi="Arial" w:cs="Arial"/>
          <w:sz w:val="16"/>
          <w:szCs w:val="16"/>
        </w:rPr>
        <w:t>A background process periodically runs that cleans up metadata associated with deleted custom fields. This process will affect the Last Modified Date and Last Modified By fields on page layouts, record types, and custom objects.</w:t>
      </w:r>
    </w:p>
    <w:p w:rsidR="007B262D" w:rsidRDefault="007B262D" w:rsidP="007B262D">
      <w:pPr>
        <w:rPr>
          <w:rFonts w:ascii="Arial" w:hAnsi="Arial" w:cs="Arial"/>
          <w:sz w:val="16"/>
          <w:szCs w:val="16"/>
        </w:rPr>
      </w:pPr>
    </w:p>
    <w:p w:rsidR="00194F41" w:rsidRPr="00194F41" w:rsidRDefault="00194F41" w:rsidP="00194F41">
      <w:pPr>
        <w:rPr>
          <w:rFonts w:ascii="Arial" w:hAnsi="Arial" w:cs="Arial"/>
          <w:b/>
          <w:sz w:val="16"/>
          <w:szCs w:val="16"/>
        </w:rPr>
      </w:pPr>
      <w:r w:rsidRPr="00194F41">
        <w:rPr>
          <w:rFonts w:ascii="Arial" w:hAnsi="Arial" w:cs="Arial"/>
          <w:b/>
          <w:sz w:val="16"/>
          <w:szCs w:val="16"/>
        </w:rPr>
        <w:t>Deleting Custom Objects</w:t>
      </w:r>
    </w:p>
    <w:p w:rsidR="00194F41" w:rsidRDefault="00194F41" w:rsidP="00194F41">
      <w:pPr>
        <w:rPr>
          <w:rFonts w:ascii="Arial" w:hAnsi="Arial" w:cs="Arial"/>
          <w:sz w:val="16"/>
          <w:szCs w:val="16"/>
        </w:rPr>
      </w:pPr>
      <w:r w:rsidRPr="00194F41">
        <w:rPr>
          <w:rFonts w:ascii="Arial" w:hAnsi="Arial" w:cs="Arial"/>
          <w:sz w:val="16"/>
          <w:szCs w:val="16"/>
        </w:rPr>
        <w:t xml:space="preserve">When you delete a custom object, </w:t>
      </w:r>
      <w:proofErr w:type="spellStart"/>
      <w:r w:rsidRPr="00194F41">
        <w:rPr>
          <w:rFonts w:ascii="Arial" w:hAnsi="Arial" w:cs="Arial"/>
          <w:sz w:val="16"/>
          <w:szCs w:val="16"/>
        </w:rPr>
        <w:t>Salesforce</w:t>
      </w:r>
      <w:proofErr w:type="spellEnd"/>
      <w:r w:rsidRPr="00194F41">
        <w:rPr>
          <w:rFonts w:ascii="Arial" w:hAnsi="Arial" w:cs="Arial"/>
          <w:sz w:val="16"/>
          <w:szCs w:val="16"/>
        </w:rPr>
        <w:t xml:space="preserve"> does not add it to the Recycle Bin with other deleted records. Instead, deleted objects appear in the Deleted Custom Objects list for 15 days. During this time you can restore an object and the data stored in it, or permanently erase the object and its data. After 15 days, the object and its data are permanently erased. If a user clicks a bookmark to a deleted custom object record's URL, </w:t>
      </w:r>
      <w:proofErr w:type="spellStart"/>
      <w:r w:rsidRPr="00194F41">
        <w:rPr>
          <w:rFonts w:ascii="Arial" w:hAnsi="Arial" w:cs="Arial"/>
          <w:sz w:val="16"/>
          <w:szCs w:val="16"/>
        </w:rPr>
        <w:t>Salesforce</w:t>
      </w:r>
      <w:proofErr w:type="spellEnd"/>
      <w:r w:rsidRPr="00194F41">
        <w:rPr>
          <w:rFonts w:ascii="Arial" w:hAnsi="Arial" w:cs="Arial"/>
          <w:sz w:val="16"/>
          <w:szCs w:val="16"/>
        </w:rPr>
        <w:t xml:space="preserve"> displays an Insufficient Privileges message. If you’re approaching your limit for custom objects and need to delete some to create room for more, you need to hard delete or erase them. Soft-deleted custom objects and their data count against your limits. </w:t>
      </w:r>
    </w:p>
    <w:p w:rsidR="00194F41" w:rsidRPr="00194F41" w:rsidRDefault="00194F41" w:rsidP="00194F41">
      <w:pPr>
        <w:rPr>
          <w:rFonts w:ascii="Arial" w:hAnsi="Arial" w:cs="Arial"/>
          <w:b/>
          <w:sz w:val="16"/>
          <w:szCs w:val="16"/>
        </w:rPr>
      </w:pPr>
      <w:r w:rsidRPr="00194F41">
        <w:rPr>
          <w:rFonts w:ascii="Arial" w:hAnsi="Arial" w:cs="Arial"/>
          <w:b/>
          <w:sz w:val="16"/>
          <w:szCs w:val="16"/>
        </w:rPr>
        <w:t>Implications:</w:t>
      </w:r>
    </w:p>
    <w:p w:rsidR="00194F41" w:rsidRPr="00194F41" w:rsidRDefault="00194F41" w:rsidP="00194F41">
      <w:pPr>
        <w:rPr>
          <w:rFonts w:ascii="Arial" w:hAnsi="Arial" w:cs="Arial"/>
          <w:sz w:val="16"/>
          <w:szCs w:val="16"/>
        </w:rPr>
      </w:pPr>
      <w:r w:rsidRPr="00194F41">
        <w:rPr>
          <w:rFonts w:ascii="Arial" w:hAnsi="Arial" w:cs="Arial"/>
          <w:sz w:val="16"/>
          <w:szCs w:val="16"/>
        </w:rPr>
        <w:t xml:space="preserve">When you delete a custom object, </w:t>
      </w:r>
      <w:proofErr w:type="spellStart"/>
      <w:r w:rsidRPr="00194F41">
        <w:rPr>
          <w:rFonts w:ascii="Arial" w:hAnsi="Arial" w:cs="Arial"/>
          <w:sz w:val="16"/>
          <w:szCs w:val="16"/>
        </w:rPr>
        <w:t>Salesforce</w:t>
      </w:r>
      <w:proofErr w:type="spellEnd"/>
      <w:r w:rsidRPr="00194F41">
        <w:rPr>
          <w:rFonts w:ascii="Arial" w:hAnsi="Arial" w:cs="Arial"/>
          <w:sz w:val="16"/>
          <w:szCs w:val="16"/>
        </w:rPr>
        <w:t xml:space="preserve"> does the following:</w:t>
      </w:r>
    </w:p>
    <w:p w:rsidR="00194F41" w:rsidRPr="00194F41" w:rsidRDefault="00194F41" w:rsidP="00605C84">
      <w:pPr>
        <w:pStyle w:val="ListParagraph"/>
        <w:numPr>
          <w:ilvl w:val="0"/>
          <w:numId w:val="44"/>
        </w:numPr>
        <w:rPr>
          <w:rFonts w:ascii="Arial" w:hAnsi="Arial" w:cs="Arial"/>
          <w:sz w:val="16"/>
          <w:szCs w:val="16"/>
        </w:rPr>
      </w:pPr>
      <w:r w:rsidRPr="00194F41">
        <w:rPr>
          <w:rFonts w:ascii="Arial" w:hAnsi="Arial" w:cs="Arial"/>
          <w:sz w:val="16"/>
          <w:szCs w:val="16"/>
        </w:rPr>
        <w:t>Removes the object from Force.com AppExchange packages.</w:t>
      </w:r>
    </w:p>
    <w:p w:rsidR="00194F41" w:rsidRPr="00194F41" w:rsidRDefault="00194F41" w:rsidP="00605C84">
      <w:pPr>
        <w:pStyle w:val="ListParagraph"/>
        <w:numPr>
          <w:ilvl w:val="0"/>
          <w:numId w:val="44"/>
        </w:numPr>
        <w:rPr>
          <w:rFonts w:ascii="Arial" w:hAnsi="Arial" w:cs="Arial"/>
          <w:sz w:val="16"/>
          <w:szCs w:val="16"/>
        </w:rPr>
      </w:pPr>
      <w:r w:rsidRPr="00194F41">
        <w:rPr>
          <w:rFonts w:ascii="Arial" w:hAnsi="Arial" w:cs="Arial"/>
          <w:sz w:val="16"/>
          <w:szCs w:val="16"/>
        </w:rPr>
        <w:t>If the deleted object is on the detail side of a master-detail relationship, changes the master-detail relationship to a lookup relationship.</w:t>
      </w:r>
    </w:p>
    <w:p w:rsidR="00194F41" w:rsidRPr="00194F41" w:rsidRDefault="00194F41" w:rsidP="00605C84">
      <w:pPr>
        <w:pStyle w:val="ListParagraph"/>
        <w:numPr>
          <w:ilvl w:val="0"/>
          <w:numId w:val="44"/>
        </w:numPr>
        <w:rPr>
          <w:rFonts w:ascii="Arial" w:hAnsi="Arial" w:cs="Arial"/>
          <w:sz w:val="16"/>
          <w:szCs w:val="16"/>
        </w:rPr>
      </w:pPr>
      <w:r w:rsidRPr="00194F41">
        <w:rPr>
          <w:rFonts w:ascii="Arial" w:hAnsi="Arial" w:cs="Arial"/>
          <w:sz w:val="16"/>
          <w:szCs w:val="16"/>
        </w:rPr>
        <w:t>Permanently erases:</w:t>
      </w:r>
    </w:p>
    <w:p w:rsidR="00194F41" w:rsidRPr="00194F41" w:rsidRDefault="00194F41" w:rsidP="00605C84">
      <w:pPr>
        <w:pStyle w:val="ListParagraph"/>
        <w:numPr>
          <w:ilvl w:val="1"/>
          <w:numId w:val="44"/>
        </w:numPr>
        <w:rPr>
          <w:rFonts w:ascii="Arial" w:hAnsi="Arial" w:cs="Arial"/>
          <w:sz w:val="16"/>
          <w:szCs w:val="16"/>
        </w:rPr>
      </w:pPr>
      <w:r w:rsidRPr="00194F41">
        <w:rPr>
          <w:rFonts w:ascii="Arial" w:hAnsi="Arial" w:cs="Arial"/>
          <w:sz w:val="16"/>
          <w:szCs w:val="16"/>
        </w:rPr>
        <w:t>The object's data records currently in the Recycle Bin</w:t>
      </w:r>
    </w:p>
    <w:p w:rsidR="00194F41" w:rsidRPr="00194F41" w:rsidRDefault="00194F41" w:rsidP="00605C84">
      <w:pPr>
        <w:pStyle w:val="ListParagraph"/>
        <w:numPr>
          <w:ilvl w:val="1"/>
          <w:numId w:val="44"/>
        </w:numPr>
        <w:rPr>
          <w:rFonts w:ascii="Arial" w:hAnsi="Arial" w:cs="Arial"/>
          <w:sz w:val="16"/>
          <w:szCs w:val="16"/>
        </w:rPr>
      </w:pPr>
      <w:r w:rsidRPr="00194F41">
        <w:rPr>
          <w:rFonts w:ascii="Arial" w:hAnsi="Arial" w:cs="Arial"/>
          <w:sz w:val="16"/>
          <w:szCs w:val="16"/>
        </w:rPr>
        <w:t>Custom tab, which is removed from any custom apps</w:t>
      </w:r>
    </w:p>
    <w:p w:rsidR="00194F41" w:rsidRPr="00194F41" w:rsidRDefault="00194F41" w:rsidP="00605C84">
      <w:pPr>
        <w:pStyle w:val="ListParagraph"/>
        <w:numPr>
          <w:ilvl w:val="1"/>
          <w:numId w:val="44"/>
        </w:numPr>
        <w:rPr>
          <w:rFonts w:ascii="Arial" w:hAnsi="Arial" w:cs="Arial"/>
          <w:sz w:val="16"/>
          <w:szCs w:val="16"/>
        </w:rPr>
      </w:pPr>
      <w:r w:rsidRPr="00194F41">
        <w:rPr>
          <w:rFonts w:ascii="Arial" w:hAnsi="Arial" w:cs="Arial"/>
          <w:sz w:val="16"/>
          <w:szCs w:val="16"/>
        </w:rPr>
        <w:t>List views for the object</w:t>
      </w:r>
    </w:p>
    <w:p w:rsidR="00194F41" w:rsidRPr="00194F41" w:rsidRDefault="00194F41" w:rsidP="00605C84">
      <w:pPr>
        <w:pStyle w:val="ListParagraph"/>
        <w:numPr>
          <w:ilvl w:val="1"/>
          <w:numId w:val="44"/>
        </w:numPr>
        <w:rPr>
          <w:rFonts w:ascii="Arial" w:hAnsi="Arial" w:cs="Arial"/>
          <w:sz w:val="16"/>
          <w:szCs w:val="16"/>
        </w:rPr>
      </w:pPr>
      <w:r w:rsidRPr="00194F41">
        <w:rPr>
          <w:rFonts w:ascii="Arial" w:hAnsi="Arial" w:cs="Arial"/>
          <w:sz w:val="16"/>
          <w:szCs w:val="16"/>
        </w:rPr>
        <w:t>Workflow rules and actions that use the object</w:t>
      </w:r>
    </w:p>
    <w:p w:rsidR="00194F41" w:rsidRPr="00194F41" w:rsidRDefault="00194F41" w:rsidP="00605C84">
      <w:pPr>
        <w:pStyle w:val="ListParagraph"/>
        <w:numPr>
          <w:ilvl w:val="1"/>
          <w:numId w:val="44"/>
        </w:numPr>
        <w:rPr>
          <w:rFonts w:ascii="Arial" w:hAnsi="Arial" w:cs="Arial"/>
          <w:sz w:val="16"/>
          <w:szCs w:val="16"/>
        </w:rPr>
      </w:pPr>
      <w:r w:rsidRPr="00194F41">
        <w:rPr>
          <w:rFonts w:ascii="Arial" w:hAnsi="Arial" w:cs="Arial"/>
          <w:sz w:val="16"/>
          <w:szCs w:val="16"/>
        </w:rPr>
        <w:t>Mobile configuration settings, including data sets, mobile views, and excluded fields</w:t>
      </w:r>
    </w:p>
    <w:p w:rsidR="00194F41" w:rsidRPr="00194F41" w:rsidRDefault="00194F41" w:rsidP="00605C84">
      <w:pPr>
        <w:pStyle w:val="ListParagraph"/>
        <w:numPr>
          <w:ilvl w:val="0"/>
          <w:numId w:val="44"/>
        </w:numPr>
        <w:rPr>
          <w:rFonts w:ascii="Arial" w:hAnsi="Arial" w:cs="Arial"/>
          <w:sz w:val="16"/>
          <w:szCs w:val="16"/>
        </w:rPr>
      </w:pPr>
      <w:r w:rsidRPr="00194F41">
        <w:rPr>
          <w:rFonts w:ascii="Arial" w:hAnsi="Arial" w:cs="Arial"/>
          <w:sz w:val="16"/>
          <w:szCs w:val="16"/>
        </w:rPr>
        <w:t>If the deleted object is on the detail side of a master-detail relationship:</w:t>
      </w:r>
    </w:p>
    <w:p w:rsidR="00194F41" w:rsidRPr="00194F41" w:rsidRDefault="00194F41" w:rsidP="00605C84">
      <w:pPr>
        <w:pStyle w:val="ListParagraph"/>
        <w:numPr>
          <w:ilvl w:val="1"/>
          <w:numId w:val="44"/>
        </w:numPr>
        <w:rPr>
          <w:rFonts w:ascii="Arial" w:hAnsi="Arial" w:cs="Arial"/>
          <w:sz w:val="16"/>
          <w:szCs w:val="16"/>
        </w:rPr>
      </w:pPr>
      <w:r w:rsidRPr="00194F41">
        <w:rPr>
          <w:rFonts w:ascii="Arial" w:hAnsi="Arial" w:cs="Arial"/>
          <w:sz w:val="16"/>
          <w:szCs w:val="16"/>
        </w:rPr>
        <w:t>Standard report types associated with this object</w:t>
      </w:r>
    </w:p>
    <w:p w:rsidR="00194F41" w:rsidRPr="00194F41" w:rsidRDefault="00194F41" w:rsidP="00605C84">
      <w:pPr>
        <w:pStyle w:val="ListParagraph"/>
        <w:numPr>
          <w:ilvl w:val="1"/>
          <w:numId w:val="44"/>
        </w:numPr>
        <w:rPr>
          <w:rFonts w:ascii="Arial" w:hAnsi="Arial" w:cs="Arial"/>
          <w:sz w:val="16"/>
          <w:szCs w:val="16"/>
        </w:rPr>
      </w:pPr>
      <w:r w:rsidRPr="00194F41">
        <w:rPr>
          <w:rFonts w:ascii="Arial" w:hAnsi="Arial" w:cs="Arial"/>
          <w:sz w:val="16"/>
          <w:szCs w:val="16"/>
        </w:rPr>
        <w:t>Reports based on standard report types</w:t>
      </w:r>
    </w:p>
    <w:p w:rsidR="00194F41" w:rsidRPr="00194F41" w:rsidRDefault="00194F41" w:rsidP="00605C84">
      <w:pPr>
        <w:pStyle w:val="ListParagraph"/>
        <w:numPr>
          <w:ilvl w:val="0"/>
          <w:numId w:val="44"/>
        </w:numPr>
        <w:rPr>
          <w:rFonts w:ascii="Arial" w:hAnsi="Arial" w:cs="Arial"/>
          <w:sz w:val="16"/>
          <w:szCs w:val="16"/>
        </w:rPr>
      </w:pPr>
      <w:r w:rsidRPr="00194F41">
        <w:rPr>
          <w:rFonts w:ascii="Arial" w:hAnsi="Arial" w:cs="Arial"/>
          <w:sz w:val="16"/>
          <w:szCs w:val="16"/>
        </w:rPr>
        <w:t>Hides, inactivates, or disables:</w:t>
      </w:r>
    </w:p>
    <w:p w:rsidR="00194F41" w:rsidRPr="00194F41" w:rsidRDefault="00194F41" w:rsidP="00605C84">
      <w:pPr>
        <w:pStyle w:val="ListParagraph"/>
        <w:numPr>
          <w:ilvl w:val="1"/>
          <w:numId w:val="44"/>
        </w:numPr>
        <w:rPr>
          <w:rFonts w:ascii="Arial" w:hAnsi="Arial" w:cs="Arial"/>
          <w:sz w:val="16"/>
          <w:szCs w:val="16"/>
        </w:rPr>
      </w:pPr>
      <w:r w:rsidRPr="00194F41">
        <w:rPr>
          <w:rFonts w:ascii="Arial" w:hAnsi="Arial" w:cs="Arial"/>
          <w:sz w:val="16"/>
          <w:szCs w:val="16"/>
        </w:rPr>
        <w:t>The custom object definition and all related definitions</w:t>
      </w:r>
    </w:p>
    <w:p w:rsidR="00194F41" w:rsidRPr="00194F41" w:rsidRDefault="00194F41" w:rsidP="00605C84">
      <w:pPr>
        <w:pStyle w:val="ListParagraph"/>
        <w:numPr>
          <w:ilvl w:val="1"/>
          <w:numId w:val="44"/>
        </w:numPr>
        <w:rPr>
          <w:rFonts w:ascii="Arial" w:hAnsi="Arial" w:cs="Arial"/>
          <w:sz w:val="16"/>
          <w:szCs w:val="16"/>
        </w:rPr>
      </w:pPr>
      <w:r w:rsidRPr="00194F41">
        <w:rPr>
          <w:rFonts w:ascii="Arial" w:hAnsi="Arial" w:cs="Arial"/>
          <w:sz w:val="16"/>
          <w:szCs w:val="16"/>
        </w:rPr>
        <w:t>The object's data records and all related data records</w:t>
      </w:r>
    </w:p>
    <w:p w:rsidR="00194F41" w:rsidRPr="00194F41" w:rsidRDefault="00194F41" w:rsidP="00605C84">
      <w:pPr>
        <w:pStyle w:val="ListParagraph"/>
        <w:numPr>
          <w:ilvl w:val="1"/>
          <w:numId w:val="44"/>
        </w:numPr>
        <w:rPr>
          <w:rFonts w:ascii="Arial" w:hAnsi="Arial" w:cs="Arial"/>
          <w:sz w:val="16"/>
          <w:szCs w:val="16"/>
        </w:rPr>
      </w:pPr>
      <w:r w:rsidRPr="00194F41">
        <w:rPr>
          <w:rFonts w:ascii="Arial" w:hAnsi="Arial" w:cs="Arial"/>
          <w:sz w:val="16"/>
          <w:szCs w:val="16"/>
        </w:rPr>
        <w:t>Custom report types for which this is the main object</w:t>
      </w:r>
    </w:p>
    <w:p w:rsidR="00194F41" w:rsidRPr="00194F41" w:rsidRDefault="00194F41" w:rsidP="00605C84">
      <w:pPr>
        <w:pStyle w:val="ListParagraph"/>
        <w:numPr>
          <w:ilvl w:val="1"/>
          <w:numId w:val="44"/>
        </w:numPr>
        <w:rPr>
          <w:rFonts w:ascii="Arial" w:hAnsi="Arial" w:cs="Arial"/>
          <w:sz w:val="16"/>
          <w:szCs w:val="16"/>
        </w:rPr>
      </w:pPr>
      <w:r w:rsidRPr="00194F41">
        <w:rPr>
          <w:rFonts w:ascii="Arial" w:hAnsi="Arial" w:cs="Arial"/>
          <w:sz w:val="16"/>
          <w:szCs w:val="16"/>
        </w:rPr>
        <w:t>Custom reports for which this is the main object</w:t>
      </w:r>
    </w:p>
    <w:p w:rsidR="00194F41" w:rsidRPr="00194F41" w:rsidRDefault="00194F41" w:rsidP="00605C84">
      <w:pPr>
        <w:pStyle w:val="ListParagraph"/>
        <w:numPr>
          <w:ilvl w:val="1"/>
          <w:numId w:val="44"/>
        </w:numPr>
        <w:rPr>
          <w:rFonts w:ascii="Arial" w:hAnsi="Arial" w:cs="Arial"/>
          <w:sz w:val="16"/>
          <w:szCs w:val="16"/>
        </w:rPr>
      </w:pPr>
      <w:r w:rsidRPr="00194F41">
        <w:rPr>
          <w:rFonts w:ascii="Arial" w:hAnsi="Arial" w:cs="Arial"/>
          <w:sz w:val="16"/>
          <w:szCs w:val="16"/>
        </w:rPr>
        <w:t>Custom formula fields on the object</w:t>
      </w:r>
    </w:p>
    <w:p w:rsidR="00194F41" w:rsidRPr="00194F41" w:rsidRDefault="00194F41" w:rsidP="00605C84">
      <w:pPr>
        <w:pStyle w:val="ListParagraph"/>
        <w:numPr>
          <w:ilvl w:val="1"/>
          <w:numId w:val="44"/>
        </w:numPr>
        <w:rPr>
          <w:rFonts w:ascii="Arial" w:hAnsi="Arial" w:cs="Arial"/>
          <w:sz w:val="16"/>
          <w:szCs w:val="16"/>
        </w:rPr>
      </w:pPr>
      <w:r w:rsidRPr="00194F41">
        <w:rPr>
          <w:rFonts w:ascii="Arial" w:hAnsi="Arial" w:cs="Arial"/>
          <w:sz w:val="16"/>
          <w:szCs w:val="16"/>
        </w:rPr>
        <w:t>Custom validation rules and approval processes on the object</w:t>
      </w:r>
    </w:p>
    <w:p w:rsidR="00194F41" w:rsidRPr="00194F41" w:rsidRDefault="00194F41" w:rsidP="00194F41">
      <w:pPr>
        <w:pStyle w:val="ListParagraph"/>
        <w:rPr>
          <w:rFonts w:ascii="Arial" w:hAnsi="Arial" w:cs="Arial"/>
          <w:sz w:val="16"/>
          <w:szCs w:val="16"/>
        </w:rPr>
      </w:pPr>
      <w:proofErr w:type="spellStart"/>
      <w:r w:rsidRPr="00194F41">
        <w:rPr>
          <w:rFonts w:ascii="Arial" w:hAnsi="Arial" w:cs="Arial"/>
          <w:sz w:val="16"/>
          <w:szCs w:val="16"/>
        </w:rPr>
        <w:t>Salesforce</w:t>
      </w:r>
      <w:proofErr w:type="spellEnd"/>
      <w:r w:rsidRPr="00194F41">
        <w:rPr>
          <w:rFonts w:ascii="Arial" w:hAnsi="Arial" w:cs="Arial"/>
          <w:sz w:val="16"/>
          <w:szCs w:val="16"/>
        </w:rPr>
        <w:t xml:space="preserve"> restores these items if you restore the custom object.</w:t>
      </w:r>
    </w:p>
    <w:p w:rsidR="00194F41" w:rsidRPr="00194F41" w:rsidRDefault="00194F41" w:rsidP="00605C84">
      <w:pPr>
        <w:pStyle w:val="ListParagraph"/>
        <w:numPr>
          <w:ilvl w:val="0"/>
          <w:numId w:val="44"/>
        </w:numPr>
        <w:rPr>
          <w:rFonts w:ascii="Arial" w:hAnsi="Arial" w:cs="Arial"/>
          <w:sz w:val="16"/>
          <w:szCs w:val="16"/>
        </w:rPr>
      </w:pPr>
      <w:r w:rsidRPr="00194F41">
        <w:rPr>
          <w:rFonts w:ascii="Arial" w:hAnsi="Arial" w:cs="Arial"/>
          <w:sz w:val="16"/>
          <w:szCs w:val="16"/>
        </w:rPr>
        <w:t xml:space="preserve">You can't delete a custom object if it is on the master side of a master-detail relationship. When you delete a custom object that is on the detail side of a master-detail relationship, the relationship is converted to a lookup relationship. If you restore the custom object, you must manually convert it to a master-detail. </w:t>
      </w:r>
    </w:p>
    <w:p w:rsidR="00194F41" w:rsidRPr="00194F41" w:rsidRDefault="00194F41" w:rsidP="00605C84">
      <w:pPr>
        <w:pStyle w:val="ListParagraph"/>
        <w:numPr>
          <w:ilvl w:val="0"/>
          <w:numId w:val="44"/>
        </w:numPr>
        <w:rPr>
          <w:rFonts w:ascii="Arial" w:hAnsi="Arial" w:cs="Arial"/>
          <w:sz w:val="16"/>
          <w:szCs w:val="16"/>
        </w:rPr>
      </w:pPr>
      <w:r w:rsidRPr="00194F41">
        <w:rPr>
          <w:rFonts w:ascii="Arial" w:hAnsi="Arial" w:cs="Arial"/>
          <w:sz w:val="16"/>
          <w:szCs w:val="16"/>
        </w:rPr>
        <w:t>You can't delete a custom object if it is a target object in an analytic snapshot.</w:t>
      </w:r>
    </w:p>
    <w:p w:rsidR="00194F41" w:rsidRPr="00194F41" w:rsidRDefault="00194F41" w:rsidP="00605C84">
      <w:pPr>
        <w:pStyle w:val="ListParagraph"/>
        <w:numPr>
          <w:ilvl w:val="0"/>
          <w:numId w:val="44"/>
        </w:numPr>
        <w:rPr>
          <w:rFonts w:ascii="Arial" w:hAnsi="Arial" w:cs="Arial"/>
          <w:sz w:val="16"/>
          <w:szCs w:val="16"/>
        </w:rPr>
      </w:pPr>
      <w:r w:rsidRPr="00194F41">
        <w:rPr>
          <w:rFonts w:ascii="Arial" w:hAnsi="Arial" w:cs="Arial"/>
          <w:sz w:val="16"/>
          <w:szCs w:val="16"/>
        </w:rPr>
        <w:t>You can't delete a custom object that contains custom fields that are used in a roll-up summary field for another object.</w:t>
      </w:r>
    </w:p>
    <w:p w:rsidR="00194F41" w:rsidRPr="00194F41" w:rsidRDefault="00194F41" w:rsidP="00605C84">
      <w:pPr>
        <w:pStyle w:val="ListParagraph"/>
        <w:numPr>
          <w:ilvl w:val="0"/>
          <w:numId w:val="44"/>
        </w:numPr>
        <w:rPr>
          <w:rFonts w:ascii="Arial" w:hAnsi="Arial" w:cs="Arial"/>
          <w:sz w:val="16"/>
          <w:szCs w:val="16"/>
        </w:rPr>
      </w:pPr>
      <w:r w:rsidRPr="00194F41">
        <w:rPr>
          <w:rFonts w:ascii="Arial" w:hAnsi="Arial" w:cs="Arial"/>
          <w:sz w:val="16"/>
          <w:szCs w:val="16"/>
        </w:rPr>
        <w:t xml:space="preserve">Page layouts on a custom object are deleted and restored with it. However, custom object data can also exist on page layouts for other objects in the form of related lists. These related lists remain until you edit the page layout, at which time </w:t>
      </w:r>
      <w:proofErr w:type="spellStart"/>
      <w:r w:rsidRPr="00194F41">
        <w:rPr>
          <w:rFonts w:ascii="Arial" w:hAnsi="Arial" w:cs="Arial"/>
          <w:sz w:val="16"/>
          <w:szCs w:val="16"/>
        </w:rPr>
        <w:t>Salesforce</w:t>
      </w:r>
      <w:proofErr w:type="spellEnd"/>
      <w:r w:rsidRPr="00194F41">
        <w:rPr>
          <w:rFonts w:ascii="Arial" w:hAnsi="Arial" w:cs="Arial"/>
          <w:sz w:val="16"/>
          <w:szCs w:val="16"/>
        </w:rPr>
        <w:t xml:space="preserve"> permanently removes any items relating to the deleted custom object.</w:t>
      </w:r>
    </w:p>
    <w:p w:rsidR="00194F41" w:rsidRPr="00194F41" w:rsidRDefault="00194F41" w:rsidP="00605C84">
      <w:pPr>
        <w:pStyle w:val="ListParagraph"/>
        <w:numPr>
          <w:ilvl w:val="0"/>
          <w:numId w:val="44"/>
        </w:numPr>
        <w:rPr>
          <w:rFonts w:ascii="Arial" w:hAnsi="Arial" w:cs="Arial"/>
          <w:sz w:val="16"/>
          <w:szCs w:val="16"/>
        </w:rPr>
      </w:pPr>
      <w:r w:rsidRPr="00194F41">
        <w:rPr>
          <w:rFonts w:ascii="Arial" w:hAnsi="Arial" w:cs="Arial"/>
          <w:sz w:val="16"/>
          <w:szCs w:val="16"/>
        </w:rPr>
        <w:t>You can't delete a custom object if it is referenced in:</w:t>
      </w:r>
    </w:p>
    <w:p w:rsidR="00194F41" w:rsidRPr="00194F41" w:rsidRDefault="00194F41" w:rsidP="00605C84">
      <w:pPr>
        <w:pStyle w:val="ListParagraph"/>
        <w:numPr>
          <w:ilvl w:val="1"/>
          <w:numId w:val="44"/>
        </w:numPr>
        <w:rPr>
          <w:rFonts w:ascii="Arial" w:hAnsi="Arial" w:cs="Arial"/>
          <w:sz w:val="16"/>
          <w:szCs w:val="16"/>
        </w:rPr>
      </w:pPr>
      <w:r w:rsidRPr="00194F41">
        <w:rPr>
          <w:rFonts w:ascii="Arial" w:hAnsi="Arial" w:cs="Arial"/>
          <w:sz w:val="16"/>
          <w:szCs w:val="16"/>
        </w:rPr>
        <w:t>Apex</w:t>
      </w:r>
    </w:p>
    <w:p w:rsidR="00194F41" w:rsidRPr="00194F41" w:rsidRDefault="00194F41" w:rsidP="00605C84">
      <w:pPr>
        <w:pStyle w:val="ListParagraph"/>
        <w:numPr>
          <w:ilvl w:val="1"/>
          <w:numId w:val="44"/>
        </w:numPr>
        <w:rPr>
          <w:rFonts w:ascii="Arial" w:hAnsi="Arial" w:cs="Arial"/>
          <w:sz w:val="16"/>
          <w:szCs w:val="16"/>
        </w:rPr>
      </w:pPr>
      <w:r w:rsidRPr="00194F41">
        <w:rPr>
          <w:rFonts w:ascii="Arial" w:hAnsi="Arial" w:cs="Arial"/>
          <w:sz w:val="16"/>
          <w:szCs w:val="16"/>
        </w:rPr>
        <w:t xml:space="preserve">A </w:t>
      </w:r>
      <w:proofErr w:type="spellStart"/>
      <w:r w:rsidRPr="00194F41">
        <w:rPr>
          <w:rFonts w:ascii="Arial" w:hAnsi="Arial" w:cs="Arial"/>
          <w:sz w:val="16"/>
          <w:szCs w:val="16"/>
        </w:rPr>
        <w:t>Visualforce</w:t>
      </w:r>
      <w:proofErr w:type="spellEnd"/>
      <w:r w:rsidRPr="00194F41">
        <w:rPr>
          <w:rFonts w:ascii="Arial" w:hAnsi="Arial" w:cs="Arial"/>
          <w:sz w:val="16"/>
          <w:szCs w:val="16"/>
        </w:rPr>
        <w:t xml:space="preserve"> page</w:t>
      </w:r>
    </w:p>
    <w:p w:rsidR="00194F41" w:rsidRPr="00194F41" w:rsidRDefault="00194F41" w:rsidP="00605C84">
      <w:pPr>
        <w:pStyle w:val="ListParagraph"/>
        <w:numPr>
          <w:ilvl w:val="1"/>
          <w:numId w:val="44"/>
        </w:numPr>
        <w:rPr>
          <w:rFonts w:ascii="Arial" w:hAnsi="Arial" w:cs="Arial"/>
          <w:sz w:val="16"/>
          <w:szCs w:val="16"/>
        </w:rPr>
      </w:pPr>
      <w:r w:rsidRPr="00194F41">
        <w:rPr>
          <w:rFonts w:ascii="Arial" w:hAnsi="Arial" w:cs="Arial"/>
          <w:sz w:val="16"/>
          <w:szCs w:val="16"/>
        </w:rPr>
        <w:t>An analytic snapshot</w:t>
      </w:r>
    </w:p>
    <w:p w:rsidR="00194F41" w:rsidRPr="00194F41" w:rsidRDefault="00194F41" w:rsidP="00605C84">
      <w:pPr>
        <w:pStyle w:val="ListParagraph"/>
        <w:numPr>
          <w:ilvl w:val="0"/>
          <w:numId w:val="44"/>
        </w:numPr>
        <w:rPr>
          <w:rFonts w:ascii="Arial" w:hAnsi="Arial" w:cs="Arial"/>
          <w:sz w:val="16"/>
          <w:szCs w:val="16"/>
        </w:rPr>
      </w:pPr>
      <w:r w:rsidRPr="00194F41">
        <w:rPr>
          <w:rFonts w:ascii="Arial" w:hAnsi="Arial" w:cs="Arial"/>
          <w:sz w:val="16"/>
          <w:szCs w:val="16"/>
        </w:rPr>
        <w:t xml:space="preserve">In a many-to-many relationship, a user can't delete a parent record if there are more than 200 junction object records associated with it and if the </w:t>
      </w:r>
      <w:proofErr w:type="gramStart"/>
      <w:r w:rsidRPr="00194F41">
        <w:rPr>
          <w:rFonts w:ascii="Arial" w:hAnsi="Arial" w:cs="Arial"/>
          <w:sz w:val="16"/>
          <w:szCs w:val="16"/>
        </w:rPr>
        <w:t>junction object</w:t>
      </w:r>
      <w:proofErr w:type="gramEnd"/>
      <w:r w:rsidRPr="00194F41">
        <w:rPr>
          <w:rFonts w:ascii="Arial" w:hAnsi="Arial" w:cs="Arial"/>
          <w:sz w:val="16"/>
          <w:szCs w:val="16"/>
        </w:rPr>
        <w:t xml:space="preserve"> has a roll-up summary field that rolls up to the other parent. To delete this object, manually delete junction object records until the count is fewer than 200.</w:t>
      </w:r>
    </w:p>
    <w:p w:rsidR="00194F41" w:rsidRPr="00194F41" w:rsidRDefault="00194F41" w:rsidP="00605C84">
      <w:pPr>
        <w:pStyle w:val="ListParagraph"/>
        <w:numPr>
          <w:ilvl w:val="0"/>
          <w:numId w:val="44"/>
        </w:numPr>
        <w:rPr>
          <w:rFonts w:ascii="Arial" w:hAnsi="Arial" w:cs="Arial"/>
          <w:sz w:val="16"/>
          <w:szCs w:val="16"/>
        </w:rPr>
      </w:pPr>
      <w:r w:rsidRPr="00194F41">
        <w:rPr>
          <w:rFonts w:ascii="Arial" w:hAnsi="Arial" w:cs="Arial"/>
          <w:sz w:val="16"/>
          <w:szCs w:val="16"/>
        </w:rPr>
        <w:t>You can't delete more than 100,000 combined objects and child records at the same time. To delete an object that has more than 100,000 child records, first delete an appropriate number of its child records.</w:t>
      </w:r>
    </w:p>
    <w:p w:rsidR="00194F41" w:rsidRDefault="00194F41" w:rsidP="007B262D">
      <w:pPr>
        <w:rPr>
          <w:rFonts w:ascii="Arial" w:hAnsi="Arial" w:cs="Arial"/>
          <w:b/>
          <w:sz w:val="16"/>
          <w:szCs w:val="16"/>
        </w:rPr>
      </w:pPr>
    </w:p>
    <w:p w:rsidR="00FD065A" w:rsidRPr="00FD065A" w:rsidRDefault="00FD065A" w:rsidP="007B262D">
      <w:pPr>
        <w:rPr>
          <w:rFonts w:ascii="Arial" w:hAnsi="Arial" w:cs="Arial"/>
          <w:b/>
          <w:sz w:val="16"/>
          <w:szCs w:val="16"/>
        </w:rPr>
      </w:pPr>
      <w:proofErr w:type="spellStart"/>
      <w:r w:rsidRPr="00FD065A">
        <w:rPr>
          <w:rFonts w:ascii="Arial" w:hAnsi="Arial" w:cs="Arial"/>
          <w:b/>
          <w:sz w:val="16"/>
          <w:szCs w:val="16"/>
        </w:rPr>
        <w:t>Ques</w:t>
      </w:r>
      <w:proofErr w:type="spellEnd"/>
      <w:r w:rsidRPr="00FD065A">
        <w:rPr>
          <w:rFonts w:ascii="Arial" w:hAnsi="Arial" w:cs="Arial"/>
          <w:b/>
          <w:sz w:val="16"/>
          <w:szCs w:val="16"/>
        </w:rPr>
        <w:t>: Describe when to use and how to create formula fields?</w:t>
      </w:r>
    </w:p>
    <w:p w:rsidR="00FD065A" w:rsidRDefault="00FD065A" w:rsidP="007B262D">
      <w:pPr>
        <w:rPr>
          <w:rFonts w:ascii="Arial" w:hAnsi="Arial" w:cs="Arial"/>
          <w:sz w:val="16"/>
          <w:szCs w:val="16"/>
        </w:rPr>
      </w:pPr>
    </w:p>
    <w:p w:rsidR="00112298" w:rsidRDefault="00FD065A" w:rsidP="00112298">
      <w:pPr>
        <w:rPr>
          <w:rFonts w:ascii="Arial" w:hAnsi="Arial" w:cs="Arial"/>
          <w:b/>
          <w:sz w:val="16"/>
          <w:szCs w:val="16"/>
        </w:rPr>
      </w:pPr>
      <w:proofErr w:type="spellStart"/>
      <w:r w:rsidRPr="00FD065A">
        <w:rPr>
          <w:rFonts w:ascii="Arial" w:hAnsi="Arial" w:cs="Arial"/>
          <w:b/>
          <w:sz w:val="16"/>
          <w:szCs w:val="16"/>
        </w:rPr>
        <w:t>Ans</w:t>
      </w:r>
      <w:proofErr w:type="spellEnd"/>
      <w:r w:rsidRPr="00112298">
        <w:rPr>
          <w:rFonts w:ascii="Arial" w:hAnsi="Arial" w:cs="Arial"/>
          <w:sz w:val="16"/>
          <w:szCs w:val="16"/>
        </w:rPr>
        <w:t>:</w:t>
      </w:r>
      <w:r w:rsidR="00806E57" w:rsidRPr="00112298">
        <w:rPr>
          <w:rFonts w:ascii="Arial" w:hAnsi="Arial" w:cs="Arial"/>
          <w:sz w:val="16"/>
          <w:szCs w:val="16"/>
        </w:rPr>
        <w:t xml:space="preserve"> </w:t>
      </w:r>
      <w:r w:rsidR="00112298" w:rsidRPr="00112298">
        <w:rPr>
          <w:rFonts w:ascii="Arial" w:hAnsi="Arial" w:cs="Arial"/>
          <w:sz w:val="16"/>
          <w:szCs w:val="16"/>
        </w:rPr>
        <w:t>A formula is an algorithm that derives its value from other fields, expressions, or values</w:t>
      </w:r>
      <w:r w:rsidR="00112298">
        <w:rPr>
          <w:rFonts w:ascii="Arial" w:hAnsi="Arial" w:cs="Arial"/>
          <w:sz w:val="16"/>
          <w:szCs w:val="16"/>
        </w:rPr>
        <w:t xml:space="preserve">. </w:t>
      </w:r>
      <w:r w:rsidR="00112298" w:rsidRPr="00112298">
        <w:rPr>
          <w:rFonts w:ascii="Arial" w:hAnsi="Arial" w:cs="Arial"/>
          <w:sz w:val="16"/>
          <w:szCs w:val="16"/>
        </w:rPr>
        <w:t>Building a formula follows the same steps as for creating custom fields.</w:t>
      </w:r>
    </w:p>
    <w:p w:rsidR="00112298" w:rsidRDefault="00112298" w:rsidP="00112298">
      <w:pPr>
        <w:rPr>
          <w:rFonts w:ascii="Arial" w:hAnsi="Arial" w:cs="Arial"/>
          <w:b/>
          <w:sz w:val="16"/>
          <w:szCs w:val="16"/>
        </w:rPr>
      </w:pPr>
    </w:p>
    <w:p w:rsidR="00112298" w:rsidRPr="00112298" w:rsidRDefault="00112298" w:rsidP="00605C84">
      <w:pPr>
        <w:pStyle w:val="ListParagraph"/>
        <w:numPr>
          <w:ilvl w:val="0"/>
          <w:numId w:val="45"/>
        </w:numPr>
        <w:rPr>
          <w:rFonts w:ascii="Arial" w:hAnsi="Arial" w:cs="Arial"/>
          <w:b/>
          <w:sz w:val="16"/>
          <w:szCs w:val="16"/>
        </w:rPr>
      </w:pPr>
      <w:r w:rsidRPr="00112298">
        <w:rPr>
          <w:rFonts w:ascii="Arial" w:hAnsi="Arial" w:cs="Arial"/>
          <w:sz w:val="16"/>
          <w:szCs w:val="16"/>
        </w:rPr>
        <w:t>Go to</w:t>
      </w:r>
      <w:r w:rsidRPr="00112298">
        <w:rPr>
          <w:rFonts w:ascii="Arial" w:hAnsi="Arial" w:cs="Arial"/>
          <w:b/>
          <w:sz w:val="16"/>
          <w:szCs w:val="16"/>
        </w:rPr>
        <w:t xml:space="preserve"> Name &gt; Setup &gt; </w:t>
      </w:r>
      <w:proofErr w:type="spellStart"/>
      <w:r w:rsidRPr="00112298">
        <w:rPr>
          <w:rFonts w:ascii="Arial" w:hAnsi="Arial" w:cs="Arial"/>
          <w:b/>
          <w:sz w:val="16"/>
          <w:szCs w:val="16"/>
        </w:rPr>
        <w:t>Appsetup</w:t>
      </w:r>
      <w:proofErr w:type="spellEnd"/>
      <w:r w:rsidRPr="00112298">
        <w:rPr>
          <w:rFonts w:ascii="Arial" w:hAnsi="Arial" w:cs="Arial"/>
          <w:b/>
          <w:sz w:val="16"/>
          <w:szCs w:val="16"/>
        </w:rPr>
        <w:t xml:space="preserve"> &gt; Customize &gt; Object &gt; fields &gt; New field</w:t>
      </w:r>
    </w:p>
    <w:p w:rsidR="00112298" w:rsidRPr="00112298" w:rsidRDefault="00112298" w:rsidP="00605C84">
      <w:pPr>
        <w:pStyle w:val="ListParagraph"/>
        <w:numPr>
          <w:ilvl w:val="0"/>
          <w:numId w:val="45"/>
        </w:numPr>
        <w:rPr>
          <w:rFonts w:ascii="Arial" w:hAnsi="Arial" w:cs="Arial"/>
          <w:sz w:val="16"/>
          <w:szCs w:val="16"/>
        </w:rPr>
      </w:pPr>
      <w:r w:rsidRPr="00112298">
        <w:rPr>
          <w:rFonts w:ascii="Arial" w:hAnsi="Arial" w:cs="Arial"/>
          <w:sz w:val="16"/>
          <w:szCs w:val="16"/>
        </w:rPr>
        <w:t>Select the data type for the formula. Choose the appropriate data type for your formula based on the output of your calculation. See Formula Data Types.</w:t>
      </w:r>
    </w:p>
    <w:p w:rsidR="00881A4F" w:rsidRDefault="00112298" w:rsidP="00605C84">
      <w:pPr>
        <w:pStyle w:val="ListParagraph"/>
        <w:numPr>
          <w:ilvl w:val="0"/>
          <w:numId w:val="45"/>
        </w:numPr>
        <w:rPr>
          <w:rFonts w:ascii="Arial" w:hAnsi="Arial" w:cs="Arial"/>
          <w:sz w:val="16"/>
          <w:szCs w:val="16"/>
        </w:rPr>
      </w:pPr>
      <w:r w:rsidRPr="00112298">
        <w:rPr>
          <w:rFonts w:ascii="Arial" w:hAnsi="Arial" w:cs="Arial"/>
          <w:sz w:val="16"/>
          <w:szCs w:val="16"/>
        </w:rPr>
        <w:t>Choose the number of decimal places for currency, number, or percent data types. This setting is ignored for currency fields in multicurrency organizations. Instead, the Decimal Places for your currency setting apply.</w:t>
      </w:r>
    </w:p>
    <w:p w:rsidR="00112298" w:rsidRPr="00112298" w:rsidRDefault="00112298" w:rsidP="00881A4F">
      <w:pPr>
        <w:pStyle w:val="ListParagraph"/>
        <w:rPr>
          <w:rFonts w:ascii="Arial" w:hAnsi="Arial" w:cs="Arial"/>
          <w:sz w:val="16"/>
          <w:szCs w:val="16"/>
        </w:rPr>
      </w:pPr>
      <w:r w:rsidRPr="00112298">
        <w:rPr>
          <w:rFonts w:ascii="Arial" w:hAnsi="Arial" w:cs="Arial"/>
          <w:sz w:val="16"/>
          <w:szCs w:val="16"/>
        </w:rPr>
        <w:t>Note</w:t>
      </w:r>
      <w:r w:rsidR="00881A4F">
        <w:rPr>
          <w:rFonts w:ascii="Arial" w:hAnsi="Arial" w:cs="Arial"/>
          <w:sz w:val="16"/>
          <w:szCs w:val="16"/>
        </w:rPr>
        <w:t xml:space="preserve">: </w:t>
      </w:r>
      <w:proofErr w:type="spellStart"/>
      <w:r w:rsidRPr="00112298">
        <w:rPr>
          <w:rFonts w:ascii="Arial" w:hAnsi="Arial" w:cs="Arial"/>
          <w:sz w:val="16"/>
          <w:szCs w:val="16"/>
        </w:rPr>
        <w:t>Salesforce</w:t>
      </w:r>
      <w:proofErr w:type="spellEnd"/>
      <w:r w:rsidRPr="00112298">
        <w:rPr>
          <w:rFonts w:ascii="Arial" w:hAnsi="Arial" w:cs="Arial"/>
          <w:sz w:val="16"/>
          <w:szCs w:val="16"/>
        </w:rPr>
        <w:t xml:space="preserve"> uses the round half up tie-breaking rule for numbers in formula fields. For example, 12.345 </w:t>
      </w:r>
      <w:proofErr w:type="gramStart"/>
      <w:r w:rsidRPr="00112298">
        <w:rPr>
          <w:rFonts w:ascii="Arial" w:hAnsi="Arial" w:cs="Arial"/>
          <w:sz w:val="16"/>
          <w:szCs w:val="16"/>
        </w:rPr>
        <w:t>becomes</w:t>
      </w:r>
      <w:proofErr w:type="gramEnd"/>
      <w:r w:rsidRPr="00112298">
        <w:rPr>
          <w:rFonts w:ascii="Arial" w:hAnsi="Arial" w:cs="Arial"/>
          <w:sz w:val="16"/>
          <w:szCs w:val="16"/>
        </w:rPr>
        <w:t xml:space="preserve"> 12.35 and −12.345 becomes −12.34.</w:t>
      </w:r>
    </w:p>
    <w:p w:rsidR="00112298" w:rsidRPr="00112298" w:rsidRDefault="00112298" w:rsidP="00605C84">
      <w:pPr>
        <w:pStyle w:val="ListParagraph"/>
        <w:numPr>
          <w:ilvl w:val="0"/>
          <w:numId w:val="45"/>
        </w:numPr>
        <w:rPr>
          <w:rFonts w:ascii="Arial" w:hAnsi="Arial" w:cs="Arial"/>
          <w:sz w:val="16"/>
          <w:szCs w:val="16"/>
        </w:rPr>
      </w:pPr>
      <w:r w:rsidRPr="00112298">
        <w:rPr>
          <w:rFonts w:ascii="Arial" w:hAnsi="Arial" w:cs="Arial"/>
          <w:sz w:val="16"/>
          <w:szCs w:val="16"/>
        </w:rPr>
        <w:t>Click Next.</w:t>
      </w:r>
    </w:p>
    <w:p w:rsidR="00112298" w:rsidRPr="00112298" w:rsidRDefault="00112298" w:rsidP="00605C84">
      <w:pPr>
        <w:pStyle w:val="ListParagraph"/>
        <w:numPr>
          <w:ilvl w:val="0"/>
          <w:numId w:val="45"/>
        </w:numPr>
        <w:rPr>
          <w:rFonts w:ascii="Arial" w:hAnsi="Arial" w:cs="Arial"/>
          <w:sz w:val="16"/>
          <w:szCs w:val="16"/>
        </w:rPr>
      </w:pPr>
      <w:r w:rsidRPr="00112298">
        <w:rPr>
          <w:rFonts w:ascii="Arial" w:hAnsi="Arial" w:cs="Arial"/>
          <w:sz w:val="16"/>
          <w:szCs w:val="16"/>
        </w:rPr>
        <w:t>Build your formula:</w:t>
      </w:r>
    </w:p>
    <w:p w:rsidR="00112298" w:rsidRPr="00112298" w:rsidRDefault="00112298" w:rsidP="00605C84">
      <w:pPr>
        <w:pStyle w:val="ListParagraph"/>
        <w:numPr>
          <w:ilvl w:val="1"/>
          <w:numId w:val="45"/>
        </w:numPr>
        <w:rPr>
          <w:rFonts w:ascii="Arial" w:hAnsi="Arial" w:cs="Arial"/>
          <w:sz w:val="16"/>
          <w:szCs w:val="16"/>
        </w:rPr>
      </w:pPr>
      <w:r w:rsidRPr="00112298">
        <w:rPr>
          <w:rFonts w:ascii="Arial" w:hAnsi="Arial" w:cs="Arial"/>
          <w:sz w:val="16"/>
          <w:szCs w:val="16"/>
        </w:rPr>
        <w:t>If you are building a formula in the Advanced Formula tab or for approvals or rules, such as workflow, validation, assignment, auto-response, or escalation, click Insert Field, choose a field, and click Insert.</w:t>
      </w:r>
    </w:p>
    <w:p w:rsidR="00112298" w:rsidRPr="00112298" w:rsidRDefault="00112298" w:rsidP="00605C84">
      <w:pPr>
        <w:pStyle w:val="ListParagraph"/>
        <w:numPr>
          <w:ilvl w:val="1"/>
          <w:numId w:val="45"/>
        </w:numPr>
        <w:rPr>
          <w:rFonts w:ascii="Arial" w:hAnsi="Arial" w:cs="Arial"/>
          <w:sz w:val="16"/>
          <w:szCs w:val="16"/>
        </w:rPr>
      </w:pPr>
      <w:r w:rsidRPr="00112298">
        <w:rPr>
          <w:rFonts w:ascii="Arial" w:hAnsi="Arial" w:cs="Arial"/>
          <w:sz w:val="16"/>
          <w:szCs w:val="16"/>
        </w:rPr>
        <w:t xml:space="preserve">To create a basic formula that passes specific </w:t>
      </w:r>
      <w:proofErr w:type="spellStart"/>
      <w:r w:rsidRPr="00112298">
        <w:rPr>
          <w:rFonts w:ascii="Arial" w:hAnsi="Arial" w:cs="Arial"/>
          <w:sz w:val="16"/>
          <w:szCs w:val="16"/>
        </w:rPr>
        <w:t>Salesforce</w:t>
      </w:r>
      <w:proofErr w:type="spellEnd"/>
      <w:r w:rsidRPr="00112298">
        <w:rPr>
          <w:rFonts w:ascii="Arial" w:hAnsi="Arial" w:cs="Arial"/>
          <w:sz w:val="16"/>
          <w:szCs w:val="16"/>
        </w:rPr>
        <w:t xml:space="preserve"> data, select the Simple Formula tab, choose the field type in the Select Field Type drop-down list, and choose one of the fields listed in the Insert Field drop-down list.</w:t>
      </w:r>
    </w:p>
    <w:p w:rsidR="00112298" w:rsidRPr="00112298" w:rsidRDefault="00112298" w:rsidP="00605C84">
      <w:pPr>
        <w:pStyle w:val="ListParagraph"/>
        <w:numPr>
          <w:ilvl w:val="1"/>
          <w:numId w:val="45"/>
        </w:numPr>
        <w:rPr>
          <w:rFonts w:ascii="Arial" w:hAnsi="Arial" w:cs="Arial"/>
          <w:sz w:val="16"/>
          <w:szCs w:val="16"/>
        </w:rPr>
      </w:pPr>
      <w:r w:rsidRPr="00112298">
        <w:rPr>
          <w:rFonts w:ascii="Arial" w:hAnsi="Arial" w:cs="Arial"/>
          <w:sz w:val="16"/>
          <w:szCs w:val="16"/>
        </w:rPr>
        <w:t>To insert an operator, choose the appropriate operator icon from the Insert Operator drop-down list. Use the examples in Operators and Functions.</w:t>
      </w:r>
    </w:p>
    <w:p w:rsidR="00112298" w:rsidRPr="00112298" w:rsidRDefault="00112298" w:rsidP="00605C84">
      <w:pPr>
        <w:pStyle w:val="ListParagraph"/>
        <w:numPr>
          <w:ilvl w:val="1"/>
          <w:numId w:val="45"/>
        </w:numPr>
        <w:rPr>
          <w:rFonts w:ascii="Arial" w:hAnsi="Arial" w:cs="Arial"/>
          <w:sz w:val="16"/>
          <w:szCs w:val="16"/>
        </w:rPr>
      </w:pPr>
      <w:r w:rsidRPr="00112298">
        <w:rPr>
          <w:rFonts w:ascii="Arial" w:hAnsi="Arial" w:cs="Arial"/>
          <w:sz w:val="16"/>
          <w:szCs w:val="16"/>
        </w:rPr>
        <w:t>Optionally, click the Advanced Formula tab to use functions and view additional operators and merge fields. Functions are prebuilt formulas that you can customize with your input parameters. For a description of each operator and function, see Operators and Functions.</w:t>
      </w:r>
    </w:p>
    <w:p w:rsidR="00112298" w:rsidRPr="00112298" w:rsidRDefault="00112298" w:rsidP="00605C84">
      <w:pPr>
        <w:pStyle w:val="ListParagraph"/>
        <w:numPr>
          <w:ilvl w:val="1"/>
          <w:numId w:val="45"/>
        </w:numPr>
        <w:rPr>
          <w:rFonts w:ascii="Arial" w:hAnsi="Arial" w:cs="Arial"/>
          <w:sz w:val="16"/>
          <w:szCs w:val="16"/>
        </w:rPr>
      </w:pPr>
      <w:r w:rsidRPr="00112298">
        <w:rPr>
          <w:rFonts w:ascii="Arial" w:hAnsi="Arial" w:cs="Arial"/>
          <w:sz w:val="16"/>
          <w:szCs w:val="16"/>
        </w:rPr>
        <w:t>To insert a function, double-click its name in the list, or select it and click Insert Selected Function. To filter the list of functions, choose a category from the Functions drop-down list. Select a function and click Help on this function to view a description and examples of formulas using that function.</w:t>
      </w:r>
    </w:p>
    <w:p w:rsidR="00112298" w:rsidRPr="00112298" w:rsidRDefault="00112298" w:rsidP="00605C84">
      <w:pPr>
        <w:pStyle w:val="ListParagraph"/>
        <w:numPr>
          <w:ilvl w:val="0"/>
          <w:numId w:val="45"/>
        </w:numPr>
        <w:rPr>
          <w:rFonts w:ascii="Arial" w:hAnsi="Arial" w:cs="Arial"/>
          <w:sz w:val="16"/>
          <w:szCs w:val="16"/>
        </w:rPr>
      </w:pPr>
      <w:r w:rsidRPr="00112298">
        <w:rPr>
          <w:rFonts w:ascii="Arial" w:hAnsi="Arial" w:cs="Arial"/>
          <w:sz w:val="16"/>
          <w:szCs w:val="16"/>
        </w:rPr>
        <w:t>Click Check Syntax to check your formula for errors.</w:t>
      </w:r>
    </w:p>
    <w:p w:rsidR="00112298" w:rsidRPr="00112298" w:rsidRDefault="00112298" w:rsidP="00605C84">
      <w:pPr>
        <w:pStyle w:val="ListParagraph"/>
        <w:numPr>
          <w:ilvl w:val="0"/>
          <w:numId w:val="45"/>
        </w:numPr>
        <w:rPr>
          <w:rFonts w:ascii="Arial" w:hAnsi="Arial" w:cs="Arial"/>
          <w:sz w:val="16"/>
          <w:szCs w:val="16"/>
        </w:rPr>
      </w:pPr>
      <w:r w:rsidRPr="00112298">
        <w:rPr>
          <w:rFonts w:ascii="Arial" w:hAnsi="Arial" w:cs="Arial"/>
          <w:sz w:val="16"/>
          <w:szCs w:val="16"/>
        </w:rPr>
        <w:t>Optionally, enter a description of the formula in the Description box.</w:t>
      </w:r>
    </w:p>
    <w:p w:rsidR="00112298" w:rsidRPr="00112298" w:rsidRDefault="00112298" w:rsidP="00605C84">
      <w:pPr>
        <w:pStyle w:val="ListParagraph"/>
        <w:numPr>
          <w:ilvl w:val="0"/>
          <w:numId w:val="45"/>
        </w:numPr>
        <w:rPr>
          <w:rFonts w:ascii="Arial" w:hAnsi="Arial" w:cs="Arial"/>
          <w:sz w:val="16"/>
          <w:szCs w:val="16"/>
        </w:rPr>
      </w:pPr>
      <w:r w:rsidRPr="00112298">
        <w:rPr>
          <w:rFonts w:ascii="Arial" w:hAnsi="Arial" w:cs="Arial"/>
          <w:sz w:val="16"/>
          <w:szCs w:val="16"/>
        </w:rPr>
        <w:t xml:space="preserve">If your formula references any number, </w:t>
      </w:r>
      <w:proofErr w:type="gramStart"/>
      <w:r w:rsidRPr="00112298">
        <w:rPr>
          <w:rFonts w:ascii="Arial" w:hAnsi="Arial" w:cs="Arial"/>
          <w:sz w:val="16"/>
          <w:szCs w:val="16"/>
        </w:rPr>
        <w:t>currency, or percent fields, choose</w:t>
      </w:r>
      <w:proofErr w:type="gramEnd"/>
      <w:r w:rsidRPr="00112298">
        <w:rPr>
          <w:rFonts w:ascii="Arial" w:hAnsi="Arial" w:cs="Arial"/>
          <w:sz w:val="16"/>
          <w:szCs w:val="16"/>
        </w:rPr>
        <w:t xml:space="preserve"> an option for handling blank fields. To give any blank fields a zero value, choose Treat blank fields as zeros. To leave these fields blank, choose Treat blank fields as blanks.</w:t>
      </w:r>
    </w:p>
    <w:p w:rsidR="00112298" w:rsidRPr="00112298" w:rsidRDefault="00112298" w:rsidP="00605C84">
      <w:pPr>
        <w:pStyle w:val="ListParagraph"/>
        <w:numPr>
          <w:ilvl w:val="0"/>
          <w:numId w:val="45"/>
        </w:numPr>
        <w:rPr>
          <w:rFonts w:ascii="Arial" w:hAnsi="Arial" w:cs="Arial"/>
          <w:sz w:val="16"/>
          <w:szCs w:val="16"/>
        </w:rPr>
      </w:pPr>
      <w:r w:rsidRPr="00112298">
        <w:rPr>
          <w:rFonts w:ascii="Arial" w:hAnsi="Arial" w:cs="Arial"/>
          <w:sz w:val="16"/>
          <w:szCs w:val="16"/>
        </w:rPr>
        <w:t>Click Next.</w:t>
      </w:r>
    </w:p>
    <w:p w:rsidR="00112298" w:rsidRPr="00112298" w:rsidRDefault="00112298" w:rsidP="00605C84">
      <w:pPr>
        <w:pStyle w:val="ListParagraph"/>
        <w:numPr>
          <w:ilvl w:val="0"/>
          <w:numId w:val="45"/>
        </w:numPr>
        <w:rPr>
          <w:rFonts w:ascii="Arial" w:hAnsi="Arial" w:cs="Arial"/>
          <w:sz w:val="16"/>
          <w:szCs w:val="16"/>
        </w:rPr>
      </w:pPr>
      <w:r w:rsidRPr="00112298">
        <w:rPr>
          <w:rFonts w:ascii="Arial" w:hAnsi="Arial" w:cs="Arial"/>
          <w:sz w:val="16"/>
          <w:szCs w:val="16"/>
        </w:rPr>
        <w:t xml:space="preserve">Set the field-level security to determine whether the field should be visible for specific profiles, and click </w:t>
      </w:r>
      <w:proofErr w:type="gramStart"/>
      <w:r w:rsidRPr="00112298">
        <w:rPr>
          <w:rFonts w:ascii="Arial" w:hAnsi="Arial" w:cs="Arial"/>
          <w:sz w:val="16"/>
          <w:szCs w:val="16"/>
        </w:rPr>
        <w:t>Next</w:t>
      </w:r>
      <w:proofErr w:type="gramEnd"/>
      <w:r w:rsidRPr="00112298">
        <w:rPr>
          <w:rFonts w:ascii="Arial" w:hAnsi="Arial" w:cs="Arial"/>
          <w:sz w:val="16"/>
          <w:szCs w:val="16"/>
        </w:rPr>
        <w:t>.</w:t>
      </w:r>
    </w:p>
    <w:p w:rsidR="00112298" w:rsidRPr="00112298" w:rsidRDefault="00112298" w:rsidP="00605C84">
      <w:pPr>
        <w:pStyle w:val="ListParagraph"/>
        <w:numPr>
          <w:ilvl w:val="0"/>
          <w:numId w:val="45"/>
        </w:numPr>
        <w:rPr>
          <w:rFonts w:ascii="Arial" w:hAnsi="Arial" w:cs="Arial"/>
          <w:sz w:val="16"/>
          <w:szCs w:val="16"/>
        </w:rPr>
      </w:pPr>
      <w:r w:rsidRPr="00112298">
        <w:rPr>
          <w:rFonts w:ascii="Arial" w:hAnsi="Arial" w:cs="Arial"/>
          <w:sz w:val="16"/>
          <w:szCs w:val="16"/>
        </w:rPr>
        <w:t>Choose the page layouts that should display the field. The field is added as the last field in the first two-column section on the page layout. For user custom fields, the field is automatically added to the bottom of the user detail page.</w:t>
      </w:r>
    </w:p>
    <w:p w:rsidR="00112298" w:rsidRPr="00112298" w:rsidRDefault="00112298" w:rsidP="00605C84">
      <w:pPr>
        <w:pStyle w:val="ListParagraph"/>
        <w:numPr>
          <w:ilvl w:val="0"/>
          <w:numId w:val="45"/>
        </w:numPr>
        <w:rPr>
          <w:rFonts w:ascii="Arial" w:hAnsi="Arial" w:cs="Arial"/>
          <w:sz w:val="16"/>
          <w:szCs w:val="16"/>
        </w:rPr>
      </w:pPr>
      <w:r w:rsidRPr="00112298">
        <w:rPr>
          <w:rFonts w:ascii="Arial" w:hAnsi="Arial" w:cs="Arial"/>
          <w:sz w:val="16"/>
          <w:szCs w:val="16"/>
        </w:rPr>
        <w:t>Click Save to finish or Save &amp; New to create more custom fields.</w:t>
      </w:r>
    </w:p>
    <w:p w:rsidR="00112298" w:rsidRDefault="00112298" w:rsidP="007B262D">
      <w:pPr>
        <w:rPr>
          <w:rFonts w:ascii="Arial" w:hAnsi="Arial" w:cs="Arial"/>
          <w:b/>
          <w:sz w:val="16"/>
          <w:szCs w:val="16"/>
        </w:rPr>
      </w:pPr>
    </w:p>
    <w:p w:rsidR="00112298" w:rsidRDefault="00881A4F" w:rsidP="007B262D">
      <w:pPr>
        <w:rPr>
          <w:rFonts w:ascii="Arial" w:hAnsi="Arial" w:cs="Arial"/>
          <w:b/>
          <w:sz w:val="16"/>
          <w:szCs w:val="16"/>
        </w:rPr>
      </w:pPr>
      <w:r>
        <w:rPr>
          <w:rFonts w:ascii="Arial" w:hAnsi="Arial" w:cs="Arial"/>
          <w:b/>
          <w:sz w:val="16"/>
          <w:szCs w:val="16"/>
        </w:rPr>
        <w:t>Custom summary formula:</w:t>
      </w:r>
    </w:p>
    <w:p w:rsidR="00881A4F" w:rsidRPr="00881A4F" w:rsidRDefault="00881A4F" w:rsidP="00881A4F">
      <w:pPr>
        <w:shd w:val="clear" w:color="auto" w:fill="FFFFFF"/>
        <w:rPr>
          <w:rFonts w:ascii="Arial" w:eastAsia="Times New Roman" w:hAnsi="Arial" w:cs="Arial"/>
          <w:color w:val="000000"/>
          <w:sz w:val="16"/>
          <w:szCs w:val="16"/>
        </w:rPr>
      </w:pPr>
      <w:r w:rsidRPr="00881A4F">
        <w:rPr>
          <w:rFonts w:ascii="Arial" w:eastAsia="Times New Roman" w:hAnsi="Arial" w:cs="Arial"/>
          <w:color w:val="000000"/>
          <w:sz w:val="16"/>
          <w:szCs w:val="16"/>
        </w:rPr>
        <w:t>Custom summary formulas can contain 3900 or fewer characters. Custom summary formulas are available for summary, matrix, and joined reports. They can't be shared across multiple reports.</w:t>
      </w:r>
    </w:p>
    <w:p w:rsidR="00881A4F" w:rsidRPr="00881A4F" w:rsidRDefault="00881A4F" w:rsidP="00605C84">
      <w:pPr>
        <w:numPr>
          <w:ilvl w:val="0"/>
          <w:numId w:val="46"/>
        </w:numPr>
        <w:shd w:val="clear" w:color="auto" w:fill="FFFFFF"/>
        <w:ind w:left="480"/>
        <w:rPr>
          <w:rFonts w:ascii="Arial" w:eastAsia="Times New Roman" w:hAnsi="Arial" w:cs="Arial"/>
          <w:color w:val="000000"/>
          <w:sz w:val="16"/>
          <w:szCs w:val="16"/>
        </w:rPr>
      </w:pPr>
      <w:bookmarkStart w:id="0" w:name="csf_step1"/>
      <w:bookmarkEnd w:id="0"/>
      <w:r w:rsidRPr="00881A4F">
        <w:rPr>
          <w:rFonts w:ascii="Arial" w:eastAsia="Times New Roman" w:hAnsi="Arial" w:cs="Arial"/>
          <w:color w:val="000000"/>
          <w:sz w:val="16"/>
          <w:szCs w:val="16"/>
        </w:rPr>
        <w:t>In report builder, click </w:t>
      </w:r>
      <w:r w:rsidRPr="00881A4F">
        <w:rPr>
          <w:rFonts w:ascii="Arial" w:eastAsia="Times New Roman" w:hAnsi="Arial" w:cs="Arial"/>
          <w:b/>
          <w:bCs/>
          <w:color w:val="000000"/>
          <w:sz w:val="16"/>
          <w:szCs w:val="16"/>
        </w:rPr>
        <w:t>Add Formula</w:t>
      </w:r>
      <w:r w:rsidRPr="00881A4F">
        <w:rPr>
          <w:rFonts w:ascii="Arial" w:eastAsia="Times New Roman" w:hAnsi="Arial" w:cs="Arial"/>
          <w:color w:val="000000"/>
          <w:sz w:val="16"/>
          <w:szCs w:val="16"/>
        </w:rPr>
        <w:t> in the Fields pane.</w:t>
      </w:r>
    </w:p>
    <w:p w:rsidR="00881A4F" w:rsidRPr="00881A4F" w:rsidRDefault="00881A4F" w:rsidP="00605C84">
      <w:pPr>
        <w:numPr>
          <w:ilvl w:val="0"/>
          <w:numId w:val="46"/>
        </w:numPr>
        <w:shd w:val="clear" w:color="auto" w:fill="FFFFFF"/>
        <w:ind w:left="480"/>
        <w:rPr>
          <w:rFonts w:ascii="Arial" w:eastAsia="Times New Roman" w:hAnsi="Arial" w:cs="Arial"/>
          <w:color w:val="000000"/>
          <w:sz w:val="16"/>
          <w:szCs w:val="16"/>
        </w:rPr>
      </w:pPr>
      <w:bookmarkStart w:id="1" w:name="csf_step2"/>
      <w:bookmarkEnd w:id="1"/>
      <w:r w:rsidRPr="00881A4F">
        <w:rPr>
          <w:rFonts w:ascii="Arial" w:eastAsia="Times New Roman" w:hAnsi="Arial" w:cs="Arial"/>
          <w:color w:val="000000"/>
          <w:sz w:val="16"/>
          <w:szCs w:val="16"/>
        </w:rPr>
        <w:t>Enter a name for your formula as it will appear on the report. The label must be unique. Optionally, enter a description.</w:t>
      </w:r>
    </w:p>
    <w:p w:rsidR="00881A4F" w:rsidRPr="00881A4F" w:rsidRDefault="00881A4F" w:rsidP="00605C84">
      <w:pPr>
        <w:numPr>
          <w:ilvl w:val="0"/>
          <w:numId w:val="46"/>
        </w:numPr>
        <w:shd w:val="clear" w:color="auto" w:fill="FFFFFF"/>
        <w:ind w:left="480"/>
        <w:rPr>
          <w:rFonts w:ascii="Arial" w:eastAsia="Times New Roman" w:hAnsi="Arial" w:cs="Arial"/>
          <w:color w:val="000000"/>
          <w:sz w:val="16"/>
          <w:szCs w:val="16"/>
        </w:rPr>
      </w:pPr>
      <w:bookmarkStart w:id="2" w:name="csf_step3"/>
      <w:bookmarkEnd w:id="2"/>
      <w:r w:rsidRPr="00881A4F">
        <w:rPr>
          <w:rFonts w:ascii="Arial" w:eastAsia="Times New Roman" w:hAnsi="Arial" w:cs="Arial"/>
          <w:color w:val="000000"/>
          <w:sz w:val="16"/>
          <w:szCs w:val="16"/>
        </w:rPr>
        <w:t>From the Format drop-down list, select the appropriate data type for your formula based on the output of your calculation. See </w:t>
      </w:r>
      <w:hyperlink r:id="rId26" w:history="1">
        <w:r w:rsidRPr="00881A4F">
          <w:rPr>
            <w:rFonts w:ascii="Arial" w:eastAsia="Times New Roman" w:hAnsi="Arial" w:cs="Arial"/>
            <w:color w:val="333333"/>
            <w:sz w:val="16"/>
            <w:szCs w:val="16"/>
            <w:u w:val="single"/>
          </w:rPr>
          <w:t>Formula Data Types</w:t>
        </w:r>
      </w:hyperlink>
      <w:r w:rsidRPr="00881A4F">
        <w:rPr>
          <w:rFonts w:ascii="Arial" w:eastAsia="Times New Roman" w:hAnsi="Arial" w:cs="Arial"/>
          <w:color w:val="000000"/>
          <w:sz w:val="16"/>
          <w:szCs w:val="16"/>
        </w:rPr>
        <w:t> for more information on formula data types.</w:t>
      </w:r>
    </w:p>
    <w:p w:rsidR="00881A4F" w:rsidRPr="00881A4F" w:rsidRDefault="00881A4F" w:rsidP="00605C84">
      <w:pPr>
        <w:numPr>
          <w:ilvl w:val="0"/>
          <w:numId w:val="46"/>
        </w:numPr>
        <w:shd w:val="clear" w:color="auto" w:fill="FFFFFF"/>
        <w:ind w:left="480"/>
        <w:rPr>
          <w:rFonts w:ascii="Arial" w:eastAsia="Times New Roman" w:hAnsi="Arial" w:cs="Arial"/>
          <w:color w:val="000000"/>
          <w:sz w:val="16"/>
          <w:szCs w:val="16"/>
        </w:rPr>
      </w:pPr>
      <w:bookmarkStart w:id="3" w:name="csf_step4"/>
      <w:bookmarkEnd w:id="3"/>
      <w:r w:rsidRPr="00881A4F">
        <w:rPr>
          <w:rFonts w:ascii="Arial" w:eastAsia="Times New Roman" w:hAnsi="Arial" w:cs="Arial"/>
          <w:color w:val="000000"/>
          <w:sz w:val="16"/>
          <w:szCs w:val="16"/>
        </w:rPr>
        <w:t>From the Decimal Places drop-down, select the number of decimal places to display for currency, number, or percent data types. This setting is ignored for currency fields in multicurrency organizations. Instead, the Decimal Places for your currency setting apply.</w:t>
      </w:r>
      <w:r w:rsidRPr="00881A4F">
        <w:rPr>
          <w:rFonts w:ascii="Arial" w:eastAsia="Times New Roman" w:hAnsi="Arial" w:cs="Arial"/>
          <w:color w:val="000000"/>
          <w:sz w:val="16"/>
          <w:szCs w:val="16"/>
        </w:rPr>
        <w:br/>
        <w:t>If you select </w:t>
      </w:r>
      <w:r w:rsidRPr="00881A4F">
        <w:rPr>
          <w:rFonts w:ascii="Arial" w:eastAsia="Times New Roman" w:hAnsi="Arial" w:cs="Arial"/>
          <w:b/>
          <w:bCs/>
          <w:color w:val="000000"/>
          <w:sz w:val="16"/>
          <w:szCs w:val="16"/>
        </w:rPr>
        <w:t>None</w:t>
      </w:r>
      <w:r w:rsidRPr="00881A4F">
        <w:rPr>
          <w:rFonts w:ascii="Arial" w:eastAsia="Times New Roman" w:hAnsi="Arial" w:cs="Arial"/>
          <w:color w:val="000000"/>
          <w:sz w:val="16"/>
          <w:szCs w:val="16"/>
        </w:rPr>
        <w:t> for Decimal Places, the effective values are:</w:t>
      </w:r>
    </w:p>
    <w:p w:rsidR="00881A4F" w:rsidRPr="00881A4F" w:rsidRDefault="00881A4F" w:rsidP="00605C84">
      <w:pPr>
        <w:numPr>
          <w:ilvl w:val="1"/>
          <w:numId w:val="47"/>
        </w:numPr>
        <w:shd w:val="clear" w:color="auto" w:fill="FFFFFF"/>
        <w:ind w:left="960"/>
        <w:rPr>
          <w:rFonts w:ascii="Arial" w:eastAsia="Times New Roman" w:hAnsi="Arial" w:cs="Arial"/>
          <w:color w:val="000000"/>
          <w:sz w:val="16"/>
          <w:szCs w:val="16"/>
        </w:rPr>
      </w:pPr>
      <w:r w:rsidRPr="00881A4F">
        <w:rPr>
          <w:rFonts w:ascii="Arial" w:eastAsia="Times New Roman" w:hAnsi="Arial" w:cs="Arial"/>
          <w:color w:val="000000"/>
          <w:sz w:val="16"/>
          <w:szCs w:val="16"/>
        </w:rPr>
        <w:t>For currency, displays up to 18 digits, with the default decimal-place precision for the currency</w:t>
      </w:r>
    </w:p>
    <w:p w:rsidR="00881A4F" w:rsidRPr="00881A4F" w:rsidRDefault="00881A4F" w:rsidP="00605C84">
      <w:pPr>
        <w:numPr>
          <w:ilvl w:val="1"/>
          <w:numId w:val="47"/>
        </w:numPr>
        <w:shd w:val="clear" w:color="auto" w:fill="FFFFFF"/>
        <w:ind w:left="960"/>
        <w:rPr>
          <w:rFonts w:ascii="Arial" w:eastAsia="Times New Roman" w:hAnsi="Arial" w:cs="Arial"/>
          <w:color w:val="000000"/>
          <w:sz w:val="16"/>
          <w:szCs w:val="16"/>
        </w:rPr>
      </w:pPr>
      <w:r w:rsidRPr="00881A4F">
        <w:rPr>
          <w:rFonts w:ascii="Arial" w:eastAsia="Times New Roman" w:hAnsi="Arial" w:cs="Arial"/>
          <w:color w:val="000000"/>
          <w:sz w:val="16"/>
          <w:szCs w:val="16"/>
        </w:rPr>
        <w:t>For percentages, displays up to 18 digits, with no decimal places</w:t>
      </w:r>
    </w:p>
    <w:p w:rsidR="00881A4F" w:rsidRPr="00881A4F" w:rsidRDefault="00881A4F" w:rsidP="00605C84">
      <w:pPr>
        <w:numPr>
          <w:ilvl w:val="1"/>
          <w:numId w:val="47"/>
        </w:numPr>
        <w:shd w:val="clear" w:color="auto" w:fill="FFFFFF"/>
        <w:ind w:left="960"/>
        <w:rPr>
          <w:rFonts w:ascii="Arial" w:eastAsia="Times New Roman" w:hAnsi="Arial" w:cs="Arial"/>
          <w:color w:val="000000"/>
          <w:sz w:val="16"/>
          <w:szCs w:val="16"/>
        </w:rPr>
      </w:pPr>
      <w:r w:rsidRPr="00881A4F">
        <w:rPr>
          <w:rFonts w:ascii="Arial" w:eastAsia="Times New Roman" w:hAnsi="Arial" w:cs="Arial"/>
          <w:color w:val="000000"/>
          <w:sz w:val="16"/>
          <w:szCs w:val="16"/>
        </w:rPr>
        <w:t>For numbers, displays up to 18 digits, without changing the decimal-place precision</w:t>
      </w:r>
    </w:p>
    <w:p w:rsidR="00881A4F" w:rsidRPr="00881A4F" w:rsidRDefault="00881A4F" w:rsidP="00605C84">
      <w:pPr>
        <w:numPr>
          <w:ilvl w:val="0"/>
          <w:numId w:val="47"/>
        </w:numPr>
        <w:shd w:val="clear" w:color="auto" w:fill="FFFFFF"/>
        <w:ind w:left="480"/>
        <w:rPr>
          <w:rFonts w:ascii="Arial" w:eastAsia="Times New Roman" w:hAnsi="Arial" w:cs="Arial"/>
          <w:color w:val="000000"/>
          <w:sz w:val="16"/>
          <w:szCs w:val="16"/>
        </w:rPr>
      </w:pPr>
      <w:bookmarkStart w:id="4" w:name="csf_step5_1"/>
      <w:bookmarkEnd w:id="4"/>
      <w:r w:rsidRPr="00881A4F">
        <w:rPr>
          <w:rFonts w:ascii="Arial" w:eastAsia="Times New Roman" w:hAnsi="Arial" w:cs="Arial"/>
          <w:color w:val="000000"/>
          <w:sz w:val="16"/>
          <w:szCs w:val="16"/>
        </w:rPr>
        <w:t>Set the Where will this formula be displayed? </w:t>
      </w:r>
      <w:proofErr w:type="gramStart"/>
      <w:r w:rsidRPr="00881A4F">
        <w:rPr>
          <w:rFonts w:ascii="Arial" w:eastAsia="Times New Roman" w:hAnsi="Arial" w:cs="Arial"/>
          <w:color w:val="000000"/>
          <w:sz w:val="16"/>
          <w:szCs w:val="16"/>
        </w:rPr>
        <w:t>option</w:t>
      </w:r>
      <w:proofErr w:type="gramEnd"/>
      <w:r w:rsidRPr="00881A4F">
        <w:rPr>
          <w:rFonts w:ascii="Arial" w:eastAsia="Times New Roman" w:hAnsi="Arial" w:cs="Arial"/>
          <w:color w:val="000000"/>
          <w:sz w:val="16"/>
          <w:szCs w:val="16"/>
        </w:rPr>
        <w:t>. The formula calculation will be displayed in the report at the level you select. </w:t>
      </w:r>
      <w:bookmarkStart w:id="5" w:name="csf_step5_2"/>
      <w:bookmarkEnd w:id="5"/>
      <w:r w:rsidRPr="00881A4F">
        <w:rPr>
          <w:rFonts w:ascii="Arial" w:eastAsia="Times New Roman" w:hAnsi="Arial" w:cs="Arial"/>
          <w:color w:val="000000"/>
          <w:sz w:val="16"/>
          <w:szCs w:val="16"/>
        </w:rPr>
        <w:t>To display the formula calculation at every level, including the Grand Total, select </w:t>
      </w:r>
      <w:proofErr w:type="gramStart"/>
      <w:r w:rsidRPr="00881A4F">
        <w:rPr>
          <w:rFonts w:ascii="Arial" w:eastAsia="Times New Roman" w:hAnsi="Arial" w:cs="Arial"/>
          <w:color w:val="000000"/>
          <w:sz w:val="16"/>
          <w:szCs w:val="16"/>
        </w:rPr>
        <w:t>All</w:t>
      </w:r>
      <w:proofErr w:type="gramEnd"/>
      <w:r w:rsidRPr="00881A4F">
        <w:rPr>
          <w:rFonts w:ascii="Arial" w:eastAsia="Times New Roman" w:hAnsi="Arial" w:cs="Arial"/>
          <w:color w:val="000000"/>
          <w:sz w:val="16"/>
          <w:szCs w:val="16"/>
        </w:rPr>
        <w:t xml:space="preserve"> summary levels.</w:t>
      </w:r>
    </w:p>
    <w:p w:rsidR="00881A4F" w:rsidRPr="00881A4F" w:rsidRDefault="00881A4F" w:rsidP="00605C84">
      <w:pPr>
        <w:numPr>
          <w:ilvl w:val="0"/>
          <w:numId w:val="47"/>
        </w:numPr>
        <w:shd w:val="clear" w:color="auto" w:fill="FFFFFF"/>
        <w:ind w:left="480"/>
        <w:rPr>
          <w:rFonts w:ascii="Arial" w:eastAsia="Times New Roman" w:hAnsi="Arial" w:cs="Arial"/>
          <w:color w:val="000000"/>
          <w:sz w:val="16"/>
          <w:szCs w:val="16"/>
        </w:rPr>
      </w:pPr>
      <w:r w:rsidRPr="00881A4F">
        <w:rPr>
          <w:rFonts w:ascii="Arial" w:eastAsia="Times New Roman" w:hAnsi="Arial" w:cs="Arial"/>
          <w:color w:val="000000"/>
          <w:sz w:val="16"/>
          <w:szCs w:val="16"/>
        </w:rPr>
        <w:t>Build your formula:</w:t>
      </w:r>
    </w:p>
    <w:p w:rsidR="00881A4F" w:rsidRPr="00881A4F" w:rsidRDefault="00881A4F" w:rsidP="00605C84">
      <w:pPr>
        <w:numPr>
          <w:ilvl w:val="1"/>
          <w:numId w:val="48"/>
        </w:numPr>
        <w:shd w:val="clear" w:color="auto" w:fill="FFFFFF"/>
        <w:ind w:left="960"/>
        <w:rPr>
          <w:rFonts w:ascii="Arial" w:eastAsia="Times New Roman" w:hAnsi="Arial" w:cs="Arial"/>
          <w:color w:val="000000"/>
          <w:sz w:val="16"/>
          <w:szCs w:val="16"/>
        </w:rPr>
      </w:pPr>
      <w:bookmarkStart w:id="6" w:name="csf_step6a"/>
      <w:bookmarkEnd w:id="6"/>
      <w:r w:rsidRPr="00881A4F">
        <w:rPr>
          <w:rFonts w:ascii="Arial" w:eastAsia="Times New Roman" w:hAnsi="Arial" w:cs="Arial"/>
          <w:color w:val="000000"/>
          <w:sz w:val="16"/>
          <w:szCs w:val="16"/>
        </w:rPr>
        <w:t>Select one of the fields listed in the </w:t>
      </w:r>
      <w:r w:rsidRPr="00881A4F">
        <w:rPr>
          <w:rFonts w:ascii="Arial" w:eastAsia="Times New Roman" w:hAnsi="Arial" w:cs="Arial"/>
          <w:b/>
          <w:bCs/>
          <w:color w:val="000000"/>
          <w:sz w:val="16"/>
          <w:szCs w:val="16"/>
        </w:rPr>
        <w:t>Summary Fields</w:t>
      </w:r>
      <w:r w:rsidRPr="00881A4F">
        <w:rPr>
          <w:rFonts w:ascii="Arial" w:eastAsia="Times New Roman" w:hAnsi="Arial" w:cs="Arial"/>
          <w:color w:val="000000"/>
          <w:sz w:val="16"/>
          <w:szCs w:val="16"/>
        </w:rPr>
        <w:t> drop-down list. This field’s value is used in your formula.</w:t>
      </w:r>
    </w:p>
    <w:p w:rsidR="00881A4F" w:rsidRPr="00881A4F" w:rsidRDefault="00881A4F" w:rsidP="00605C84">
      <w:pPr>
        <w:numPr>
          <w:ilvl w:val="1"/>
          <w:numId w:val="48"/>
        </w:numPr>
        <w:shd w:val="clear" w:color="auto" w:fill="FFFFFF"/>
        <w:ind w:left="960"/>
        <w:rPr>
          <w:rFonts w:ascii="Arial" w:eastAsia="Times New Roman" w:hAnsi="Arial" w:cs="Arial"/>
          <w:color w:val="000000"/>
          <w:sz w:val="16"/>
          <w:szCs w:val="16"/>
        </w:rPr>
      </w:pPr>
      <w:bookmarkStart w:id="7" w:name="csf_step6b"/>
      <w:bookmarkEnd w:id="7"/>
      <w:r w:rsidRPr="00881A4F">
        <w:rPr>
          <w:rFonts w:ascii="Arial" w:eastAsia="Times New Roman" w:hAnsi="Arial" w:cs="Arial"/>
          <w:color w:val="000000"/>
          <w:sz w:val="16"/>
          <w:szCs w:val="16"/>
        </w:rPr>
        <w:t>Select the kind of summary type to use in your formula. This option is not available for Record Count</w:t>
      </w:r>
    </w:p>
    <w:tbl>
      <w:tblPr>
        <w:tblW w:w="0" w:type="auto"/>
        <w:tblCellSpacing w:w="0" w:type="dxa"/>
        <w:tblInd w:w="960" w:type="dxa"/>
        <w:tblCellMar>
          <w:top w:w="150" w:type="dxa"/>
          <w:left w:w="0" w:type="dxa"/>
          <w:bottom w:w="150" w:type="dxa"/>
          <w:right w:w="0" w:type="dxa"/>
        </w:tblCellMar>
        <w:tblLook w:val="04A0" w:firstRow="1" w:lastRow="0" w:firstColumn="1" w:lastColumn="0" w:noHBand="0" w:noVBand="1"/>
        <w:tblDescription w:val=""/>
      </w:tblPr>
      <w:tblGrid>
        <w:gridCol w:w="1328"/>
        <w:gridCol w:w="4074"/>
      </w:tblGrid>
      <w:tr w:rsidR="00881A4F" w:rsidRPr="00881A4F" w:rsidTr="00881A4F">
        <w:trPr>
          <w:tblHeader/>
          <w:tblCellSpacing w:w="0" w:type="dxa"/>
        </w:trPr>
        <w:tc>
          <w:tcPr>
            <w:tcW w:w="0" w:type="auto"/>
            <w:tcBorders>
              <w:top w:val="nil"/>
              <w:left w:val="nil"/>
              <w:bottom w:val="nil"/>
              <w:right w:val="nil"/>
            </w:tcBorders>
            <w:shd w:val="clear" w:color="auto" w:fill="737E96"/>
            <w:tcMar>
              <w:top w:w="48" w:type="dxa"/>
              <w:left w:w="90" w:type="dxa"/>
              <w:bottom w:w="48" w:type="dxa"/>
              <w:right w:w="90" w:type="dxa"/>
            </w:tcMar>
            <w:vAlign w:val="center"/>
            <w:hideMark/>
          </w:tcPr>
          <w:p w:rsidR="00881A4F" w:rsidRPr="00881A4F" w:rsidRDefault="00881A4F" w:rsidP="00881A4F">
            <w:pPr>
              <w:rPr>
                <w:rFonts w:ascii="Arial" w:eastAsia="Times New Roman" w:hAnsi="Arial" w:cs="Arial"/>
                <w:b/>
                <w:bCs/>
                <w:color w:val="FFFFFF"/>
                <w:sz w:val="16"/>
                <w:szCs w:val="16"/>
              </w:rPr>
            </w:pPr>
            <w:r w:rsidRPr="00881A4F">
              <w:rPr>
                <w:rFonts w:ascii="Arial" w:eastAsia="Times New Roman" w:hAnsi="Arial" w:cs="Arial"/>
                <w:b/>
                <w:bCs/>
                <w:color w:val="FFFFFF"/>
                <w:sz w:val="16"/>
                <w:szCs w:val="16"/>
              </w:rPr>
              <w:t>Summary Type</w:t>
            </w:r>
          </w:p>
        </w:tc>
        <w:tc>
          <w:tcPr>
            <w:tcW w:w="0" w:type="auto"/>
            <w:tcBorders>
              <w:top w:val="nil"/>
              <w:left w:val="nil"/>
              <w:bottom w:val="nil"/>
              <w:right w:val="nil"/>
            </w:tcBorders>
            <w:shd w:val="clear" w:color="auto" w:fill="F3F3EC"/>
            <w:tcMar>
              <w:top w:w="48" w:type="dxa"/>
              <w:left w:w="90" w:type="dxa"/>
              <w:bottom w:w="48" w:type="dxa"/>
              <w:right w:w="90" w:type="dxa"/>
            </w:tcMar>
            <w:vAlign w:val="center"/>
            <w:hideMark/>
          </w:tcPr>
          <w:p w:rsidR="00881A4F" w:rsidRPr="00881A4F" w:rsidRDefault="00881A4F" w:rsidP="00881A4F">
            <w:pPr>
              <w:rPr>
                <w:rFonts w:ascii="Arial" w:eastAsia="Times New Roman" w:hAnsi="Arial" w:cs="Arial"/>
                <w:b/>
                <w:bCs/>
                <w:color w:val="FFFFFF"/>
                <w:sz w:val="16"/>
                <w:szCs w:val="16"/>
              </w:rPr>
            </w:pPr>
            <w:r w:rsidRPr="00881A4F">
              <w:rPr>
                <w:rFonts w:ascii="Arial" w:eastAsia="Times New Roman" w:hAnsi="Arial" w:cs="Arial"/>
                <w:b/>
                <w:bCs/>
                <w:color w:val="FFFFFF"/>
                <w:sz w:val="16"/>
                <w:szCs w:val="16"/>
              </w:rPr>
              <w:t>Description</w:t>
            </w:r>
          </w:p>
        </w:tc>
      </w:tr>
      <w:tr w:rsidR="00881A4F" w:rsidRPr="00881A4F" w:rsidTr="00881A4F">
        <w:trPr>
          <w:tblCellSpacing w:w="0" w:type="dxa"/>
        </w:trPr>
        <w:tc>
          <w:tcPr>
            <w:tcW w:w="0" w:type="auto"/>
            <w:tcBorders>
              <w:bottom w:val="single" w:sz="6" w:space="0" w:color="E3DEB8"/>
            </w:tcBorders>
            <w:hideMark/>
          </w:tcPr>
          <w:p w:rsidR="00881A4F" w:rsidRPr="00881A4F" w:rsidRDefault="00881A4F" w:rsidP="00881A4F">
            <w:pPr>
              <w:rPr>
                <w:rFonts w:ascii="Arial" w:eastAsia="Times New Roman" w:hAnsi="Arial" w:cs="Arial"/>
                <w:sz w:val="16"/>
                <w:szCs w:val="16"/>
              </w:rPr>
            </w:pPr>
            <w:r w:rsidRPr="00881A4F">
              <w:rPr>
                <w:rFonts w:ascii="Arial" w:eastAsia="Times New Roman" w:hAnsi="Arial" w:cs="Arial"/>
                <w:b/>
                <w:bCs/>
                <w:sz w:val="16"/>
                <w:szCs w:val="16"/>
              </w:rPr>
              <w:t>Sum</w:t>
            </w:r>
          </w:p>
        </w:tc>
        <w:tc>
          <w:tcPr>
            <w:tcW w:w="0" w:type="auto"/>
            <w:tcBorders>
              <w:bottom w:val="single" w:sz="6" w:space="0" w:color="E3DEB8"/>
            </w:tcBorders>
            <w:hideMark/>
          </w:tcPr>
          <w:p w:rsidR="00881A4F" w:rsidRPr="00881A4F" w:rsidRDefault="00881A4F" w:rsidP="00881A4F">
            <w:pPr>
              <w:rPr>
                <w:rFonts w:ascii="Arial" w:eastAsia="Times New Roman" w:hAnsi="Arial" w:cs="Arial"/>
                <w:sz w:val="16"/>
                <w:szCs w:val="16"/>
              </w:rPr>
            </w:pPr>
            <w:r w:rsidRPr="00881A4F">
              <w:rPr>
                <w:rFonts w:ascii="Arial" w:eastAsia="Times New Roman" w:hAnsi="Arial" w:cs="Arial"/>
                <w:sz w:val="16"/>
                <w:szCs w:val="16"/>
              </w:rPr>
              <w:t>The summary value of data in a field or grouping of fields.</w:t>
            </w:r>
          </w:p>
        </w:tc>
      </w:tr>
      <w:tr w:rsidR="00881A4F" w:rsidRPr="00881A4F" w:rsidTr="00881A4F">
        <w:trPr>
          <w:tblCellSpacing w:w="0" w:type="dxa"/>
        </w:trPr>
        <w:tc>
          <w:tcPr>
            <w:tcW w:w="0" w:type="auto"/>
            <w:tcBorders>
              <w:bottom w:val="single" w:sz="6" w:space="0" w:color="E3DEB8"/>
            </w:tcBorders>
            <w:hideMark/>
          </w:tcPr>
          <w:p w:rsidR="00881A4F" w:rsidRPr="00881A4F" w:rsidRDefault="00881A4F" w:rsidP="00881A4F">
            <w:pPr>
              <w:rPr>
                <w:rFonts w:ascii="Arial" w:eastAsia="Times New Roman" w:hAnsi="Arial" w:cs="Arial"/>
                <w:sz w:val="16"/>
                <w:szCs w:val="16"/>
              </w:rPr>
            </w:pPr>
            <w:r w:rsidRPr="00881A4F">
              <w:rPr>
                <w:rFonts w:ascii="Arial" w:eastAsia="Times New Roman" w:hAnsi="Arial" w:cs="Arial"/>
                <w:b/>
                <w:bCs/>
                <w:sz w:val="16"/>
                <w:szCs w:val="16"/>
              </w:rPr>
              <w:t>Largest Value</w:t>
            </w:r>
          </w:p>
        </w:tc>
        <w:tc>
          <w:tcPr>
            <w:tcW w:w="0" w:type="auto"/>
            <w:tcBorders>
              <w:bottom w:val="single" w:sz="6" w:space="0" w:color="E3DEB8"/>
            </w:tcBorders>
            <w:hideMark/>
          </w:tcPr>
          <w:p w:rsidR="00881A4F" w:rsidRPr="00881A4F" w:rsidRDefault="00881A4F" w:rsidP="00881A4F">
            <w:pPr>
              <w:rPr>
                <w:rFonts w:ascii="Arial" w:eastAsia="Times New Roman" w:hAnsi="Arial" w:cs="Arial"/>
                <w:sz w:val="16"/>
                <w:szCs w:val="16"/>
              </w:rPr>
            </w:pPr>
            <w:r w:rsidRPr="00881A4F">
              <w:rPr>
                <w:rFonts w:ascii="Arial" w:eastAsia="Times New Roman" w:hAnsi="Arial" w:cs="Arial"/>
                <w:sz w:val="16"/>
                <w:szCs w:val="16"/>
              </w:rPr>
              <w:t>The largest value of data in a field or grouping of fields.</w:t>
            </w:r>
          </w:p>
        </w:tc>
      </w:tr>
      <w:tr w:rsidR="00881A4F" w:rsidRPr="00881A4F" w:rsidTr="00881A4F">
        <w:trPr>
          <w:tblCellSpacing w:w="0" w:type="dxa"/>
        </w:trPr>
        <w:tc>
          <w:tcPr>
            <w:tcW w:w="0" w:type="auto"/>
            <w:tcBorders>
              <w:bottom w:val="single" w:sz="6" w:space="0" w:color="E3DEB8"/>
            </w:tcBorders>
            <w:hideMark/>
          </w:tcPr>
          <w:p w:rsidR="00881A4F" w:rsidRPr="00881A4F" w:rsidRDefault="00881A4F" w:rsidP="00881A4F">
            <w:pPr>
              <w:rPr>
                <w:rFonts w:ascii="Arial" w:eastAsia="Times New Roman" w:hAnsi="Arial" w:cs="Arial"/>
                <w:sz w:val="16"/>
                <w:szCs w:val="16"/>
              </w:rPr>
            </w:pPr>
            <w:r w:rsidRPr="00881A4F">
              <w:rPr>
                <w:rFonts w:ascii="Arial" w:eastAsia="Times New Roman" w:hAnsi="Arial" w:cs="Arial"/>
                <w:b/>
                <w:bCs/>
                <w:sz w:val="16"/>
                <w:szCs w:val="16"/>
              </w:rPr>
              <w:t>Smallest Value</w:t>
            </w:r>
          </w:p>
        </w:tc>
        <w:tc>
          <w:tcPr>
            <w:tcW w:w="0" w:type="auto"/>
            <w:tcBorders>
              <w:bottom w:val="single" w:sz="6" w:space="0" w:color="E3DEB8"/>
            </w:tcBorders>
            <w:hideMark/>
          </w:tcPr>
          <w:p w:rsidR="00881A4F" w:rsidRPr="00881A4F" w:rsidRDefault="00881A4F" w:rsidP="00881A4F">
            <w:pPr>
              <w:rPr>
                <w:rFonts w:ascii="Arial" w:eastAsia="Times New Roman" w:hAnsi="Arial" w:cs="Arial"/>
                <w:sz w:val="16"/>
                <w:szCs w:val="16"/>
              </w:rPr>
            </w:pPr>
            <w:r w:rsidRPr="00881A4F">
              <w:rPr>
                <w:rFonts w:ascii="Arial" w:eastAsia="Times New Roman" w:hAnsi="Arial" w:cs="Arial"/>
                <w:sz w:val="16"/>
                <w:szCs w:val="16"/>
              </w:rPr>
              <w:t>The smallest value of data in a field or grouping of fields.</w:t>
            </w:r>
          </w:p>
        </w:tc>
      </w:tr>
      <w:tr w:rsidR="00881A4F" w:rsidRPr="00881A4F" w:rsidTr="00881A4F">
        <w:trPr>
          <w:tblCellSpacing w:w="0" w:type="dxa"/>
        </w:trPr>
        <w:tc>
          <w:tcPr>
            <w:tcW w:w="0" w:type="auto"/>
            <w:tcBorders>
              <w:bottom w:val="single" w:sz="6" w:space="0" w:color="E3DEB8"/>
            </w:tcBorders>
            <w:hideMark/>
          </w:tcPr>
          <w:p w:rsidR="00881A4F" w:rsidRPr="00881A4F" w:rsidRDefault="00881A4F" w:rsidP="00881A4F">
            <w:pPr>
              <w:rPr>
                <w:rFonts w:ascii="Arial" w:eastAsia="Times New Roman" w:hAnsi="Arial" w:cs="Arial"/>
                <w:sz w:val="16"/>
                <w:szCs w:val="16"/>
              </w:rPr>
            </w:pPr>
            <w:r w:rsidRPr="00881A4F">
              <w:rPr>
                <w:rFonts w:ascii="Arial" w:eastAsia="Times New Roman" w:hAnsi="Arial" w:cs="Arial"/>
                <w:b/>
                <w:bCs/>
                <w:sz w:val="16"/>
                <w:szCs w:val="16"/>
              </w:rPr>
              <w:t>Average</w:t>
            </w:r>
          </w:p>
        </w:tc>
        <w:tc>
          <w:tcPr>
            <w:tcW w:w="0" w:type="auto"/>
            <w:tcBorders>
              <w:bottom w:val="single" w:sz="6" w:space="0" w:color="E3DEB8"/>
            </w:tcBorders>
            <w:hideMark/>
          </w:tcPr>
          <w:p w:rsidR="00881A4F" w:rsidRPr="00881A4F" w:rsidRDefault="00881A4F" w:rsidP="00881A4F">
            <w:pPr>
              <w:rPr>
                <w:rFonts w:ascii="Arial" w:eastAsia="Times New Roman" w:hAnsi="Arial" w:cs="Arial"/>
                <w:sz w:val="16"/>
                <w:szCs w:val="16"/>
              </w:rPr>
            </w:pPr>
            <w:r w:rsidRPr="00881A4F">
              <w:rPr>
                <w:rFonts w:ascii="Arial" w:eastAsia="Times New Roman" w:hAnsi="Arial" w:cs="Arial"/>
                <w:sz w:val="16"/>
                <w:szCs w:val="16"/>
              </w:rPr>
              <w:t>The average of data in a field or grouping of fields.</w:t>
            </w:r>
          </w:p>
        </w:tc>
      </w:tr>
    </w:tbl>
    <w:p w:rsidR="00881A4F" w:rsidRPr="00881A4F" w:rsidRDefault="00881A4F" w:rsidP="00605C84">
      <w:pPr>
        <w:numPr>
          <w:ilvl w:val="1"/>
          <w:numId w:val="48"/>
        </w:numPr>
        <w:shd w:val="clear" w:color="auto" w:fill="FFFFFF"/>
        <w:ind w:left="960"/>
        <w:rPr>
          <w:rFonts w:ascii="Arial" w:eastAsia="Times New Roman" w:hAnsi="Arial" w:cs="Arial"/>
          <w:color w:val="000000"/>
          <w:sz w:val="16"/>
          <w:szCs w:val="16"/>
        </w:rPr>
      </w:pPr>
      <w:bookmarkStart w:id="8" w:name="csf_step6c"/>
      <w:bookmarkEnd w:id="8"/>
      <w:r w:rsidRPr="00881A4F">
        <w:rPr>
          <w:rFonts w:ascii="Arial" w:eastAsia="Times New Roman" w:hAnsi="Arial" w:cs="Arial"/>
          <w:color w:val="000000"/>
          <w:sz w:val="16"/>
          <w:szCs w:val="16"/>
        </w:rPr>
        <w:lastRenderedPageBreak/>
        <w:t>Click </w:t>
      </w:r>
      <w:r w:rsidRPr="00881A4F">
        <w:rPr>
          <w:rFonts w:ascii="Arial" w:eastAsia="Times New Roman" w:hAnsi="Arial" w:cs="Arial"/>
          <w:b/>
          <w:bCs/>
          <w:color w:val="000000"/>
          <w:sz w:val="16"/>
          <w:szCs w:val="16"/>
        </w:rPr>
        <w:t>Operators</w:t>
      </w:r>
      <w:r w:rsidRPr="00881A4F">
        <w:rPr>
          <w:rFonts w:ascii="Arial" w:eastAsia="Times New Roman" w:hAnsi="Arial" w:cs="Arial"/>
          <w:color w:val="000000"/>
          <w:sz w:val="16"/>
          <w:szCs w:val="16"/>
        </w:rPr>
        <w:t> to add operators to your formula.</w:t>
      </w:r>
    </w:p>
    <w:p w:rsidR="00881A4F" w:rsidRPr="00881A4F" w:rsidRDefault="00881A4F" w:rsidP="00605C84">
      <w:pPr>
        <w:numPr>
          <w:ilvl w:val="1"/>
          <w:numId w:val="48"/>
        </w:numPr>
        <w:shd w:val="clear" w:color="auto" w:fill="FFFFFF"/>
        <w:ind w:left="960"/>
        <w:rPr>
          <w:rFonts w:ascii="Arial" w:eastAsia="Times New Roman" w:hAnsi="Arial" w:cs="Arial"/>
          <w:color w:val="000000"/>
          <w:sz w:val="16"/>
          <w:szCs w:val="16"/>
        </w:rPr>
      </w:pPr>
      <w:bookmarkStart w:id="9" w:name="csf_step6d"/>
      <w:bookmarkEnd w:id="9"/>
      <w:r w:rsidRPr="00881A4F">
        <w:rPr>
          <w:rFonts w:ascii="Arial" w:eastAsia="Times New Roman" w:hAnsi="Arial" w:cs="Arial"/>
          <w:color w:val="000000"/>
          <w:sz w:val="16"/>
          <w:szCs w:val="16"/>
        </w:rPr>
        <w:t>Select the function category (All, Logical, Math, or Summary), choose the function you want to use in your formula, and click </w:t>
      </w:r>
      <w:r w:rsidRPr="00881A4F">
        <w:rPr>
          <w:rFonts w:ascii="Arial" w:eastAsia="Times New Roman" w:hAnsi="Arial" w:cs="Arial"/>
          <w:b/>
          <w:bCs/>
          <w:color w:val="000000"/>
          <w:sz w:val="16"/>
          <w:szCs w:val="16"/>
        </w:rPr>
        <w:t>Insert</w:t>
      </w:r>
      <w:r w:rsidRPr="00881A4F">
        <w:rPr>
          <w:rFonts w:ascii="Arial" w:eastAsia="Times New Roman" w:hAnsi="Arial" w:cs="Arial"/>
          <w:color w:val="000000"/>
          <w:sz w:val="16"/>
          <w:szCs w:val="16"/>
        </w:rPr>
        <w:t>.</w:t>
      </w:r>
    </w:p>
    <w:p w:rsidR="00881A4F" w:rsidRPr="00881A4F" w:rsidRDefault="00881A4F" w:rsidP="00605C84">
      <w:pPr>
        <w:numPr>
          <w:ilvl w:val="1"/>
          <w:numId w:val="48"/>
        </w:numPr>
        <w:shd w:val="clear" w:color="auto" w:fill="FFFFFF"/>
        <w:ind w:left="960"/>
        <w:rPr>
          <w:rFonts w:ascii="Arial" w:eastAsia="Times New Roman" w:hAnsi="Arial" w:cs="Arial"/>
          <w:color w:val="000000"/>
          <w:sz w:val="16"/>
          <w:szCs w:val="16"/>
        </w:rPr>
      </w:pPr>
      <w:bookmarkStart w:id="10" w:name="csf_step6e"/>
      <w:bookmarkEnd w:id="10"/>
      <w:r w:rsidRPr="00881A4F">
        <w:rPr>
          <w:rFonts w:ascii="Arial" w:eastAsia="Times New Roman" w:hAnsi="Arial" w:cs="Arial"/>
          <w:color w:val="000000"/>
          <w:sz w:val="16"/>
          <w:szCs w:val="16"/>
        </w:rPr>
        <w:t>Repeat these steps as necessary.</w:t>
      </w:r>
    </w:p>
    <w:p w:rsidR="00881A4F" w:rsidRPr="00881A4F" w:rsidRDefault="00881A4F" w:rsidP="00605C84">
      <w:pPr>
        <w:numPr>
          <w:ilvl w:val="0"/>
          <w:numId w:val="48"/>
        </w:numPr>
        <w:shd w:val="clear" w:color="auto" w:fill="FFFFFF"/>
        <w:ind w:left="480"/>
        <w:rPr>
          <w:rFonts w:ascii="Arial" w:eastAsia="Times New Roman" w:hAnsi="Arial" w:cs="Arial"/>
          <w:color w:val="000000"/>
          <w:sz w:val="16"/>
          <w:szCs w:val="16"/>
        </w:rPr>
      </w:pPr>
      <w:bookmarkStart w:id="11" w:name="csf_step7"/>
      <w:bookmarkEnd w:id="11"/>
      <w:r w:rsidRPr="00881A4F">
        <w:rPr>
          <w:rFonts w:ascii="Arial" w:eastAsia="Times New Roman" w:hAnsi="Arial" w:cs="Arial"/>
          <w:color w:val="000000"/>
          <w:sz w:val="16"/>
          <w:szCs w:val="16"/>
        </w:rPr>
        <w:t>Click </w:t>
      </w:r>
      <w:r w:rsidRPr="00881A4F">
        <w:rPr>
          <w:rFonts w:ascii="Arial" w:eastAsia="Times New Roman" w:hAnsi="Arial" w:cs="Arial"/>
          <w:b/>
          <w:bCs/>
          <w:color w:val="000000"/>
          <w:sz w:val="16"/>
          <w:szCs w:val="16"/>
        </w:rPr>
        <w:t>Check Syntax</w:t>
      </w:r>
      <w:r w:rsidRPr="00881A4F">
        <w:rPr>
          <w:rFonts w:ascii="Arial" w:eastAsia="Times New Roman" w:hAnsi="Arial" w:cs="Arial"/>
          <w:color w:val="000000"/>
          <w:sz w:val="16"/>
          <w:szCs w:val="16"/>
        </w:rPr>
        <w:t> to see if your formula contains errors. Errors are highlighted by the cursor.</w:t>
      </w:r>
    </w:p>
    <w:p w:rsidR="00881A4F" w:rsidRPr="00881A4F" w:rsidRDefault="00881A4F" w:rsidP="00605C84">
      <w:pPr>
        <w:numPr>
          <w:ilvl w:val="0"/>
          <w:numId w:val="48"/>
        </w:numPr>
        <w:shd w:val="clear" w:color="auto" w:fill="FFFFFF"/>
        <w:ind w:left="480"/>
        <w:rPr>
          <w:rFonts w:ascii="Arial" w:eastAsia="Times New Roman" w:hAnsi="Arial" w:cs="Arial"/>
          <w:color w:val="000000"/>
          <w:sz w:val="16"/>
          <w:szCs w:val="16"/>
        </w:rPr>
      </w:pPr>
      <w:bookmarkStart w:id="12" w:name="csf_step8"/>
      <w:bookmarkEnd w:id="12"/>
      <w:r w:rsidRPr="00881A4F">
        <w:rPr>
          <w:rFonts w:ascii="Arial" w:eastAsia="Times New Roman" w:hAnsi="Arial" w:cs="Arial"/>
          <w:color w:val="000000"/>
          <w:sz w:val="16"/>
          <w:szCs w:val="16"/>
        </w:rPr>
        <w:t>Click </w:t>
      </w:r>
      <w:r w:rsidRPr="00881A4F">
        <w:rPr>
          <w:rFonts w:ascii="Arial" w:eastAsia="Times New Roman" w:hAnsi="Arial" w:cs="Arial"/>
          <w:b/>
          <w:bCs/>
          <w:color w:val="000000"/>
          <w:sz w:val="16"/>
          <w:szCs w:val="16"/>
        </w:rPr>
        <w:t>OK</w:t>
      </w:r>
      <w:r w:rsidRPr="00881A4F">
        <w:rPr>
          <w:rFonts w:ascii="Arial" w:eastAsia="Times New Roman" w:hAnsi="Arial" w:cs="Arial"/>
          <w:color w:val="000000"/>
          <w:sz w:val="16"/>
          <w:szCs w:val="16"/>
        </w:rPr>
        <w:t>. Your formula isn't saved until you save the report.</w:t>
      </w:r>
    </w:p>
    <w:p w:rsidR="00881A4F" w:rsidRDefault="00881A4F" w:rsidP="007B262D">
      <w:pPr>
        <w:rPr>
          <w:rFonts w:ascii="Arial" w:hAnsi="Arial" w:cs="Arial"/>
          <w:sz w:val="16"/>
          <w:szCs w:val="16"/>
        </w:rPr>
      </w:pPr>
    </w:p>
    <w:p w:rsidR="00390048" w:rsidRPr="00390048" w:rsidRDefault="00390048" w:rsidP="007B262D">
      <w:pPr>
        <w:rPr>
          <w:rFonts w:ascii="Arial" w:hAnsi="Arial" w:cs="Arial"/>
          <w:b/>
          <w:sz w:val="16"/>
          <w:szCs w:val="16"/>
        </w:rPr>
      </w:pPr>
      <w:r w:rsidRPr="00390048">
        <w:rPr>
          <w:rFonts w:ascii="Arial" w:hAnsi="Arial" w:cs="Arial"/>
          <w:b/>
          <w:sz w:val="16"/>
          <w:szCs w:val="16"/>
        </w:rPr>
        <w:t>Cross Object formulas</w:t>
      </w:r>
    </w:p>
    <w:p w:rsidR="00390048" w:rsidRPr="00390048" w:rsidRDefault="00390048" w:rsidP="00390048">
      <w:pPr>
        <w:rPr>
          <w:rFonts w:ascii="Arial" w:hAnsi="Arial" w:cs="Arial"/>
          <w:sz w:val="16"/>
          <w:szCs w:val="16"/>
        </w:rPr>
      </w:pPr>
      <w:r w:rsidRPr="00390048">
        <w:rPr>
          <w:rFonts w:ascii="Arial" w:hAnsi="Arial" w:cs="Arial"/>
          <w:sz w:val="16"/>
          <w:szCs w:val="16"/>
        </w:rPr>
        <w:t>Cross-object formulas are formulas that span two related objects and reference merge fields on those objects. Cross-object formulas can reference merge fields from a master (“parent”) object if an object is on the detail side of a master-detail relationship. You can reference fields from objects that are up to ten relationships away. Cross-object formulas are available anywhere formulas are used except when creating default values.</w:t>
      </w:r>
    </w:p>
    <w:p w:rsidR="00390048" w:rsidRPr="00390048" w:rsidRDefault="00390048" w:rsidP="00390048">
      <w:pPr>
        <w:rPr>
          <w:rFonts w:ascii="Arial" w:hAnsi="Arial" w:cs="Arial"/>
          <w:sz w:val="16"/>
          <w:szCs w:val="16"/>
        </w:rPr>
      </w:pPr>
      <w:r w:rsidRPr="00390048">
        <w:rPr>
          <w:rFonts w:ascii="Arial" w:hAnsi="Arial" w:cs="Arial"/>
          <w:sz w:val="16"/>
          <w:szCs w:val="16"/>
        </w:rPr>
        <w:t>To create a cross-object formula when building a formula in the Simple Formula tab, enter the relationship names of the objects to which you are spanning followed by the field you want to reference. Separate the relationship names of each object and the field with periods.</w:t>
      </w:r>
    </w:p>
    <w:p w:rsidR="00390048" w:rsidRPr="00390048" w:rsidRDefault="00390048" w:rsidP="00390048">
      <w:pPr>
        <w:rPr>
          <w:rFonts w:ascii="Arial" w:hAnsi="Arial" w:cs="Arial"/>
          <w:sz w:val="16"/>
          <w:szCs w:val="16"/>
        </w:rPr>
      </w:pPr>
      <w:r w:rsidRPr="00390048">
        <w:rPr>
          <w:rFonts w:ascii="Arial" w:hAnsi="Arial" w:cs="Arial"/>
          <w:sz w:val="16"/>
          <w:szCs w:val="16"/>
        </w:rPr>
        <w:t xml:space="preserve">For example, enter </w:t>
      </w:r>
      <w:proofErr w:type="spellStart"/>
      <w:r w:rsidRPr="00390048">
        <w:rPr>
          <w:rFonts w:ascii="Arial" w:hAnsi="Arial" w:cs="Arial"/>
          <w:sz w:val="16"/>
          <w:szCs w:val="16"/>
        </w:rPr>
        <w:t>Contact.Account.Name</w:t>
      </w:r>
      <w:proofErr w:type="spellEnd"/>
      <w:r w:rsidRPr="00390048">
        <w:rPr>
          <w:rFonts w:ascii="Arial" w:hAnsi="Arial" w:cs="Arial"/>
          <w:sz w:val="16"/>
          <w:szCs w:val="16"/>
        </w:rPr>
        <w:t xml:space="preserve"> to reference the Account Name for a contact associated with a case in a formula field on the Case object. Be sure to use the relationship names of the objects, not the labels. Although the relationship name is often the same as the object name, it is technically the field name of the relationship field. For example, to reference the parent account name from Account object, the syntax is </w:t>
      </w:r>
      <w:proofErr w:type="spellStart"/>
      <w:r w:rsidRPr="00390048">
        <w:rPr>
          <w:rFonts w:ascii="Arial" w:hAnsi="Arial" w:cs="Arial"/>
          <w:sz w:val="16"/>
          <w:szCs w:val="16"/>
        </w:rPr>
        <w:t>Parent.Name</w:t>
      </w:r>
      <w:proofErr w:type="spellEnd"/>
      <w:r w:rsidRPr="00390048">
        <w:rPr>
          <w:rFonts w:ascii="Arial" w:hAnsi="Arial" w:cs="Arial"/>
          <w:sz w:val="16"/>
          <w:szCs w:val="16"/>
        </w:rPr>
        <w:t xml:space="preserve">, not </w:t>
      </w:r>
      <w:proofErr w:type="spellStart"/>
      <w:r w:rsidRPr="00390048">
        <w:rPr>
          <w:rFonts w:ascii="Arial" w:hAnsi="Arial" w:cs="Arial"/>
          <w:sz w:val="16"/>
          <w:szCs w:val="16"/>
        </w:rPr>
        <w:t>Account.Name</w:t>
      </w:r>
      <w:proofErr w:type="spellEnd"/>
      <w:r w:rsidRPr="00390048">
        <w:rPr>
          <w:rFonts w:ascii="Arial" w:hAnsi="Arial" w:cs="Arial"/>
          <w:sz w:val="16"/>
          <w:szCs w:val="16"/>
        </w:rPr>
        <w:t xml:space="preserve">. Also, when referencing a custom object, add two underscores and the letter r to its name. For example, </w:t>
      </w:r>
      <w:proofErr w:type="spellStart"/>
      <w:r w:rsidRPr="00390048">
        <w:rPr>
          <w:rFonts w:ascii="Arial" w:hAnsi="Arial" w:cs="Arial"/>
          <w:sz w:val="16"/>
          <w:szCs w:val="16"/>
        </w:rPr>
        <w:t>Position__r.title__c</w:t>
      </w:r>
      <w:proofErr w:type="spellEnd"/>
      <w:r w:rsidRPr="00390048">
        <w:rPr>
          <w:rFonts w:ascii="Arial" w:hAnsi="Arial" w:cs="Arial"/>
          <w:sz w:val="16"/>
          <w:szCs w:val="16"/>
        </w:rPr>
        <w:t xml:space="preserve"> references the Job Title field (</w:t>
      </w:r>
      <w:proofErr w:type="spellStart"/>
      <w:r w:rsidRPr="00390048">
        <w:rPr>
          <w:rFonts w:ascii="Arial" w:hAnsi="Arial" w:cs="Arial"/>
          <w:sz w:val="16"/>
          <w:szCs w:val="16"/>
        </w:rPr>
        <w:t>title__c</w:t>
      </w:r>
      <w:proofErr w:type="spellEnd"/>
      <w:r w:rsidRPr="00390048">
        <w:rPr>
          <w:rFonts w:ascii="Arial" w:hAnsi="Arial" w:cs="Arial"/>
          <w:sz w:val="16"/>
          <w:szCs w:val="16"/>
        </w:rPr>
        <w:t>) on a Position custom object.</w:t>
      </w:r>
    </w:p>
    <w:p w:rsidR="00390048" w:rsidRDefault="00390048" w:rsidP="00390048">
      <w:pPr>
        <w:rPr>
          <w:rFonts w:ascii="Arial" w:hAnsi="Arial" w:cs="Arial"/>
          <w:sz w:val="16"/>
          <w:szCs w:val="16"/>
        </w:rPr>
      </w:pPr>
      <w:r w:rsidRPr="00390048">
        <w:rPr>
          <w:rFonts w:ascii="Arial" w:hAnsi="Arial" w:cs="Arial"/>
          <w:sz w:val="16"/>
          <w:szCs w:val="16"/>
        </w:rPr>
        <w:t>To create a cross-object formula when building a formula in the Advanced Formula tab or for approvals or rules, such as workflow, validation, assignment, auto-response, or escalation rules, click Insert, then click the related object to list its fields. Related objects are denoted by a “&gt;” sign.</w:t>
      </w:r>
    </w:p>
    <w:p w:rsidR="00390048" w:rsidRDefault="00390048" w:rsidP="007B262D">
      <w:pPr>
        <w:rPr>
          <w:rFonts w:ascii="Arial" w:hAnsi="Arial" w:cs="Arial"/>
          <w:sz w:val="16"/>
          <w:szCs w:val="16"/>
        </w:rPr>
      </w:pPr>
    </w:p>
    <w:p w:rsidR="00390048" w:rsidRPr="00390048" w:rsidRDefault="00390048" w:rsidP="007B262D">
      <w:pPr>
        <w:rPr>
          <w:rFonts w:ascii="Arial" w:hAnsi="Arial" w:cs="Arial"/>
          <w:b/>
          <w:sz w:val="16"/>
          <w:szCs w:val="16"/>
        </w:rPr>
      </w:pPr>
      <w:r w:rsidRPr="00390048">
        <w:rPr>
          <w:rFonts w:ascii="Arial" w:hAnsi="Arial" w:cs="Arial"/>
          <w:b/>
          <w:sz w:val="16"/>
          <w:szCs w:val="16"/>
        </w:rPr>
        <w:t>Tips on building formulas:</w:t>
      </w:r>
    </w:p>
    <w:p w:rsidR="00390048" w:rsidRPr="00390048" w:rsidRDefault="00390048" w:rsidP="00605C84">
      <w:pPr>
        <w:pStyle w:val="ListParagraph"/>
        <w:numPr>
          <w:ilvl w:val="0"/>
          <w:numId w:val="49"/>
        </w:numPr>
        <w:rPr>
          <w:rFonts w:ascii="Arial" w:hAnsi="Arial" w:cs="Arial"/>
          <w:sz w:val="16"/>
          <w:szCs w:val="16"/>
        </w:rPr>
      </w:pPr>
      <w:r w:rsidRPr="00390048">
        <w:rPr>
          <w:rFonts w:ascii="Arial" w:hAnsi="Arial" w:cs="Arial"/>
          <w:sz w:val="16"/>
          <w:szCs w:val="16"/>
        </w:rPr>
        <w:t>Formula fields can contain up to 3,900 characters, including spaces, return characters, and comments. If your formula requires more characters, create separate formula fields and reference them in another formula field. The maximum number of displayed characters after an evaluation of a formula expression is 1,300 characters.</w:t>
      </w:r>
    </w:p>
    <w:p w:rsidR="00390048" w:rsidRPr="00390048" w:rsidRDefault="00390048" w:rsidP="00605C84">
      <w:pPr>
        <w:pStyle w:val="ListParagraph"/>
        <w:numPr>
          <w:ilvl w:val="0"/>
          <w:numId w:val="49"/>
        </w:numPr>
        <w:rPr>
          <w:rFonts w:ascii="Arial" w:hAnsi="Arial" w:cs="Arial"/>
          <w:sz w:val="16"/>
          <w:szCs w:val="16"/>
        </w:rPr>
      </w:pPr>
      <w:r w:rsidRPr="00390048">
        <w:rPr>
          <w:rFonts w:ascii="Arial" w:hAnsi="Arial" w:cs="Arial"/>
          <w:sz w:val="16"/>
          <w:szCs w:val="16"/>
        </w:rPr>
        <w:t>Formulas on Activities that use standard fields—either alone or in workflow rules—shouldn't be placed on both the Task and Event pages. This is because both Tasks and Events are considered Activities.</w:t>
      </w:r>
    </w:p>
    <w:p w:rsidR="00390048" w:rsidRPr="00390048" w:rsidRDefault="00390048" w:rsidP="00605C84">
      <w:pPr>
        <w:pStyle w:val="ListParagraph"/>
        <w:numPr>
          <w:ilvl w:val="0"/>
          <w:numId w:val="49"/>
        </w:numPr>
        <w:rPr>
          <w:rFonts w:ascii="Arial" w:hAnsi="Arial" w:cs="Arial"/>
          <w:sz w:val="16"/>
          <w:szCs w:val="16"/>
        </w:rPr>
      </w:pPr>
      <w:r w:rsidRPr="00390048">
        <w:rPr>
          <w:rFonts w:ascii="Arial" w:hAnsi="Arial" w:cs="Arial"/>
          <w:sz w:val="16"/>
          <w:szCs w:val="16"/>
        </w:rPr>
        <w:t>Formulas are automatically created.</w:t>
      </w:r>
    </w:p>
    <w:p w:rsidR="00390048" w:rsidRPr="00390048" w:rsidRDefault="00390048" w:rsidP="00605C84">
      <w:pPr>
        <w:pStyle w:val="ListParagraph"/>
        <w:numPr>
          <w:ilvl w:val="0"/>
          <w:numId w:val="49"/>
        </w:numPr>
        <w:rPr>
          <w:rFonts w:ascii="Arial" w:hAnsi="Arial" w:cs="Arial"/>
          <w:sz w:val="16"/>
          <w:szCs w:val="16"/>
        </w:rPr>
      </w:pPr>
      <w:r w:rsidRPr="00390048">
        <w:rPr>
          <w:rFonts w:ascii="Arial" w:hAnsi="Arial" w:cs="Arial"/>
          <w:sz w:val="16"/>
          <w:szCs w:val="16"/>
        </w:rPr>
        <w:t>A summary formula can't reference another summary formula.</w:t>
      </w:r>
    </w:p>
    <w:p w:rsidR="00390048" w:rsidRPr="00390048" w:rsidRDefault="00390048" w:rsidP="00605C84">
      <w:pPr>
        <w:pStyle w:val="ListParagraph"/>
        <w:numPr>
          <w:ilvl w:val="0"/>
          <w:numId w:val="49"/>
        </w:numPr>
        <w:rPr>
          <w:rFonts w:ascii="Arial" w:hAnsi="Arial" w:cs="Arial"/>
          <w:sz w:val="16"/>
          <w:szCs w:val="16"/>
        </w:rPr>
      </w:pPr>
      <w:r w:rsidRPr="00390048">
        <w:rPr>
          <w:rFonts w:ascii="Arial" w:hAnsi="Arial" w:cs="Arial"/>
          <w:sz w:val="16"/>
          <w:szCs w:val="16"/>
        </w:rPr>
        <w:t>“#</w:t>
      </w:r>
      <w:proofErr w:type="gramStart"/>
      <w:r w:rsidRPr="00390048">
        <w:rPr>
          <w:rFonts w:ascii="Arial" w:hAnsi="Arial" w:cs="Arial"/>
          <w:sz w:val="16"/>
          <w:szCs w:val="16"/>
        </w:rPr>
        <w:t>Too</w:t>
      </w:r>
      <w:proofErr w:type="gramEnd"/>
      <w:r w:rsidRPr="00390048">
        <w:rPr>
          <w:rFonts w:ascii="Arial" w:hAnsi="Arial" w:cs="Arial"/>
          <w:sz w:val="16"/>
          <w:szCs w:val="16"/>
        </w:rPr>
        <w:t xml:space="preserve"> Big!” displays on report cells if your custom summary formula output exceeds 21 digits and for custom formula field output should not exceed 18 digits. When this happens, check your formula for calculations that could result in more than 18 digits. Avoid multiplying large numbers, raising a large number to a power, or dividing by a very small number.</w:t>
      </w:r>
    </w:p>
    <w:p w:rsidR="00390048" w:rsidRPr="00390048" w:rsidRDefault="00390048" w:rsidP="00605C84">
      <w:pPr>
        <w:pStyle w:val="ListParagraph"/>
        <w:numPr>
          <w:ilvl w:val="0"/>
          <w:numId w:val="49"/>
        </w:numPr>
        <w:rPr>
          <w:rFonts w:ascii="Arial" w:hAnsi="Arial" w:cs="Arial"/>
          <w:sz w:val="16"/>
          <w:szCs w:val="16"/>
        </w:rPr>
      </w:pPr>
      <w:r w:rsidRPr="00390048">
        <w:rPr>
          <w:rFonts w:ascii="Arial" w:hAnsi="Arial" w:cs="Arial"/>
          <w:sz w:val="16"/>
          <w:szCs w:val="16"/>
        </w:rPr>
        <w:t>Formulas treat blank (null) report cells as zero values.</w:t>
      </w:r>
    </w:p>
    <w:p w:rsidR="00390048" w:rsidRPr="00390048" w:rsidRDefault="00390048" w:rsidP="00605C84">
      <w:pPr>
        <w:pStyle w:val="ListParagraph"/>
        <w:numPr>
          <w:ilvl w:val="0"/>
          <w:numId w:val="49"/>
        </w:numPr>
        <w:rPr>
          <w:rFonts w:ascii="Arial" w:hAnsi="Arial" w:cs="Arial"/>
          <w:sz w:val="16"/>
          <w:szCs w:val="16"/>
        </w:rPr>
      </w:pPr>
      <w:r w:rsidRPr="00390048">
        <w:rPr>
          <w:rFonts w:ascii="Arial" w:hAnsi="Arial" w:cs="Arial"/>
          <w:sz w:val="16"/>
          <w:szCs w:val="16"/>
        </w:rPr>
        <w:t>“#Error!” displays on report cells whenever an error occurs while calculating a formula’s value. “#Error!” also displays when formulas divide by zero. To resolve the error, check your formula and provide an alternative value.</w:t>
      </w:r>
    </w:p>
    <w:p w:rsidR="00390048" w:rsidRPr="00390048" w:rsidRDefault="00390048" w:rsidP="00605C84">
      <w:pPr>
        <w:pStyle w:val="ListParagraph"/>
        <w:numPr>
          <w:ilvl w:val="0"/>
          <w:numId w:val="49"/>
        </w:numPr>
        <w:rPr>
          <w:rFonts w:ascii="Arial" w:hAnsi="Arial" w:cs="Arial"/>
          <w:sz w:val="16"/>
          <w:szCs w:val="16"/>
        </w:rPr>
      </w:pPr>
      <w:proofErr w:type="spellStart"/>
      <w:r w:rsidRPr="00390048">
        <w:rPr>
          <w:rFonts w:ascii="Arial" w:hAnsi="Arial" w:cs="Arial"/>
          <w:sz w:val="16"/>
          <w:szCs w:val="16"/>
        </w:rPr>
        <w:t>Salesforce</w:t>
      </w:r>
      <w:proofErr w:type="spellEnd"/>
      <w:r w:rsidRPr="00390048">
        <w:rPr>
          <w:rFonts w:ascii="Arial" w:hAnsi="Arial" w:cs="Arial"/>
          <w:sz w:val="16"/>
          <w:szCs w:val="16"/>
        </w:rPr>
        <w:t xml:space="preserve"> allows a maximum of ten unique relationships per object in cross-object formulas.</w:t>
      </w:r>
    </w:p>
    <w:p w:rsidR="00390048" w:rsidRPr="00390048" w:rsidRDefault="00390048" w:rsidP="00605C84">
      <w:pPr>
        <w:pStyle w:val="ListParagraph"/>
        <w:numPr>
          <w:ilvl w:val="0"/>
          <w:numId w:val="49"/>
        </w:numPr>
        <w:rPr>
          <w:rFonts w:ascii="Arial" w:hAnsi="Arial" w:cs="Arial"/>
          <w:sz w:val="16"/>
          <w:szCs w:val="16"/>
        </w:rPr>
      </w:pPr>
      <w:r w:rsidRPr="00390048">
        <w:rPr>
          <w:rFonts w:ascii="Arial" w:hAnsi="Arial" w:cs="Arial"/>
          <w:sz w:val="16"/>
          <w:szCs w:val="16"/>
        </w:rPr>
        <w:t>You cannot reference cross-object formulas in roll-up summary fields.</w:t>
      </w:r>
    </w:p>
    <w:p w:rsidR="00261D68" w:rsidRDefault="00261D68" w:rsidP="007B262D">
      <w:pPr>
        <w:rPr>
          <w:rFonts w:ascii="Arial" w:hAnsi="Arial" w:cs="Arial"/>
          <w:b/>
          <w:sz w:val="16"/>
          <w:szCs w:val="16"/>
        </w:rPr>
      </w:pPr>
    </w:p>
    <w:p w:rsidR="00261D68" w:rsidRPr="00261D68" w:rsidRDefault="00261D68" w:rsidP="00261D68">
      <w:pPr>
        <w:rPr>
          <w:rFonts w:ascii="Arial" w:hAnsi="Arial" w:cs="Arial"/>
          <w:sz w:val="16"/>
          <w:szCs w:val="16"/>
        </w:rPr>
      </w:pPr>
      <w:r>
        <w:rPr>
          <w:rFonts w:ascii="Arial" w:hAnsi="Arial" w:cs="Arial"/>
          <w:b/>
          <w:sz w:val="16"/>
          <w:szCs w:val="16"/>
        </w:rPr>
        <w:t>Scenario</w:t>
      </w:r>
      <w:r w:rsidRPr="00261D68">
        <w:rPr>
          <w:rFonts w:ascii="Arial" w:hAnsi="Arial" w:cs="Arial"/>
          <w:sz w:val="16"/>
          <w:szCs w:val="16"/>
        </w:rPr>
        <w:t>: Calculate Account Commission based on Expected Revenue of the Opportunity and display that on Opportunity details page.</w:t>
      </w:r>
    </w:p>
    <w:p w:rsidR="00261D68" w:rsidRPr="00261D68" w:rsidRDefault="00261D68" w:rsidP="00261D68">
      <w:pPr>
        <w:rPr>
          <w:rFonts w:ascii="Arial" w:hAnsi="Arial" w:cs="Arial"/>
          <w:sz w:val="16"/>
          <w:szCs w:val="16"/>
        </w:rPr>
      </w:pPr>
      <w:r w:rsidRPr="00261D68">
        <w:rPr>
          <w:rFonts w:ascii="Arial" w:hAnsi="Arial" w:cs="Arial"/>
          <w:sz w:val="16"/>
          <w:szCs w:val="16"/>
        </w:rPr>
        <w:t>Commission calculation:</w:t>
      </w:r>
    </w:p>
    <w:p w:rsidR="00261D68" w:rsidRPr="00261D68" w:rsidRDefault="00261D68" w:rsidP="00261D68">
      <w:pPr>
        <w:rPr>
          <w:rFonts w:ascii="Arial" w:hAnsi="Arial" w:cs="Arial"/>
          <w:sz w:val="16"/>
          <w:szCs w:val="16"/>
        </w:rPr>
      </w:pPr>
      <w:proofErr w:type="gramStart"/>
      <w:r w:rsidRPr="00261D68">
        <w:rPr>
          <w:rFonts w:ascii="Arial" w:hAnsi="Arial" w:cs="Arial"/>
          <w:sz w:val="16"/>
          <w:szCs w:val="16"/>
        </w:rPr>
        <w:t>if</w:t>
      </w:r>
      <w:proofErr w:type="gramEnd"/>
    </w:p>
    <w:p w:rsidR="00261D68" w:rsidRPr="00261D68" w:rsidRDefault="00261D68" w:rsidP="00261D68">
      <w:pPr>
        <w:rPr>
          <w:rFonts w:ascii="Arial" w:hAnsi="Arial" w:cs="Arial"/>
          <w:sz w:val="16"/>
          <w:szCs w:val="16"/>
        </w:rPr>
      </w:pPr>
      <w:r w:rsidRPr="00261D68">
        <w:rPr>
          <w:rFonts w:ascii="Arial" w:hAnsi="Arial" w:cs="Arial"/>
          <w:sz w:val="16"/>
          <w:szCs w:val="16"/>
        </w:rPr>
        <w:t>(</w:t>
      </w:r>
      <w:proofErr w:type="gramStart"/>
      <w:r w:rsidRPr="00261D68">
        <w:rPr>
          <w:rFonts w:ascii="Arial" w:hAnsi="Arial" w:cs="Arial"/>
          <w:sz w:val="16"/>
          <w:szCs w:val="16"/>
        </w:rPr>
        <w:t>stage=</w:t>
      </w:r>
      <w:proofErr w:type="gramEnd"/>
      <w:r w:rsidRPr="00261D68">
        <w:rPr>
          <w:rFonts w:ascii="Arial" w:hAnsi="Arial" w:cs="Arial"/>
          <w:sz w:val="16"/>
          <w:szCs w:val="16"/>
        </w:rPr>
        <w:t>closed won &amp; Exp</w:t>
      </w:r>
      <w:r w:rsidR="00DE0825">
        <w:rPr>
          <w:rFonts w:ascii="Arial" w:hAnsi="Arial" w:cs="Arial"/>
          <w:sz w:val="16"/>
          <w:szCs w:val="16"/>
        </w:rPr>
        <w:t>e</w:t>
      </w:r>
      <w:r w:rsidRPr="00261D68">
        <w:rPr>
          <w:rFonts w:ascii="Arial" w:hAnsi="Arial" w:cs="Arial"/>
          <w:sz w:val="16"/>
          <w:szCs w:val="16"/>
        </w:rPr>
        <w:t>cted Revenue&gt;$100,000)</w:t>
      </w:r>
    </w:p>
    <w:p w:rsidR="00261D68" w:rsidRPr="00261D68" w:rsidRDefault="00261D68" w:rsidP="00261D68">
      <w:pPr>
        <w:rPr>
          <w:rFonts w:ascii="Arial" w:hAnsi="Arial" w:cs="Arial"/>
          <w:sz w:val="16"/>
          <w:szCs w:val="16"/>
        </w:rPr>
      </w:pPr>
      <w:proofErr w:type="gramStart"/>
      <w:r w:rsidRPr="00261D68">
        <w:rPr>
          <w:rFonts w:ascii="Arial" w:hAnsi="Arial" w:cs="Arial"/>
          <w:sz w:val="16"/>
          <w:szCs w:val="16"/>
        </w:rPr>
        <w:t>then</w:t>
      </w:r>
      <w:proofErr w:type="gramEnd"/>
    </w:p>
    <w:p w:rsidR="00261D68" w:rsidRPr="00261D68" w:rsidRDefault="00261D68" w:rsidP="00261D68">
      <w:pPr>
        <w:rPr>
          <w:rFonts w:ascii="Arial" w:hAnsi="Arial" w:cs="Arial"/>
          <w:sz w:val="16"/>
          <w:szCs w:val="16"/>
        </w:rPr>
      </w:pPr>
      <w:proofErr w:type="gramStart"/>
      <w:r w:rsidRPr="00261D68">
        <w:rPr>
          <w:rFonts w:ascii="Arial" w:hAnsi="Arial" w:cs="Arial"/>
          <w:sz w:val="16"/>
          <w:szCs w:val="16"/>
        </w:rPr>
        <w:t>commission=</w:t>
      </w:r>
      <w:proofErr w:type="gramEnd"/>
      <w:r w:rsidRPr="00261D68">
        <w:rPr>
          <w:rFonts w:ascii="Arial" w:hAnsi="Arial" w:cs="Arial"/>
          <w:sz w:val="16"/>
          <w:szCs w:val="16"/>
        </w:rPr>
        <w:t>3%*Expected Revenue</w:t>
      </w:r>
    </w:p>
    <w:p w:rsidR="00261D68" w:rsidRPr="00261D68" w:rsidRDefault="00261D68" w:rsidP="00261D68">
      <w:pPr>
        <w:rPr>
          <w:rFonts w:ascii="Arial" w:hAnsi="Arial" w:cs="Arial"/>
          <w:sz w:val="16"/>
          <w:szCs w:val="16"/>
        </w:rPr>
      </w:pPr>
      <w:proofErr w:type="gramStart"/>
      <w:r w:rsidRPr="00261D68">
        <w:rPr>
          <w:rFonts w:ascii="Arial" w:hAnsi="Arial" w:cs="Arial"/>
          <w:sz w:val="16"/>
          <w:szCs w:val="16"/>
        </w:rPr>
        <w:t>else</w:t>
      </w:r>
      <w:proofErr w:type="gramEnd"/>
    </w:p>
    <w:p w:rsidR="00261D68" w:rsidRDefault="00261D68" w:rsidP="00261D68">
      <w:pPr>
        <w:rPr>
          <w:rFonts w:ascii="Arial" w:hAnsi="Arial" w:cs="Arial"/>
          <w:sz w:val="16"/>
          <w:szCs w:val="16"/>
        </w:rPr>
      </w:pPr>
      <w:proofErr w:type="gramStart"/>
      <w:r w:rsidRPr="00261D68">
        <w:rPr>
          <w:rFonts w:ascii="Arial" w:hAnsi="Arial" w:cs="Arial"/>
          <w:sz w:val="16"/>
          <w:szCs w:val="16"/>
        </w:rPr>
        <w:t>commission=</w:t>
      </w:r>
      <w:proofErr w:type="gramEnd"/>
      <w:r w:rsidRPr="00261D68">
        <w:rPr>
          <w:rFonts w:ascii="Arial" w:hAnsi="Arial" w:cs="Arial"/>
          <w:sz w:val="16"/>
          <w:szCs w:val="16"/>
        </w:rPr>
        <w:t>0</w:t>
      </w:r>
      <w:r>
        <w:rPr>
          <w:rFonts w:ascii="Arial" w:hAnsi="Arial" w:cs="Arial"/>
          <w:sz w:val="16"/>
          <w:szCs w:val="16"/>
        </w:rPr>
        <w:t>)</w:t>
      </w:r>
    </w:p>
    <w:p w:rsidR="00261D68" w:rsidRPr="00261D68" w:rsidRDefault="00261D68" w:rsidP="00261D68">
      <w:pPr>
        <w:rPr>
          <w:rFonts w:ascii="Arial" w:hAnsi="Arial" w:cs="Arial"/>
          <w:sz w:val="16"/>
          <w:szCs w:val="16"/>
        </w:rPr>
      </w:pPr>
      <w:r>
        <w:rPr>
          <w:rFonts w:ascii="Arial" w:hAnsi="Arial" w:cs="Arial"/>
          <w:sz w:val="16"/>
          <w:szCs w:val="16"/>
        </w:rPr>
        <w:t xml:space="preserve">Formula: </w:t>
      </w:r>
      <w:r w:rsidRPr="00261D68">
        <w:rPr>
          <w:rFonts w:ascii="Arial" w:hAnsi="Arial" w:cs="Arial"/>
          <w:sz w:val="16"/>
          <w:szCs w:val="16"/>
        </w:rPr>
        <w:t xml:space="preserve">IF(  AND( ISPICKVAL( </w:t>
      </w:r>
      <w:proofErr w:type="spellStart"/>
      <w:r w:rsidRPr="00261D68">
        <w:rPr>
          <w:rFonts w:ascii="Arial" w:hAnsi="Arial" w:cs="Arial"/>
          <w:sz w:val="16"/>
          <w:szCs w:val="16"/>
        </w:rPr>
        <w:t>StageName</w:t>
      </w:r>
      <w:proofErr w:type="spellEnd"/>
      <w:r w:rsidRPr="00261D68">
        <w:rPr>
          <w:rFonts w:ascii="Arial" w:hAnsi="Arial" w:cs="Arial"/>
          <w:sz w:val="16"/>
          <w:szCs w:val="16"/>
        </w:rPr>
        <w:t xml:space="preserve"> , "Closed Won"),  </w:t>
      </w:r>
      <w:proofErr w:type="spellStart"/>
      <w:r w:rsidRPr="00261D68">
        <w:rPr>
          <w:rFonts w:ascii="Arial" w:hAnsi="Arial" w:cs="Arial"/>
          <w:sz w:val="16"/>
          <w:szCs w:val="16"/>
        </w:rPr>
        <w:t>ExpectedRevenue</w:t>
      </w:r>
      <w:proofErr w:type="spellEnd"/>
      <w:r w:rsidRPr="00261D68">
        <w:rPr>
          <w:rFonts w:ascii="Arial" w:hAnsi="Arial" w:cs="Arial"/>
          <w:sz w:val="16"/>
          <w:szCs w:val="16"/>
        </w:rPr>
        <w:t xml:space="preserve">  &gt; 100000) ,  ROUND(0.03  *   ExpectedRevenue,2) , 0)</w:t>
      </w:r>
    </w:p>
    <w:p w:rsidR="00261D68" w:rsidRDefault="00261D68" w:rsidP="007B262D">
      <w:pPr>
        <w:rPr>
          <w:rFonts w:ascii="Arial" w:hAnsi="Arial" w:cs="Arial"/>
          <w:b/>
          <w:sz w:val="16"/>
          <w:szCs w:val="16"/>
        </w:rPr>
      </w:pPr>
    </w:p>
    <w:p w:rsidR="00FD065A" w:rsidRPr="00FD065A" w:rsidRDefault="00806E57" w:rsidP="007B262D">
      <w:pPr>
        <w:rPr>
          <w:rFonts w:ascii="Arial" w:hAnsi="Arial" w:cs="Arial"/>
          <w:b/>
          <w:sz w:val="16"/>
          <w:szCs w:val="16"/>
        </w:rPr>
      </w:pPr>
      <w:r>
        <w:rPr>
          <w:rFonts w:ascii="Arial" w:hAnsi="Arial" w:cs="Arial"/>
          <w:b/>
          <w:sz w:val="16"/>
          <w:szCs w:val="16"/>
        </w:rPr>
        <w:t xml:space="preserve">Read </w:t>
      </w:r>
      <w:proofErr w:type="gramStart"/>
      <w:r>
        <w:rPr>
          <w:rFonts w:ascii="Arial" w:hAnsi="Arial" w:cs="Arial"/>
          <w:b/>
          <w:sz w:val="16"/>
          <w:szCs w:val="16"/>
        </w:rPr>
        <w:t>Formula :</w:t>
      </w:r>
      <w:proofErr w:type="gramEnd"/>
      <w:r>
        <w:rPr>
          <w:rFonts w:ascii="Arial" w:hAnsi="Arial" w:cs="Arial"/>
          <w:b/>
          <w:sz w:val="16"/>
          <w:szCs w:val="16"/>
        </w:rPr>
        <w:t xml:space="preserve"> How do I</w:t>
      </w:r>
    </w:p>
    <w:p w:rsidR="00FD065A" w:rsidRDefault="00FD065A" w:rsidP="007B262D">
      <w:pPr>
        <w:rPr>
          <w:rFonts w:ascii="Arial" w:hAnsi="Arial" w:cs="Arial"/>
          <w:sz w:val="16"/>
          <w:szCs w:val="16"/>
        </w:rPr>
      </w:pP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758"/>
        <w:gridCol w:w="1350"/>
      </w:tblGrid>
      <w:tr w:rsidR="00893EA8" w:rsidRPr="00FE15E1" w:rsidTr="00260D4A">
        <w:trPr>
          <w:trHeight w:val="125"/>
        </w:trPr>
        <w:tc>
          <w:tcPr>
            <w:tcW w:w="7758" w:type="dxa"/>
          </w:tcPr>
          <w:p w:rsidR="00893EA8" w:rsidRPr="00FE15E1" w:rsidRDefault="00893EA8" w:rsidP="00260D4A">
            <w:pPr>
              <w:autoSpaceDE w:val="0"/>
              <w:autoSpaceDN w:val="0"/>
              <w:adjustRightInd w:val="0"/>
              <w:rPr>
                <w:rFonts w:ascii="Arial" w:hAnsi="Arial" w:cs="Arial"/>
                <w:sz w:val="28"/>
                <w:szCs w:val="28"/>
              </w:rPr>
            </w:pPr>
            <w:r w:rsidRPr="00FE15E1">
              <w:rPr>
                <w:rFonts w:ascii="Arial" w:hAnsi="Arial" w:cs="Arial"/>
                <w:b/>
                <w:bCs/>
                <w:sz w:val="28"/>
                <w:szCs w:val="28"/>
              </w:rPr>
              <w:t xml:space="preserve">Sales Cloud Applications </w:t>
            </w:r>
          </w:p>
        </w:tc>
        <w:tc>
          <w:tcPr>
            <w:tcW w:w="1350" w:type="dxa"/>
          </w:tcPr>
          <w:p w:rsidR="00893EA8" w:rsidRPr="00FE15E1" w:rsidRDefault="00893EA8" w:rsidP="00260D4A">
            <w:pPr>
              <w:autoSpaceDE w:val="0"/>
              <w:autoSpaceDN w:val="0"/>
              <w:adjustRightInd w:val="0"/>
              <w:rPr>
                <w:rFonts w:ascii="Arial" w:hAnsi="Arial" w:cs="Arial"/>
                <w:sz w:val="28"/>
                <w:szCs w:val="28"/>
              </w:rPr>
            </w:pPr>
            <w:r w:rsidRPr="00FE15E1">
              <w:rPr>
                <w:rFonts w:ascii="Arial" w:hAnsi="Arial" w:cs="Arial"/>
                <w:b/>
                <w:bCs/>
                <w:sz w:val="28"/>
                <w:szCs w:val="28"/>
              </w:rPr>
              <w:t xml:space="preserve">9% </w:t>
            </w:r>
          </w:p>
        </w:tc>
      </w:tr>
      <w:tr w:rsidR="00893EA8" w:rsidRPr="00FE15E1" w:rsidTr="00260D4A">
        <w:trPr>
          <w:trHeight w:val="107"/>
        </w:trPr>
        <w:tc>
          <w:tcPr>
            <w:tcW w:w="9108" w:type="dxa"/>
            <w:gridSpan w:val="2"/>
          </w:tcPr>
          <w:p w:rsidR="00893EA8" w:rsidRPr="00893EA8" w:rsidRDefault="00893EA8" w:rsidP="00260D4A">
            <w:pPr>
              <w:autoSpaceDE w:val="0"/>
              <w:autoSpaceDN w:val="0"/>
              <w:adjustRightInd w:val="0"/>
              <w:rPr>
                <w:rFonts w:ascii="Arial" w:hAnsi="Arial" w:cs="Arial"/>
                <w:sz w:val="16"/>
                <w:szCs w:val="16"/>
              </w:rPr>
            </w:pPr>
            <w:r w:rsidRPr="00893EA8">
              <w:rPr>
                <w:rFonts w:ascii="Arial" w:hAnsi="Arial" w:cs="Arial"/>
                <w:sz w:val="16"/>
                <w:szCs w:val="16"/>
              </w:rPr>
              <w:t xml:space="preserve">Given a scenario, identify the capabilities and implications of the sales process </w:t>
            </w:r>
          </w:p>
        </w:tc>
      </w:tr>
      <w:tr w:rsidR="00893EA8" w:rsidRPr="00FE15E1" w:rsidTr="00260D4A">
        <w:trPr>
          <w:trHeight w:val="107"/>
        </w:trPr>
        <w:tc>
          <w:tcPr>
            <w:tcW w:w="9108" w:type="dxa"/>
            <w:gridSpan w:val="2"/>
          </w:tcPr>
          <w:p w:rsidR="00893EA8" w:rsidRPr="00893EA8" w:rsidRDefault="00893EA8" w:rsidP="00260D4A">
            <w:pPr>
              <w:autoSpaceDE w:val="0"/>
              <w:autoSpaceDN w:val="0"/>
              <w:adjustRightInd w:val="0"/>
              <w:rPr>
                <w:rFonts w:ascii="Arial" w:hAnsi="Arial" w:cs="Arial"/>
                <w:sz w:val="16"/>
                <w:szCs w:val="16"/>
              </w:rPr>
            </w:pPr>
            <w:r w:rsidRPr="00893EA8">
              <w:rPr>
                <w:rFonts w:ascii="Arial" w:hAnsi="Arial" w:cs="Arial"/>
                <w:sz w:val="16"/>
                <w:szCs w:val="16"/>
              </w:rPr>
              <w:t xml:space="preserve">Given a scenario, identify when to apply the appropriate sales productivity features </w:t>
            </w:r>
          </w:p>
        </w:tc>
      </w:tr>
      <w:tr w:rsidR="00893EA8" w:rsidRPr="00FE15E1" w:rsidTr="00260D4A">
        <w:trPr>
          <w:trHeight w:val="107"/>
        </w:trPr>
        <w:tc>
          <w:tcPr>
            <w:tcW w:w="9108" w:type="dxa"/>
            <w:gridSpan w:val="2"/>
          </w:tcPr>
          <w:p w:rsidR="00893EA8" w:rsidRPr="00893EA8" w:rsidRDefault="00893EA8" w:rsidP="00260D4A">
            <w:pPr>
              <w:autoSpaceDE w:val="0"/>
              <w:autoSpaceDN w:val="0"/>
              <w:adjustRightInd w:val="0"/>
              <w:rPr>
                <w:rFonts w:ascii="Arial" w:hAnsi="Arial" w:cs="Arial"/>
                <w:sz w:val="16"/>
                <w:szCs w:val="16"/>
              </w:rPr>
            </w:pPr>
            <w:r w:rsidRPr="00893EA8">
              <w:rPr>
                <w:rFonts w:ascii="Arial" w:hAnsi="Arial" w:cs="Arial"/>
                <w:sz w:val="16"/>
                <w:szCs w:val="16"/>
              </w:rPr>
              <w:t xml:space="preserve">Describe the capabilities of products and price books </w:t>
            </w:r>
          </w:p>
        </w:tc>
      </w:tr>
      <w:tr w:rsidR="00893EA8" w:rsidRPr="00FE15E1" w:rsidTr="00260D4A">
        <w:trPr>
          <w:trHeight w:val="107"/>
        </w:trPr>
        <w:tc>
          <w:tcPr>
            <w:tcW w:w="9108" w:type="dxa"/>
            <w:gridSpan w:val="2"/>
          </w:tcPr>
          <w:p w:rsidR="00893EA8" w:rsidRPr="00893EA8" w:rsidRDefault="00893EA8" w:rsidP="00260D4A">
            <w:pPr>
              <w:autoSpaceDE w:val="0"/>
              <w:autoSpaceDN w:val="0"/>
              <w:adjustRightInd w:val="0"/>
              <w:rPr>
                <w:rFonts w:ascii="Arial" w:hAnsi="Arial" w:cs="Arial"/>
                <w:sz w:val="16"/>
                <w:szCs w:val="16"/>
              </w:rPr>
            </w:pPr>
            <w:r w:rsidRPr="00893EA8">
              <w:rPr>
                <w:rFonts w:ascii="Arial" w:hAnsi="Arial" w:cs="Arial"/>
                <w:sz w:val="16"/>
                <w:szCs w:val="16"/>
              </w:rPr>
              <w:t xml:space="preserve">Describe the capabilities of lead management </w:t>
            </w:r>
          </w:p>
        </w:tc>
      </w:tr>
      <w:tr w:rsidR="00893EA8" w:rsidRPr="00FE15E1" w:rsidTr="00260D4A">
        <w:trPr>
          <w:trHeight w:val="107"/>
        </w:trPr>
        <w:tc>
          <w:tcPr>
            <w:tcW w:w="9108" w:type="dxa"/>
            <w:gridSpan w:val="2"/>
          </w:tcPr>
          <w:p w:rsidR="00893EA8" w:rsidRPr="00893EA8" w:rsidRDefault="00893EA8" w:rsidP="00260D4A">
            <w:pPr>
              <w:autoSpaceDE w:val="0"/>
              <w:autoSpaceDN w:val="0"/>
              <w:adjustRightInd w:val="0"/>
              <w:rPr>
                <w:rFonts w:ascii="Arial" w:hAnsi="Arial" w:cs="Arial"/>
                <w:sz w:val="16"/>
                <w:szCs w:val="16"/>
              </w:rPr>
            </w:pPr>
            <w:r w:rsidRPr="00893EA8">
              <w:rPr>
                <w:rFonts w:ascii="Arial" w:hAnsi="Arial" w:cs="Arial"/>
                <w:sz w:val="16"/>
                <w:szCs w:val="16"/>
              </w:rPr>
              <w:t xml:space="preserve">Given a scenario, identify how to automate lead management </w:t>
            </w:r>
          </w:p>
        </w:tc>
      </w:tr>
      <w:tr w:rsidR="00893EA8" w:rsidRPr="00FE15E1" w:rsidTr="00260D4A">
        <w:trPr>
          <w:trHeight w:val="107"/>
        </w:trPr>
        <w:tc>
          <w:tcPr>
            <w:tcW w:w="9108" w:type="dxa"/>
            <w:gridSpan w:val="2"/>
          </w:tcPr>
          <w:p w:rsidR="00893EA8" w:rsidRPr="00893EA8" w:rsidRDefault="00893EA8" w:rsidP="00260D4A">
            <w:pPr>
              <w:autoSpaceDE w:val="0"/>
              <w:autoSpaceDN w:val="0"/>
              <w:adjustRightInd w:val="0"/>
              <w:rPr>
                <w:rFonts w:ascii="Arial" w:hAnsi="Arial" w:cs="Arial"/>
                <w:sz w:val="16"/>
                <w:szCs w:val="16"/>
              </w:rPr>
            </w:pPr>
            <w:r w:rsidRPr="00893EA8">
              <w:rPr>
                <w:rFonts w:ascii="Arial" w:hAnsi="Arial" w:cs="Arial"/>
                <w:sz w:val="16"/>
                <w:szCs w:val="16"/>
              </w:rPr>
              <w:t xml:space="preserve">Describe the capabilities of campaign management </w:t>
            </w:r>
          </w:p>
        </w:tc>
      </w:tr>
    </w:tbl>
    <w:p w:rsidR="00893EA8" w:rsidRDefault="00893EA8" w:rsidP="007B262D">
      <w:pPr>
        <w:rPr>
          <w:rFonts w:ascii="Arial" w:hAnsi="Arial" w:cs="Arial"/>
          <w:sz w:val="16"/>
          <w:szCs w:val="16"/>
        </w:rPr>
      </w:pPr>
    </w:p>
    <w:p w:rsidR="00893EA8" w:rsidRPr="00893EA8" w:rsidRDefault="00893EA8" w:rsidP="007B262D">
      <w:pPr>
        <w:rPr>
          <w:rFonts w:ascii="Arial" w:hAnsi="Arial" w:cs="Arial"/>
          <w:b/>
          <w:sz w:val="16"/>
          <w:szCs w:val="16"/>
        </w:rPr>
      </w:pPr>
      <w:proofErr w:type="spellStart"/>
      <w:r w:rsidRPr="00893EA8">
        <w:rPr>
          <w:rFonts w:ascii="Arial" w:hAnsi="Arial" w:cs="Arial"/>
          <w:b/>
          <w:sz w:val="16"/>
          <w:szCs w:val="16"/>
        </w:rPr>
        <w:t>Ques</w:t>
      </w:r>
      <w:proofErr w:type="spellEnd"/>
      <w:r w:rsidRPr="00893EA8">
        <w:rPr>
          <w:rFonts w:ascii="Arial" w:hAnsi="Arial" w:cs="Arial"/>
          <w:b/>
          <w:sz w:val="16"/>
          <w:szCs w:val="16"/>
        </w:rPr>
        <w:t>: Given a scenario, identify the capabilities and implications of the sales process?</w:t>
      </w:r>
    </w:p>
    <w:p w:rsidR="00893EA8" w:rsidRDefault="00893EA8" w:rsidP="007B262D">
      <w:pPr>
        <w:rPr>
          <w:rFonts w:ascii="Arial" w:hAnsi="Arial" w:cs="Arial"/>
          <w:sz w:val="16"/>
          <w:szCs w:val="16"/>
        </w:rPr>
      </w:pPr>
    </w:p>
    <w:p w:rsidR="00893EA8" w:rsidRDefault="00893EA8" w:rsidP="00893EA8">
      <w:pPr>
        <w:rPr>
          <w:rFonts w:ascii="Arial" w:hAnsi="Arial" w:cs="Arial"/>
          <w:sz w:val="16"/>
          <w:szCs w:val="16"/>
        </w:rPr>
      </w:pPr>
      <w:proofErr w:type="spellStart"/>
      <w:r w:rsidRPr="00893EA8">
        <w:rPr>
          <w:rFonts w:ascii="Arial" w:hAnsi="Arial" w:cs="Arial"/>
          <w:b/>
          <w:sz w:val="16"/>
          <w:szCs w:val="16"/>
        </w:rPr>
        <w:t>Ans</w:t>
      </w:r>
      <w:proofErr w:type="spellEnd"/>
      <w:r w:rsidRPr="00893EA8">
        <w:rPr>
          <w:rFonts w:ascii="Arial" w:hAnsi="Arial" w:cs="Arial"/>
          <w:b/>
          <w:sz w:val="16"/>
          <w:szCs w:val="16"/>
        </w:rPr>
        <w:t>:</w:t>
      </w:r>
      <w:r>
        <w:rPr>
          <w:rFonts w:ascii="Arial" w:hAnsi="Arial" w:cs="Arial"/>
          <w:sz w:val="16"/>
          <w:szCs w:val="16"/>
        </w:rPr>
        <w:t xml:space="preserve"> </w:t>
      </w:r>
      <w:r w:rsidRPr="00893EA8">
        <w:rPr>
          <w:rFonts w:ascii="Arial" w:hAnsi="Arial" w:cs="Arial"/>
          <w:sz w:val="16"/>
          <w:szCs w:val="16"/>
        </w:rPr>
        <w:t>For example, your company may have three sales divisions: hardware, software, and consulting.</w:t>
      </w:r>
      <w:r>
        <w:rPr>
          <w:rFonts w:ascii="Arial" w:hAnsi="Arial" w:cs="Arial"/>
          <w:sz w:val="16"/>
          <w:szCs w:val="16"/>
        </w:rPr>
        <w:t xml:space="preserve"> </w:t>
      </w:r>
      <w:r w:rsidRPr="00893EA8">
        <w:rPr>
          <w:rFonts w:ascii="Arial" w:hAnsi="Arial" w:cs="Arial"/>
          <w:sz w:val="16"/>
          <w:szCs w:val="16"/>
        </w:rPr>
        <w:t xml:space="preserve">The hardware and software divisions follow a 10-step sales process they call Miller </w:t>
      </w:r>
      <w:proofErr w:type="spellStart"/>
      <w:r w:rsidRPr="00893EA8">
        <w:rPr>
          <w:rFonts w:ascii="Arial" w:hAnsi="Arial" w:cs="Arial"/>
          <w:sz w:val="16"/>
          <w:szCs w:val="16"/>
        </w:rPr>
        <w:t>Heiman</w:t>
      </w:r>
      <w:proofErr w:type="spellEnd"/>
      <w:r w:rsidRPr="00893EA8">
        <w:rPr>
          <w:rFonts w:ascii="Arial" w:hAnsi="Arial" w:cs="Arial"/>
          <w:sz w:val="16"/>
          <w:szCs w:val="16"/>
        </w:rPr>
        <w:t>.</w:t>
      </w:r>
      <w:r>
        <w:rPr>
          <w:rFonts w:ascii="Arial" w:hAnsi="Arial" w:cs="Arial"/>
          <w:sz w:val="16"/>
          <w:szCs w:val="16"/>
        </w:rPr>
        <w:t xml:space="preserve"> </w:t>
      </w:r>
      <w:r w:rsidRPr="00893EA8">
        <w:rPr>
          <w:rFonts w:ascii="Arial" w:hAnsi="Arial" w:cs="Arial"/>
          <w:sz w:val="16"/>
          <w:szCs w:val="16"/>
        </w:rPr>
        <w:t>But consulting follows an 8-step sales process they call Strategic Selling so users of that</w:t>
      </w:r>
      <w:r>
        <w:rPr>
          <w:rFonts w:ascii="Arial" w:hAnsi="Arial" w:cs="Arial"/>
          <w:sz w:val="16"/>
          <w:szCs w:val="16"/>
        </w:rPr>
        <w:t xml:space="preserve"> </w:t>
      </w:r>
      <w:r w:rsidRPr="00893EA8">
        <w:rPr>
          <w:rFonts w:ascii="Arial" w:hAnsi="Arial" w:cs="Arial"/>
          <w:sz w:val="16"/>
          <w:szCs w:val="16"/>
        </w:rPr>
        <w:t>division never use the Prospecting or Perception Analysis stages during the sales cycle.</w:t>
      </w:r>
      <w:r>
        <w:rPr>
          <w:rFonts w:ascii="Arial" w:hAnsi="Arial" w:cs="Arial"/>
          <w:sz w:val="16"/>
          <w:szCs w:val="16"/>
        </w:rPr>
        <w:t xml:space="preserve"> </w:t>
      </w:r>
      <w:r w:rsidRPr="00893EA8">
        <w:rPr>
          <w:rFonts w:ascii="Arial" w:hAnsi="Arial" w:cs="Arial"/>
          <w:sz w:val="16"/>
          <w:szCs w:val="16"/>
        </w:rPr>
        <w:t xml:space="preserve">To manage these </w:t>
      </w:r>
      <w:r w:rsidRPr="00893EA8">
        <w:rPr>
          <w:rFonts w:ascii="Arial" w:hAnsi="Arial" w:cs="Arial"/>
          <w:sz w:val="16"/>
          <w:szCs w:val="16"/>
        </w:rPr>
        <w:lastRenderedPageBreak/>
        <w:t>different sales processes, create two sales processes and include the Prospecting</w:t>
      </w:r>
      <w:r>
        <w:rPr>
          <w:rFonts w:ascii="Arial" w:hAnsi="Arial" w:cs="Arial"/>
          <w:sz w:val="16"/>
          <w:szCs w:val="16"/>
        </w:rPr>
        <w:t xml:space="preserve"> </w:t>
      </w:r>
      <w:r w:rsidRPr="00893EA8">
        <w:rPr>
          <w:rFonts w:ascii="Arial" w:hAnsi="Arial" w:cs="Arial"/>
          <w:sz w:val="16"/>
          <w:szCs w:val="16"/>
        </w:rPr>
        <w:t xml:space="preserve">and Perception Analysis stages in only one of them. </w:t>
      </w:r>
    </w:p>
    <w:p w:rsidR="00893EA8" w:rsidRPr="00893EA8" w:rsidRDefault="00893EA8" w:rsidP="00893EA8">
      <w:pPr>
        <w:rPr>
          <w:rFonts w:ascii="Arial" w:hAnsi="Arial" w:cs="Arial"/>
          <w:sz w:val="16"/>
          <w:szCs w:val="16"/>
        </w:rPr>
      </w:pPr>
      <w:r w:rsidRPr="00893EA8">
        <w:rPr>
          <w:rFonts w:ascii="Arial" w:hAnsi="Arial" w:cs="Arial"/>
          <w:sz w:val="16"/>
          <w:szCs w:val="16"/>
        </w:rPr>
        <w:t>To set this up, the administrator can</w:t>
      </w:r>
      <w:r>
        <w:rPr>
          <w:rFonts w:ascii="Arial" w:hAnsi="Arial" w:cs="Arial"/>
          <w:sz w:val="16"/>
          <w:szCs w:val="16"/>
        </w:rPr>
        <w:t xml:space="preserve"> </w:t>
      </w:r>
      <w:r w:rsidRPr="00893EA8">
        <w:rPr>
          <w:rFonts w:ascii="Arial" w:hAnsi="Arial" w:cs="Arial"/>
          <w:sz w:val="16"/>
          <w:szCs w:val="16"/>
        </w:rPr>
        <w:t>do the following:</w:t>
      </w:r>
    </w:p>
    <w:p w:rsidR="00893EA8" w:rsidRPr="00893EA8" w:rsidRDefault="00893EA8" w:rsidP="00605C84">
      <w:pPr>
        <w:pStyle w:val="ListParagraph"/>
        <w:numPr>
          <w:ilvl w:val="0"/>
          <w:numId w:val="50"/>
        </w:numPr>
        <w:rPr>
          <w:rFonts w:ascii="Arial" w:hAnsi="Arial" w:cs="Arial"/>
          <w:sz w:val="16"/>
          <w:szCs w:val="16"/>
        </w:rPr>
      </w:pPr>
      <w:r w:rsidRPr="00893EA8">
        <w:rPr>
          <w:rFonts w:ascii="Arial" w:hAnsi="Arial" w:cs="Arial"/>
          <w:sz w:val="16"/>
          <w:szCs w:val="16"/>
        </w:rPr>
        <w:t xml:space="preserve">Manage master </w:t>
      </w:r>
      <w:proofErr w:type="spellStart"/>
      <w:r w:rsidRPr="00893EA8">
        <w:rPr>
          <w:rFonts w:ascii="Arial" w:hAnsi="Arial" w:cs="Arial"/>
          <w:sz w:val="16"/>
          <w:szCs w:val="16"/>
        </w:rPr>
        <w:t>picklists</w:t>
      </w:r>
      <w:proofErr w:type="spellEnd"/>
    </w:p>
    <w:p w:rsidR="00893EA8" w:rsidRPr="00893EA8" w:rsidRDefault="00893EA8" w:rsidP="00893EA8">
      <w:pPr>
        <w:pStyle w:val="ListParagraph"/>
        <w:rPr>
          <w:rFonts w:ascii="Arial" w:hAnsi="Arial" w:cs="Arial"/>
          <w:sz w:val="16"/>
          <w:szCs w:val="16"/>
        </w:rPr>
      </w:pPr>
      <w:r w:rsidRPr="00893EA8">
        <w:rPr>
          <w:rFonts w:ascii="Arial" w:hAnsi="Arial" w:cs="Arial"/>
          <w:sz w:val="16"/>
          <w:szCs w:val="16"/>
        </w:rPr>
        <w:t xml:space="preserve">Define the complete list of opportunity Stage </w:t>
      </w:r>
      <w:proofErr w:type="spellStart"/>
      <w:r w:rsidRPr="00893EA8">
        <w:rPr>
          <w:rFonts w:ascii="Arial" w:hAnsi="Arial" w:cs="Arial"/>
          <w:sz w:val="16"/>
          <w:szCs w:val="16"/>
        </w:rPr>
        <w:t>picklist</w:t>
      </w:r>
      <w:proofErr w:type="spellEnd"/>
      <w:r w:rsidRPr="00893EA8">
        <w:rPr>
          <w:rFonts w:ascii="Arial" w:hAnsi="Arial" w:cs="Arial"/>
          <w:sz w:val="16"/>
          <w:szCs w:val="16"/>
        </w:rPr>
        <w:t xml:space="preserve"> values that you plan to use across the hardware, software, and consulting divisions.</w:t>
      </w:r>
    </w:p>
    <w:p w:rsidR="00893EA8" w:rsidRPr="00893EA8" w:rsidRDefault="00893EA8" w:rsidP="00605C84">
      <w:pPr>
        <w:pStyle w:val="ListParagraph"/>
        <w:numPr>
          <w:ilvl w:val="0"/>
          <w:numId w:val="50"/>
        </w:numPr>
        <w:rPr>
          <w:rFonts w:ascii="Arial" w:hAnsi="Arial" w:cs="Arial"/>
          <w:sz w:val="16"/>
          <w:szCs w:val="16"/>
        </w:rPr>
      </w:pPr>
      <w:r w:rsidRPr="00893EA8">
        <w:rPr>
          <w:rFonts w:ascii="Arial" w:hAnsi="Arial" w:cs="Arial"/>
          <w:sz w:val="16"/>
          <w:szCs w:val="16"/>
        </w:rPr>
        <w:t>Create sales processes</w:t>
      </w:r>
    </w:p>
    <w:p w:rsidR="00893EA8" w:rsidRPr="00893EA8" w:rsidRDefault="00893EA8" w:rsidP="00893EA8">
      <w:pPr>
        <w:pStyle w:val="ListParagraph"/>
        <w:rPr>
          <w:rFonts w:ascii="Arial" w:hAnsi="Arial" w:cs="Arial"/>
          <w:sz w:val="16"/>
          <w:szCs w:val="16"/>
        </w:rPr>
      </w:pPr>
      <w:r w:rsidRPr="00893EA8">
        <w:rPr>
          <w:rFonts w:ascii="Arial" w:hAnsi="Arial" w:cs="Arial"/>
          <w:sz w:val="16"/>
          <w:szCs w:val="16"/>
        </w:rPr>
        <w:t xml:space="preserve">Create two sales processes: Miller </w:t>
      </w:r>
      <w:proofErr w:type="spellStart"/>
      <w:r w:rsidRPr="00893EA8">
        <w:rPr>
          <w:rFonts w:ascii="Arial" w:hAnsi="Arial" w:cs="Arial"/>
          <w:sz w:val="16"/>
          <w:szCs w:val="16"/>
        </w:rPr>
        <w:t>Heiman</w:t>
      </w:r>
      <w:proofErr w:type="spellEnd"/>
      <w:r w:rsidRPr="00893EA8">
        <w:rPr>
          <w:rFonts w:ascii="Arial" w:hAnsi="Arial" w:cs="Arial"/>
          <w:sz w:val="16"/>
          <w:szCs w:val="16"/>
        </w:rPr>
        <w:t xml:space="preserve"> and Strategic Selling. Include the Prospecting and Perception Analysis stage values in the sales process Miller </w:t>
      </w:r>
      <w:proofErr w:type="spellStart"/>
      <w:r w:rsidRPr="00893EA8">
        <w:rPr>
          <w:rFonts w:ascii="Arial" w:hAnsi="Arial" w:cs="Arial"/>
          <w:sz w:val="16"/>
          <w:szCs w:val="16"/>
        </w:rPr>
        <w:t>Heiman</w:t>
      </w:r>
      <w:proofErr w:type="spellEnd"/>
      <w:r w:rsidRPr="00893EA8">
        <w:rPr>
          <w:rFonts w:ascii="Arial" w:hAnsi="Arial" w:cs="Arial"/>
          <w:sz w:val="16"/>
          <w:szCs w:val="16"/>
        </w:rPr>
        <w:t>, but exclude them from the sales process Strategic Selling.</w:t>
      </w:r>
    </w:p>
    <w:p w:rsidR="00893EA8" w:rsidRDefault="00893EA8" w:rsidP="00605C84">
      <w:pPr>
        <w:pStyle w:val="ListParagraph"/>
        <w:numPr>
          <w:ilvl w:val="0"/>
          <w:numId w:val="50"/>
        </w:numPr>
        <w:rPr>
          <w:rFonts w:ascii="Arial" w:hAnsi="Arial" w:cs="Arial"/>
          <w:sz w:val="16"/>
          <w:szCs w:val="16"/>
        </w:rPr>
      </w:pPr>
      <w:r w:rsidRPr="00893EA8">
        <w:rPr>
          <w:rFonts w:ascii="Arial" w:hAnsi="Arial" w:cs="Arial"/>
          <w:sz w:val="16"/>
          <w:szCs w:val="16"/>
        </w:rPr>
        <w:t>Create record types and associate them with business processes</w:t>
      </w:r>
      <w:r>
        <w:rPr>
          <w:rFonts w:ascii="Arial" w:hAnsi="Arial" w:cs="Arial"/>
          <w:sz w:val="16"/>
          <w:szCs w:val="16"/>
        </w:rPr>
        <w:t>.</w:t>
      </w:r>
    </w:p>
    <w:p w:rsidR="00893EA8" w:rsidRPr="00893EA8" w:rsidRDefault="00893EA8" w:rsidP="00893EA8">
      <w:pPr>
        <w:pStyle w:val="ListParagraph"/>
        <w:rPr>
          <w:rFonts w:ascii="Arial" w:hAnsi="Arial" w:cs="Arial"/>
          <w:sz w:val="16"/>
          <w:szCs w:val="16"/>
        </w:rPr>
      </w:pPr>
      <w:r w:rsidRPr="00893EA8">
        <w:rPr>
          <w:rFonts w:ascii="Arial" w:hAnsi="Arial" w:cs="Arial"/>
          <w:sz w:val="16"/>
          <w:szCs w:val="16"/>
        </w:rPr>
        <w:t xml:space="preserve">Create three record types: Hardware, Software, and Consulting Associate both the Hardware and Software record types with the Miller </w:t>
      </w:r>
      <w:proofErr w:type="spellStart"/>
      <w:r w:rsidRPr="00893EA8">
        <w:rPr>
          <w:rFonts w:ascii="Arial" w:hAnsi="Arial" w:cs="Arial"/>
          <w:sz w:val="16"/>
          <w:szCs w:val="16"/>
        </w:rPr>
        <w:t>Heiman</w:t>
      </w:r>
      <w:proofErr w:type="spellEnd"/>
      <w:r w:rsidRPr="00893EA8">
        <w:rPr>
          <w:rFonts w:ascii="Arial" w:hAnsi="Arial" w:cs="Arial"/>
          <w:sz w:val="16"/>
          <w:szCs w:val="16"/>
        </w:rPr>
        <w:t xml:space="preserve"> sales process. Associate the Consulting record type with the Strategic Selling sales process.</w:t>
      </w:r>
    </w:p>
    <w:p w:rsidR="00893EA8" w:rsidRPr="00893EA8" w:rsidRDefault="00893EA8" w:rsidP="00605C84">
      <w:pPr>
        <w:pStyle w:val="ListParagraph"/>
        <w:numPr>
          <w:ilvl w:val="0"/>
          <w:numId w:val="50"/>
        </w:numPr>
        <w:rPr>
          <w:rFonts w:ascii="Arial" w:hAnsi="Arial" w:cs="Arial"/>
          <w:sz w:val="16"/>
          <w:szCs w:val="16"/>
        </w:rPr>
      </w:pPr>
      <w:r w:rsidRPr="00893EA8">
        <w:rPr>
          <w:rFonts w:ascii="Arial" w:hAnsi="Arial" w:cs="Arial"/>
          <w:sz w:val="16"/>
          <w:szCs w:val="16"/>
        </w:rPr>
        <w:t>Add record types to profiles</w:t>
      </w:r>
    </w:p>
    <w:p w:rsidR="00893EA8" w:rsidRDefault="00893EA8" w:rsidP="00893EA8">
      <w:pPr>
        <w:pStyle w:val="ListParagraph"/>
        <w:rPr>
          <w:rFonts w:ascii="Arial" w:hAnsi="Arial" w:cs="Arial"/>
          <w:sz w:val="16"/>
          <w:szCs w:val="16"/>
        </w:rPr>
      </w:pPr>
      <w:r w:rsidRPr="00893EA8">
        <w:rPr>
          <w:rFonts w:ascii="Arial" w:hAnsi="Arial" w:cs="Arial"/>
          <w:sz w:val="16"/>
          <w:szCs w:val="16"/>
        </w:rPr>
        <w:t>Add the Hardware record type to the profiles of all users in your hardware sales division. Add the Software record type to the profiles of all users in your software sales division. Finally, add the Consulting record type to profiles of all users in your consulting sales division. If your hardware sales division cross sells software and consulting, add the Software and Consulting record types to the user profile for hardware sales users.</w:t>
      </w:r>
    </w:p>
    <w:p w:rsidR="00893EA8" w:rsidRDefault="00893EA8" w:rsidP="00893EA8">
      <w:pPr>
        <w:rPr>
          <w:rFonts w:ascii="Arial" w:hAnsi="Arial" w:cs="Arial"/>
          <w:sz w:val="16"/>
          <w:szCs w:val="16"/>
        </w:rPr>
      </w:pPr>
    </w:p>
    <w:p w:rsidR="00893EA8" w:rsidRDefault="00893EA8" w:rsidP="00893EA8">
      <w:pPr>
        <w:rPr>
          <w:rFonts w:ascii="Arial" w:hAnsi="Arial" w:cs="Arial"/>
          <w:sz w:val="16"/>
          <w:szCs w:val="16"/>
        </w:rPr>
      </w:pPr>
    </w:p>
    <w:p w:rsidR="00893EA8" w:rsidRPr="00D94038" w:rsidRDefault="00893EA8" w:rsidP="00893EA8">
      <w:pPr>
        <w:rPr>
          <w:rFonts w:ascii="Arial" w:hAnsi="Arial" w:cs="Arial"/>
          <w:b/>
          <w:sz w:val="16"/>
          <w:szCs w:val="16"/>
        </w:rPr>
      </w:pPr>
      <w:proofErr w:type="spellStart"/>
      <w:r w:rsidRPr="00D94038">
        <w:rPr>
          <w:rFonts w:ascii="Arial" w:hAnsi="Arial" w:cs="Arial"/>
          <w:b/>
          <w:sz w:val="16"/>
          <w:szCs w:val="16"/>
        </w:rPr>
        <w:t>Ques</w:t>
      </w:r>
      <w:proofErr w:type="spellEnd"/>
      <w:r w:rsidRPr="00D94038">
        <w:rPr>
          <w:rFonts w:ascii="Arial" w:hAnsi="Arial" w:cs="Arial"/>
          <w:b/>
          <w:sz w:val="16"/>
          <w:szCs w:val="16"/>
        </w:rPr>
        <w:t>: Given a scenario, identify when to apply the appropriate sales productivity features?</w:t>
      </w:r>
    </w:p>
    <w:p w:rsidR="00893EA8" w:rsidRDefault="00893EA8" w:rsidP="00893EA8">
      <w:pPr>
        <w:rPr>
          <w:rFonts w:ascii="Arial" w:hAnsi="Arial" w:cs="Arial"/>
          <w:sz w:val="16"/>
          <w:szCs w:val="16"/>
        </w:rPr>
      </w:pPr>
    </w:p>
    <w:p w:rsidR="00893EA8" w:rsidRDefault="00893EA8" w:rsidP="00893EA8">
      <w:pPr>
        <w:rPr>
          <w:rFonts w:ascii="Arial" w:hAnsi="Arial" w:cs="Arial"/>
          <w:sz w:val="16"/>
          <w:szCs w:val="16"/>
        </w:rPr>
      </w:pPr>
      <w:proofErr w:type="spellStart"/>
      <w:r w:rsidRPr="00D94038">
        <w:rPr>
          <w:rFonts w:ascii="Arial" w:hAnsi="Arial" w:cs="Arial"/>
          <w:b/>
          <w:sz w:val="16"/>
          <w:szCs w:val="16"/>
        </w:rPr>
        <w:t>Ans</w:t>
      </w:r>
      <w:proofErr w:type="spellEnd"/>
      <w:r>
        <w:rPr>
          <w:rFonts w:ascii="Arial" w:hAnsi="Arial" w:cs="Arial"/>
          <w:sz w:val="16"/>
          <w:szCs w:val="16"/>
        </w:rPr>
        <w:t xml:space="preserve">: </w:t>
      </w:r>
      <w:r w:rsidR="00C92112">
        <w:rPr>
          <w:rFonts w:ascii="Arial" w:hAnsi="Arial" w:cs="Arial"/>
          <w:sz w:val="16"/>
          <w:szCs w:val="16"/>
        </w:rPr>
        <w:t>Sales productivity features includes: Team selling and sales methodologies.</w:t>
      </w:r>
    </w:p>
    <w:p w:rsidR="00C92112" w:rsidRDefault="00C92112" w:rsidP="00893EA8">
      <w:pPr>
        <w:rPr>
          <w:rFonts w:ascii="Arial" w:hAnsi="Arial" w:cs="Arial"/>
          <w:sz w:val="16"/>
          <w:szCs w:val="16"/>
        </w:rPr>
      </w:pPr>
      <w:r>
        <w:rPr>
          <w:rFonts w:ascii="Arial" w:hAnsi="Arial" w:cs="Arial"/>
          <w:sz w:val="16"/>
          <w:szCs w:val="16"/>
        </w:rPr>
        <w:t xml:space="preserve">For example, VP of sales asks you to include five </w:t>
      </w:r>
      <w:proofErr w:type="gramStart"/>
      <w:r>
        <w:rPr>
          <w:rFonts w:ascii="Arial" w:hAnsi="Arial" w:cs="Arial"/>
          <w:sz w:val="16"/>
          <w:szCs w:val="16"/>
        </w:rPr>
        <w:t>member</w:t>
      </w:r>
      <w:proofErr w:type="gramEnd"/>
      <w:r>
        <w:rPr>
          <w:rFonts w:ascii="Arial" w:hAnsi="Arial" w:cs="Arial"/>
          <w:sz w:val="16"/>
          <w:szCs w:val="16"/>
        </w:rPr>
        <w:t xml:space="preserve"> to his team which includes sales manager, sales rep of eastern division, marketing head of western sales, technical architect and VP of marketing. How you will accomplish this?</w:t>
      </w:r>
    </w:p>
    <w:p w:rsidR="00C92112" w:rsidRDefault="00C92112" w:rsidP="00893EA8">
      <w:pPr>
        <w:rPr>
          <w:rFonts w:ascii="Arial" w:hAnsi="Arial" w:cs="Arial"/>
          <w:sz w:val="16"/>
          <w:szCs w:val="16"/>
        </w:rPr>
      </w:pPr>
      <w:r>
        <w:rPr>
          <w:rFonts w:ascii="Arial" w:hAnsi="Arial" w:cs="Arial"/>
          <w:sz w:val="16"/>
          <w:szCs w:val="16"/>
        </w:rPr>
        <w:t>You can create a default sales team for him so that whenever he wants this team can work with him. These roles have different access permissions but when they are setup as a sales team</w:t>
      </w:r>
      <w:r w:rsidR="00B221C2">
        <w:rPr>
          <w:rFonts w:ascii="Arial" w:hAnsi="Arial" w:cs="Arial"/>
          <w:sz w:val="16"/>
          <w:szCs w:val="16"/>
        </w:rPr>
        <w:t xml:space="preserve"> they have the same level of access to work on the opportunities. So no need to worry about permission denied </w:t>
      </w:r>
      <w:proofErr w:type="spellStart"/>
      <w:r w:rsidR="00B221C2">
        <w:rPr>
          <w:rFonts w:ascii="Arial" w:hAnsi="Arial" w:cs="Arial"/>
          <w:sz w:val="16"/>
          <w:szCs w:val="16"/>
        </w:rPr>
        <w:t>etc</w:t>
      </w:r>
      <w:proofErr w:type="spellEnd"/>
      <w:r w:rsidR="00B221C2">
        <w:rPr>
          <w:rFonts w:ascii="Arial" w:hAnsi="Arial" w:cs="Arial"/>
          <w:sz w:val="16"/>
          <w:szCs w:val="16"/>
        </w:rPr>
        <w:t xml:space="preserve"> and thus improving productivity.</w:t>
      </w:r>
    </w:p>
    <w:p w:rsidR="00B221C2" w:rsidRDefault="00B221C2" w:rsidP="00893EA8">
      <w:pPr>
        <w:rPr>
          <w:rFonts w:ascii="Arial" w:hAnsi="Arial" w:cs="Arial"/>
          <w:sz w:val="16"/>
          <w:szCs w:val="16"/>
        </w:rPr>
      </w:pPr>
    </w:p>
    <w:p w:rsidR="00B221C2" w:rsidRDefault="00B221C2" w:rsidP="00893EA8">
      <w:pPr>
        <w:rPr>
          <w:rFonts w:ascii="Arial" w:hAnsi="Arial" w:cs="Arial"/>
          <w:sz w:val="16"/>
          <w:szCs w:val="16"/>
        </w:rPr>
      </w:pPr>
      <w:proofErr w:type="gramStart"/>
      <w:r>
        <w:rPr>
          <w:rFonts w:ascii="Arial" w:hAnsi="Arial" w:cs="Arial"/>
          <w:sz w:val="16"/>
          <w:szCs w:val="16"/>
        </w:rPr>
        <w:t xml:space="preserve">To create Default Sales team, first go to </w:t>
      </w:r>
      <w:r w:rsidRPr="00B221C2">
        <w:rPr>
          <w:rFonts w:ascii="Arial" w:hAnsi="Arial" w:cs="Arial"/>
          <w:b/>
          <w:i/>
          <w:sz w:val="16"/>
          <w:szCs w:val="16"/>
        </w:rPr>
        <w:t>Customize &gt; Opportunities &gt; Team selling opportunities</w:t>
      </w:r>
      <w:r>
        <w:rPr>
          <w:rFonts w:ascii="Arial" w:hAnsi="Arial" w:cs="Arial"/>
          <w:sz w:val="16"/>
          <w:szCs w:val="16"/>
        </w:rPr>
        <w:t>.</w:t>
      </w:r>
      <w:proofErr w:type="gramEnd"/>
    </w:p>
    <w:p w:rsidR="00B221C2" w:rsidRDefault="00B221C2" w:rsidP="00893EA8">
      <w:pPr>
        <w:rPr>
          <w:rFonts w:ascii="Arial" w:hAnsi="Arial" w:cs="Arial"/>
          <w:sz w:val="16"/>
          <w:szCs w:val="16"/>
        </w:rPr>
      </w:pPr>
      <w:r>
        <w:rPr>
          <w:rFonts w:ascii="Arial" w:hAnsi="Arial" w:cs="Arial"/>
          <w:sz w:val="16"/>
          <w:szCs w:val="16"/>
        </w:rPr>
        <w:t>Check if Team Selling is enabled, if not enable it.</w:t>
      </w:r>
    </w:p>
    <w:p w:rsidR="00B221C2" w:rsidRDefault="00B221C2" w:rsidP="00893EA8">
      <w:pPr>
        <w:rPr>
          <w:rFonts w:ascii="Arial" w:hAnsi="Arial" w:cs="Arial"/>
          <w:sz w:val="16"/>
          <w:szCs w:val="16"/>
        </w:rPr>
      </w:pPr>
      <w:r>
        <w:rPr>
          <w:rFonts w:ascii="Arial" w:hAnsi="Arial" w:cs="Arial"/>
          <w:sz w:val="16"/>
          <w:szCs w:val="16"/>
        </w:rPr>
        <w:t>Once it is enabled, user can go his personal Information setup and create his default sales team.</w:t>
      </w:r>
    </w:p>
    <w:p w:rsidR="00B221C2" w:rsidRDefault="00B221C2" w:rsidP="00893EA8">
      <w:pPr>
        <w:rPr>
          <w:rFonts w:ascii="Arial" w:hAnsi="Arial" w:cs="Arial"/>
          <w:sz w:val="16"/>
          <w:szCs w:val="16"/>
        </w:rPr>
      </w:pPr>
      <w:r>
        <w:rPr>
          <w:rFonts w:ascii="Arial" w:hAnsi="Arial" w:cs="Arial"/>
          <w:sz w:val="16"/>
          <w:szCs w:val="16"/>
        </w:rPr>
        <w:t>Go to Defa</w:t>
      </w:r>
      <w:r w:rsidR="00B555B4">
        <w:rPr>
          <w:rFonts w:ascii="Arial" w:hAnsi="Arial" w:cs="Arial"/>
          <w:sz w:val="16"/>
          <w:szCs w:val="16"/>
        </w:rPr>
        <w:t>u</w:t>
      </w:r>
      <w:r>
        <w:rPr>
          <w:rFonts w:ascii="Arial" w:hAnsi="Arial" w:cs="Arial"/>
          <w:sz w:val="16"/>
          <w:szCs w:val="16"/>
        </w:rPr>
        <w:t>lt Sa</w:t>
      </w:r>
      <w:r w:rsidR="00B555B4">
        <w:rPr>
          <w:rFonts w:ascii="Arial" w:hAnsi="Arial" w:cs="Arial"/>
          <w:sz w:val="16"/>
          <w:szCs w:val="16"/>
        </w:rPr>
        <w:t>les Team re</w:t>
      </w:r>
      <w:r>
        <w:rPr>
          <w:rFonts w:ascii="Arial" w:hAnsi="Arial" w:cs="Arial"/>
          <w:sz w:val="16"/>
          <w:szCs w:val="16"/>
        </w:rPr>
        <w:t>l</w:t>
      </w:r>
      <w:r w:rsidR="00B555B4">
        <w:rPr>
          <w:rFonts w:ascii="Arial" w:hAnsi="Arial" w:cs="Arial"/>
          <w:sz w:val="16"/>
          <w:szCs w:val="16"/>
        </w:rPr>
        <w:t>a</w:t>
      </w:r>
      <w:r>
        <w:rPr>
          <w:rFonts w:ascii="Arial" w:hAnsi="Arial" w:cs="Arial"/>
          <w:sz w:val="16"/>
          <w:szCs w:val="16"/>
        </w:rPr>
        <w:t>ted list under personal information link.</w:t>
      </w:r>
    </w:p>
    <w:p w:rsidR="00B221C2" w:rsidRDefault="00B221C2" w:rsidP="00893EA8">
      <w:pPr>
        <w:rPr>
          <w:rFonts w:ascii="Arial" w:hAnsi="Arial" w:cs="Arial"/>
          <w:sz w:val="16"/>
          <w:szCs w:val="16"/>
        </w:rPr>
      </w:pPr>
      <w:r>
        <w:rPr>
          <w:rFonts w:ascii="Arial" w:hAnsi="Arial" w:cs="Arial"/>
          <w:sz w:val="16"/>
          <w:szCs w:val="16"/>
        </w:rPr>
        <w:t>Click Add.</w:t>
      </w:r>
    </w:p>
    <w:p w:rsidR="00B221C2" w:rsidRPr="00893EA8" w:rsidRDefault="00B221C2" w:rsidP="00893EA8">
      <w:pPr>
        <w:rPr>
          <w:rFonts w:ascii="Arial" w:hAnsi="Arial" w:cs="Arial"/>
          <w:sz w:val="16"/>
          <w:szCs w:val="16"/>
        </w:rPr>
      </w:pPr>
      <w:r>
        <w:rPr>
          <w:rFonts w:ascii="Arial" w:hAnsi="Arial" w:cs="Arial"/>
          <w:noProof/>
          <w:sz w:val="16"/>
          <w:szCs w:val="16"/>
        </w:rPr>
        <w:drawing>
          <wp:inline distT="0" distB="0" distL="0" distR="0">
            <wp:extent cx="4064000" cy="2424428"/>
            <wp:effectExtent l="0" t="0" r="0" b="0"/>
            <wp:docPr id="2" name="Picture 2" descr="C:\Users\pooja\Desktop\Screenshots\ScreenHunter_14 Jun. 17 09.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ooja\Desktop\Screenshots\ScreenHunter_14 Jun. 17 09.29.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070164" cy="2428105"/>
                    </a:xfrm>
                    <a:prstGeom prst="rect">
                      <a:avLst/>
                    </a:prstGeom>
                    <a:noFill/>
                    <a:ln>
                      <a:noFill/>
                    </a:ln>
                  </pic:spPr>
                </pic:pic>
              </a:graphicData>
            </a:graphic>
          </wp:inline>
        </w:drawing>
      </w:r>
    </w:p>
    <w:p w:rsidR="00FD065A" w:rsidRDefault="00FD065A" w:rsidP="007B262D">
      <w:pPr>
        <w:rPr>
          <w:rFonts w:ascii="Arial" w:hAnsi="Arial" w:cs="Arial"/>
          <w:sz w:val="16"/>
          <w:szCs w:val="16"/>
        </w:rPr>
      </w:pPr>
    </w:p>
    <w:p w:rsidR="00C24A8A" w:rsidRDefault="00C24A8A" w:rsidP="007B262D">
      <w:pPr>
        <w:rPr>
          <w:rFonts w:ascii="Arial" w:hAnsi="Arial" w:cs="Arial"/>
          <w:sz w:val="16"/>
          <w:szCs w:val="16"/>
        </w:rPr>
      </w:pPr>
      <w:r>
        <w:rPr>
          <w:rFonts w:ascii="Arial" w:hAnsi="Arial" w:cs="Arial"/>
          <w:sz w:val="16"/>
          <w:szCs w:val="16"/>
        </w:rPr>
        <w:t xml:space="preserve">There are different sales </w:t>
      </w:r>
      <w:proofErr w:type="spellStart"/>
      <w:r>
        <w:rPr>
          <w:rFonts w:ascii="Arial" w:hAnsi="Arial" w:cs="Arial"/>
          <w:sz w:val="16"/>
          <w:szCs w:val="16"/>
        </w:rPr>
        <w:t>methododlogies</w:t>
      </w:r>
      <w:proofErr w:type="spellEnd"/>
      <w:r>
        <w:rPr>
          <w:rFonts w:ascii="Arial" w:hAnsi="Arial" w:cs="Arial"/>
          <w:sz w:val="16"/>
          <w:szCs w:val="16"/>
        </w:rPr>
        <w:t xml:space="preserve"> available:</w:t>
      </w:r>
    </w:p>
    <w:p w:rsidR="00C24A8A" w:rsidRPr="00C24A8A" w:rsidRDefault="00C24A8A" w:rsidP="00605C84">
      <w:pPr>
        <w:pStyle w:val="ListParagraph"/>
        <w:numPr>
          <w:ilvl w:val="0"/>
          <w:numId w:val="50"/>
        </w:numPr>
        <w:rPr>
          <w:rFonts w:ascii="Arial" w:hAnsi="Arial" w:cs="Arial"/>
          <w:sz w:val="16"/>
          <w:szCs w:val="16"/>
        </w:rPr>
      </w:pPr>
      <w:r w:rsidRPr="00C24A8A">
        <w:rPr>
          <w:rFonts w:ascii="Arial" w:hAnsi="Arial" w:cs="Arial"/>
          <w:sz w:val="16"/>
          <w:szCs w:val="16"/>
        </w:rPr>
        <w:t xml:space="preserve">Miller </w:t>
      </w:r>
      <w:proofErr w:type="spellStart"/>
      <w:r w:rsidRPr="00C24A8A">
        <w:rPr>
          <w:rFonts w:ascii="Arial" w:hAnsi="Arial" w:cs="Arial"/>
          <w:sz w:val="16"/>
          <w:szCs w:val="16"/>
        </w:rPr>
        <w:t>Heiman</w:t>
      </w:r>
      <w:proofErr w:type="spellEnd"/>
    </w:p>
    <w:p w:rsidR="00C24A8A" w:rsidRPr="00C24A8A" w:rsidRDefault="00C24A8A" w:rsidP="00605C84">
      <w:pPr>
        <w:pStyle w:val="ListParagraph"/>
        <w:numPr>
          <w:ilvl w:val="0"/>
          <w:numId w:val="50"/>
        </w:numPr>
        <w:rPr>
          <w:rFonts w:ascii="Arial" w:hAnsi="Arial" w:cs="Arial"/>
          <w:sz w:val="16"/>
          <w:szCs w:val="16"/>
        </w:rPr>
      </w:pPr>
      <w:r w:rsidRPr="00C24A8A">
        <w:rPr>
          <w:rFonts w:ascii="Arial" w:hAnsi="Arial" w:cs="Arial"/>
          <w:sz w:val="16"/>
          <w:szCs w:val="16"/>
        </w:rPr>
        <w:t>Solution Selling</w:t>
      </w:r>
    </w:p>
    <w:p w:rsidR="00C24A8A" w:rsidRPr="00C24A8A" w:rsidRDefault="00C24A8A" w:rsidP="00605C84">
      <w:pPr>
        <w:pStyle w:val="ListParagraph"/>
        <w:numPr>
          <w:ilvl w:val="0"/>
          <w:numId w:val="50"/>
        </w:numPr>
        <w:rPr>
          <w:rFonts w:ascii="Arial" w:hAnsi="Arial" w:cs="Arial"/>
          <w:sz w:val="16"/>
          <w:szCs w:val="16"/>
        </w:rPr>
      </w:pPr>
      <w:r w:rsidRPr="00C24A8A">
        <w:rPr>
          <w:rFonts w:ascii="Arial" w:hAnsi="Arial" w:cs="Arial"/>
          <w:sz w:val="16"/>
          <w:szCs w:val="16"/>
        </w:rPr>
        <w:t>The Complex Sales Inc.</w:t>
      </w:r>
    </w:p>
    <w:p w:rsidR="00C24A8A" w:rsidRPr="00C24A8A" w:rsidRDefault="00C24A8A" w:rsidP="00605C84">
      <w:pPr>
        <w:pStyle w:val="ListParagraph"/>
        <w:numPr>
          <w:ilvl w:val="0"/>
          <w:numId w:val="50"/>
        </w:numPr>
        <w:rPr>
          <w:rFonts w:ascii="Arial" w:hAnsi="Arial" w:cs="Arial"/>
          <w:sz w:val="16"/>
          <w:szCs w:val="16"/>
        </w:rPr>
      </w:pPr>
      <w:r w:rsidRPr="00C24A8A">
        <w:rPr>
          <w:rFonts w:ascii="Arial" w:hAnsi="Arial" w:cs="Arial"/>
          <w:sz w:val="16"/>
          <w:szCs w:val="16"/>
        </w:rPr>
        <w:t>The TAS group</w:t>
      </w:r>
    </w:p>
    <w:p w:rsidR="00C24A8A" w:rsidRPr="00C24A8A" w:rsidRDefault="00C24A8A" w:rsidP="00605C84">
      <w:pPr>
        <w:pStyle w:val="ListParagraph"/>
        <w:numPr>
          <w:ilvl w:val="0"/>
          <w:numId w:val="50"/>
        </w:numPr>
        <w:rPr>
          <w:rFonts w:ascii="Arial" w:hAnsi="Arial" w:cs="Arial"/>
          <w:sz w:val="16"/>
          <w:szCs w:val="16"/>
        </w:rPr>
      </w:pPr>
      <w:r w:rsidRPr="00C24A8A">
        <w:rPr>
          <w:rFonts w:ascii="Arial" w:hAnsi="Arial" w:cs="Arial"/>
          <w:sz w:val="16"/>
          <w:szCs w:val="16"/>
        </w:rPr>
        <w:t>Big machines</w:t>
      </w:r>
    </w:p>
    <w:p w:rsidR="00C24A8A" w:rsidRDefault="00C24A8A" w:rsidP="007B262D">
      <w:pPr>
        <w:rPr>
          <w:rFonts w:ascii="Arial" w:hAnsi="Arial" w:cs="Arial"/>
          <w:sz w:val="16"/>
          <w:szCs w:val="16"/>
        </w:rPr>
      </w:pPr>
      <w:r>
        <w:rPr>
          <w:rFonts w:ascii="Arial" w:hAnsi="Arial" w:cs="Arial"/>
          <w:sz w:val="16"/>
          <w:szCs w:val="16"/>
        </w:rPr>
        <w:t xml:space="preserve">All these sales methodologies provide apps that seamlessly integrate with </w:t>
      </w:r>
      <w:proofErr w:type="spellStart"/>
      <w:r>
        <w:rPr>
          <w:rFonts w:ascii="Arial" w:hAnsi="Arial" w:cs="Arial"/>
          <w:sz w:val="16"/>
          <w:szCs w:val="16"/>
        </w:rPr>
        <w:t>Salesforce</w:t>
      </w:r>
      <w:proofErr w:type="spellEnd"/>
      <w:r>
        <w:rPr>
          <w:rFonts w:ascii="Arial" w:hAnsi="Arial" w:cs="Arial"/>
          <w:sz w:val="16"/>
          <w:szCs w:val="16"/>
        </w:rPr>
        <w:t>. As per the requirement, organization can utilize these options.</w:t>
      </w:r>
    </w:p>
    <w:p w:rsidR="00C24A8A" w:rsidRDefault="00C24A8A" w:rsidP="007B262D">
      <w:pPr>
        <w:rPr>
          <w:rFonts w:ascii="Arial" w:hAnsi="Arial" w:cs="Arial"/>
          <w:sz w:val="16"/>
          <w:szCs w:val="16"/>
        </w:rPr>
      </w:pPr>
    </w:p>
    <w:p w:rsidR="00C24A8A" w:rsidRPr="00D94038" w:rsidRDefault="00D94038" w:rsidP="007B262D">
      <w:pPr>
        <w:rPr>
          <w:rFonts w:ascii="Arial" w:hAnsi="Arial" w:cs="Arial"/>
          <w:b/>
          <w:sz w:val="16"/>
          <w:szCs w:val="16"/>
        </w:rPr>
      </w:pPr>
      <w:proofErr w:type="spellStart"/>
      <w:r w:rsidRPr="00D94038">
        <w:rPr>
          <w:rFonts w:ascii="Arial" w:hAnsi="Arial" w:cs="Arial"/>
          <w:b/>
          <w:sz w:val="16"/>
          <w:szCs w:val="16"/>
        </w:rPr>
        <w:t>Ques</w:t>
      </w:r>
      <w:proofErr w:type="spellEnd"/>
      <w:r w:rsidRPr="00D94038">
        <w:rPr>
          <w:rFonts w:ascii="Arial" w:hAnsi="Arial" w:cs="Arial"/>
          <w:b/>
          <w:sz w:val="16"/>
          <w:szCs w:val="16"/>
        </w:rPr>
        <w:t>: Describe the capabilities of products and price books?</w:t>
      </w:r>
    </w:p>
    <w:p w:rsidR="00D94038" w:rsidRDefault="00D94038" w:rsidP="007B262D">
      <w:pPr>
        <w:rPr>
          <w:rFonts w:ascii="Arial" w:hAnsi="Arial" w:cs="Arial"/>
          <w:sz w:val="16"/>
          <w:szCs w:val="16"/>
        </w:rPr>
      </w:pPr>
    </w:p>
    <w:p w:rsidR="00513A48" w:rsidRPr="00513A48" w:rsidRDefault="00D94038" w:rsidP="00513A48">
      <w:pPr>
        <w:rPr>
          <w:rFonts w:ascii="Arial" w:hAnsi="Arial" w:cs="Arial"/>
          <w:sz w:val="16"/>
          <w:szCs w:val="16"/>
        </w:rPr>
      </w:pPr>
      <w:proofErr w:type="spellStart"/>
      <w:r w:rsidRPr="00D94038">
        <w:rPr>
          <w:rFonts w:ascii="Arial" w:hAnsi="Arial" w:cs="Arial"/>
          <w:b/>
          <w:sz w:val="16"/>
          <w:szCs w:val="16"/>
        </w:rPr>
        <w:t>Ans</w:t>
      </w:r>
      <w:proofErr w:type="spellEnd"/>
      <w:r w:rsidRPr="00D94038">
        <w:rPr>
          <w:rFonts w:ascii="Arial" w:hAnsi="Arial" w:cs="Arial"/>
          <w:b/>
          <w:sz w:val="16"/>
          <w:szCs w:val="16"/>
        </w:rPr>
        <w:t>:</w:t>
      </w:r>
      <w:r w:rsidR="00513A48">
        <w:rPr>
          <w:rFonts w:ascii="Arial" w:hAnsi="Arial" w:cs="Arial"/>
          <w:sz w:val="16"/>
          <w:szCs w:val="16"/>
        </w:rPr>
        <w:t xml:space="preserve"> </w:t>
      </w:r>
      <w:r w:rsidR="00513A48" w:rsidRPr="008F0085">
        <w:rPr>
          <w:rFonts w:ascii="Arial" w:hAnsi="Arial" w:cs="Arial"/>
          <w:b/>
          <w:sz w:val="16"/>
          <w:szCs w:val="16"/>
        </w:rPr>
        <w:t>Products</w:t>
      </w:r>
      <w:r w:rsidR="00513A48" w:rsidRPr="00513A48">
        <w:rPr>
          <w:rFonts w:ascii="Arial" w:hAnsi="Arial" w:cs="Arial"/>
          <w:sz w:val="16"/>
          <w:szCs w:val="16"/>
        </w:rPr>
        <w:t xml:space="preserve"> are the individual items that you sell on your opportunities and quotes.</w:t>
      </w:r>
    </w:p>
    <w:p w:rsidR="00513A48" w:rsidRPr="00513A48" w:rsidRDefault="00513A48" w:rsidP="00513A48">
      <w:pPr>
        <w:rPr>
          <w:rFonts w:ascii="Arial" w:hAnsi="Arial" w:cs="Arial"/>
          <w:sz w:val="16"/>
          <w:szCs w:val="16"/>
        </w:rPr>
      </w:pPr>
      <w:r w:rsidRPr="00513A48">
        <w:rPr>
          <w:rFonts w:ascii="Arial" w:hAnsi="Arial" w:cs="Arial"/>
          <w:sz w:val="16"/>
          <w:szCs w:val="16"/>
        </w:rPr>
        <w:t xml:space="preserve">A </w:t>
      </w:r>
      <w:r w:rsidRPr="008F0085">
        <w:rPr>
          <w:rFonts w:ascii="Arial" w:hAnsi="Arial" w:cs="Arial"/>
          <w:b/>
          <w:sz w:val="16"/>
          <w:szCs w:val="16"/>
        </w:rPr>
        <w:t>price book</w:t>
      </w:r>
      <w:r w:rsidRPr="00513A48">
        <w:rPr>
          <w:rFonts w:ascii="Arial" w:hAnsi="Arial" w:cs="Arial"/>
          <w:sz w:val="16"/>
          <w:szCs w:val="16"/>
        </w:rPr>
        <w:t xml:space="preserve"> contains products and their associated prices. Each product with its associated price is referred to as a price book entry. You can use the </w:t>
      </w:r>
      <w:r w:rsidRPr="008F0085">
        <w:rPr>
          <w:rFonts w:ascii="Arial" w:hAnsi="Arial" w:cs="Arial"/>
          <w:b/>
          <w:sz w:val="16"/>
          <w:szCs w:val="16"/>
        </w:rPr>
        <w:t>standard price book</w:t>
      </w:r>
      <w:r w:rsidRPr="00513A48">
        <w:rPr>
          <w:rFonts w:ascii="Arial" w:hAnsi="Arial" w:cs="Arial"/>
          <w:sz w:val="16"/>
          <w:szCs w:val="16"/>
        </w:rPr>
        <w:t xml:space="preserve"> or create </w:t>
      </w:r>
      <w:r w:rsidRPr="008F0085">
        <w:rPr>
          <w:rFonts w:ascii="Arial" w:hAnsi="Arial" w:cs="Arial"/>
          <w:b/>
          <w:sz w:val="16"/>
          <w:szCs w:val="16"/>
        </w:rPr>
        <w:t>custom price books</w:t>
      </w:r>
      <w:r w:rsidRPr="00513A48">
        <w:rPr>
          <w:rFonts w:ascii="Arial" w:hAnsi="Arial" w:cs="Arial"/>
          <w:sz w:val="16"/>
          <w:szCs w:val="16"/>
        </w:rPr>
        <w:t>. The standard price book is automatically generated to contain a master list of all products and standard prices regardless of the custom price books that also contain them.</w:t>
      </w:r>
    </w:p>
    <w:p w:rsidR="00513A48" w:rsidRPr="00513A48" w:rsidRDefault="00241773" w:rsidP="00513A48">
      <w:pPr>
        <w:rPr>
          <w:rFonts w:ascii="Arial" w:hAnsi="Arial" w:cs="Arial"/>
          <w:sz w:val="16"/>
          <w:szCs w:val="16"/>
        </w:rPr>
      </w:pPr>
      <w:r w:rsidRPr="008F0085">
        <w:rPr>
          <w:rFonts w:ascii="Arial" w:hAnsi="Arial" w:cs="Arial"/>
          <w:b/>
          <w:sz w:val="16"/>
          <w:szCs w:val="16"/>
        </w:rPr>
        <w:lastRenderedPageBreak/>
        <w:t>Schedules</w:t>
      </w:r>
      <w:r w:rsidRPr="00513A48">
        <w:rPr>
          <w:rFonts w:ascii="Arial" w:hAnsi="Arial" w:cs="Arial"/>
          <w:sz w:val="16"/>
          <w:szCs w:val="16"/>
        </w:rPr>
        <w:t xml:space="preserve"> </w:t>
      </w:r>
      <w:r>
        <w:rPr>
          <w:rFonts w:ascii="Arial" w:hAnsi="Arial" w:cs="Arial"/>
          <w:sz w:val="16"/>
          <w:szCs w:val="16"/>
        </w:rPr>
        <w:t xml:space="preserve">- </w:t>
      </w:r>
      <w:r w:rsidR="00513A48" w:rsidRPr="00513A48">
        <w:rPr>
          <w:rFonts w:ascii="Arial" w:hAnsi="Arial" w:cs="Arial"/>
          <w:sz w:val="16"/>
          <w:szCs w:val="16"/>
        </w:rPr>
        <w:t>You can establish default schedules on a product, as well as schedules for individual line items (opportunity products) on an opportunity</w:t>
      </w:r>
      <w:r w:rsidR="008F0085">
        <w:rPr>
          <w:rFonts w:ascii="Arial" w:hAnsi="Arial" w:cs="Arial"/>
          <w:sz w:val="16"/>
          <w:szCs w:val="16"/>
        </w:rPr>
        <w:t>.</w:t>
      </w:r>
      <w:r>
        <w:rPr>
          <w:rFonts w:ascii="Arial" w:hAnsi="Arial" w:cs="Arial"/>
          <w:sz w:val="16"/>
          <w:szCs w:val="16"/>
        </w:rPr>
        <w:t xml:space="preserve"> </w:t>
      </w:r>
      <w:r w:rsidR="00513A48" w:rsidRPr="00513A48">
        <w:rPr>
          <w:rFonts w:ascii="Arial" w:hAnsi="Arial" w:cs="Arial"/>
          <w:sz w:val="16"/>
          <w:szCs w:val="16"/>
        </w:rPr>
        <w:t>Your administrator determines which types of schedules your organization can use: quantity schedules, revenue schedules, or both. Your administrator also specifies which types of schedules can be established for each separate product.</w:t>
      </w:r>
    </w:p>
    <w:p w:rsidR="00513A48" w:rsidRPr="008F0085" w:rsidRDefault="00513A48" w:rsidP="00605C84">
      <w:pPr>
        <w:pStyle w:val="ListParagraph"/>
        <w:numPr>
          <w:ilvl w:val="0"/>
          <w:numId w:val="51"/>
        </w:numPr>
        <w:rPr>
          <w:rFonts w:ascii="Arial" w:hAnsi="Arial" w:cs="Arial"/>
          <w:sz w:val="16"/>
          <w:szCs w:val="16"/>
        </w:rPr>
      </w:pPr>
      <w:r w:rsidRPr="008F0085">
        <w:rPr>
          <w:rFonts w:ascii="Arial" w:hAnsi="Arial" w:cs="Arial"/>
          <w:b/>
          <w:sz w:val="16"/>
          <w:szCs w:val="16"/>
        </w:rPr>
        <w:t>Quantity Schedule</w:t>
      </w:r>
      <w:r w:rsidRPr="008F0085">
        <w:rPr>
          <w:rFonts w:ascii="Arial" w:hAnsi="Arial" w:cs="Arial"/>
          <w:sz w:val="16"/>
          <w:szCs w:val="16"/>
        </w:rPr>
        <w:t>–Outlines the dates, number of units, and number of installments for payments, shipping, or other use as determined by your organization.</w:t>
      </w:r>
    </w:p>
    <w:p w:rsidR="00D94038" w:rsidRPr="008F0085" w:rsidRDefault="00513A48" w:rsidP="00605C84">
      <w:pPr>
        <w:pStyle w:val="ListParagraph"/>
        <w:numPr>
          <w:ilvl w:val="0"/>
          <w:numId w:val="51"/>
        </w:numPr>
        <w:rPr>
          <w:rFonts w:ascii="Arial" w:hAnsi="Arial" w:cs="Arial"/>
          <w:sz w:val="16"/>
          <w:szCs w:val="16"/>
        </w:rPr>
      </w:pPr>
      <w:r w:rsidRPr="008F0085">
        <w:rPr>
          <w:rFonts w:ascii="Arial" w:hAnsi="Arial" w:cs="Arial"/>
          <w:b/>
          <w:sz w:val="16"/>
          <w:szCs w:val="16"/>
        </w:rPr>
        <w:t>Revenue Schedule</w:t>
      </w:r>
      <w:r w:rsidRPr="008F0085">
        <w:rPr>
          <w:rFonts w:ascii="Arial" w:hAnsi="Arial" w:cs="Arial"/>
          <w:sz w:val="16"/>
          <w:szCs w:val="16"/>
        </w:rPr>
        <w:t>–Outlines the dates, revenue amounts, and number of installments for payments, recognizing revenue, or other use.</w:t>
      </w:r>
    </w:p>
    <w:p w:rsidR="00822881" w:rsidRDefault="00822881" w:rsidP="007B262D">
      <w:pPr>
        <w:rPr>
          <w:rFonts w:ascii="Arial" w:hAnsi="Arial" w:cs="Arial"/>
          <w:sz w:val="16"/>
          <w:szCs w:val="16"/>
        </w:rPr>
      </w:pPr>
      <w:r>
        <w:rPr>
          <w:rFonts w:ascii="Arial" w:hAnsi="Arial" w:cs="Arial"/>
          <w:sz w:val="16"/>
          <w:szCs w:val="16"/>
        </w:rPr>
        <w:t xml:space="preserve">It is a best practice to enable schedule setup before creating product. </w:t>
      </w:r>
    </w:p>
    <w:p w:rsidR="00C24A8A" w:rsidRPr="00D133E6" w:rsidRDefault="00822881" w:rsidP="00605C84">
      <w:pPr>
        <w:pStyle w:val="ListParagraph"/>
        <w:numPr>
          <w:ilvl w:val="0"/>
          <w:numId w:val="52"/>
        </w:numPr>
        <w:rPr>
          <w:rFonts w:ascii="Arial" w:hAnsi="Arial" w:cs="Arial"/>
          <w:sz w:val="16"/>
          <w:szCs w:val="16"/>
        </w:rPr>
      </w:pPr>
      <w:r w:rsidRPr="00D133E6">
        <w:rPr>
          <w:rFonts w:ascii="Arial" w:hAnsi="Arial" w:cs="Arial"/>
          <w:sz w:val="16"/>
          <w:szCs w:val="16"/>
        </w:rPr>
        <w:t xml:space="preserve">Go to </w:t>
      </w:r>
      <w:r w:rsidRPr="00D133E6">
        <w:rPr>
          <w:rFonts w:ascii="Arial" w:hAnsi="Arial" w:cs="Arial"/>
          <w:b/>
          <w:i/>
          <w:sz w:val="16"/>
          <w:szCs w:val="16"/>
        </w:rPr>
        <w:t>Customize &gt; Products &gt; Schedule Setup.</w:t>
      </w:r>
    </w:p>
    <w:p w:rsidR="00822881" w:rsidRPr="00D133E6" w:rsidRDefault="00822881" w:rsidP="00605C84">
      <w:pPr>
        <w:pStyle w:val="ListParagraph"/>
        <w:numPr>
          <w:ilvl w:val="0"/>
          <w:numId w:val="52"/>
        </w:numPr>
        <w:rPr>
          <w:rFonts w:ascii="Arial" w:hAnsi="Arial" w:cs="Arial"/>
          <w:sz w:val="16"/>
          <w:szCs w:val="16"/>
        </w:rPr>
      </w:pPr>
      <w:r w:rsidRPr="00D133E6">
        <w:rPr>
          <w:rFonts w:ascii="Arial" w:hAnsi="Arial" w:cs="Arial"/>
          <w:sz w:val="16"/>
          <w:szCs w:val="16"/>
        </w:rPr>
        <w:t xml:space="preserve">Enable </w:t>
      </w:r>
      <w:r w:rsidRPr="00D133E6">
        <w:rPr>
          <w:rFonts w:ascii="Arial" w:hAnsi="Arial" w:cs="Arial"/>
          <w:b/>
          <w:sz w:val="16"/>
          <w:szCs w:val="16"/>
        </w:rPr>
        <w:t>Quantity schedule</w:t>
      </w:r>
      <w:r w:rsidRPr="00D133E6">
        <w:rPr>
          <w:rFonts w:ascii="Arial" w:hAnsi="Arial" w:cs="Arial"/>
          <w:sz w:val="16"/>
          <w:szCs w:val="16"/>
        </w:rPr>
        <w:t xml:space="preserve"> and </w:t>
      </w:r>
      <w:r w:rsidRPr="00D133E6">
        <w:rPr>
          <w:rFonts w:ascii="Arial" w:hAnsi="Arial" w:cs="Arial"/>
          <w:b/>
          <w:sz w:val="16"/>
          <w:szCs w:val="16"/>
        </w:rPr>
        <w:t>Revenue schedule</w:t>
      </w:r>
      <w:r w:rsidRPr="00D133E6">
        <w:rPr>
          <w:rFonts w:ascii="Arial" w:hAnsi="Arial" w:cs="Arial"/>
          <w:sz w:val="16"/>
          <w:szCs w:val="16"/>
        </w:rPr>
        <w:t xml:space="preserve"> if you want both of them or enable as required. If you don’t enable either of them then the disabled schedule will not appear on the product page.</w:t>
      </w:r>
    </w:p>
    <w:p w:rsidR="00822881" w:rsidRPr="00D133E6" w:rsidRDefault="00822881" w:rsidP="00605C84">
      <w:pPr>
        <w:pStyle w:val="ListParagraph"/>
        <w:numPr>
          <w:ilvl w:val="0"/>
          <w:numId w:val="52"/>
        </w:numPr>
        <w:rPr>
          <w:rFonts w:ascii="Arial" w:hAnsi="Arial" w:cs="Arial"/>
          <w:sz w:val="16"/>
          <w:szCs w:val="16"/>
        </w:rPr>
      </w:pPr>
      <w:r w:rsidRPr="00D133E6">
        <w:rPr>
          <w:rFonts w:ascii="Arial" w:hAnsi="Arial" w:cs="Arial"/>
          <w:sz w:val="16"/>
          <w:szCs w:val="16"/>
        </w:rPr>
        <w:t>Go to Products and click new to create new product.</w:t>
      </w:r>
    </w:p>
    <w:p w:rsidR="00D133E6" w:rsidRPr="00D133E6" w:rsidRDefault="00D133E6" w:rsidP="00605C84">
      <w:pPr>
        <w:pStyle w:val="ListParagraph"/>
        <w:numPr>
          <w:ilvl w:val="0"/>
          <w:numId w:val="52"/>
        </w:numPr>
        <w:rPr>
          <w:rFonts w:ascii="Arial" w:hAnsi="Arial" w:cs="Arial"/>
          <w:sz w:val="16"/>
          <w:szCs w:val="16"/>
        </w:rPr>
      </w:pPr>
      <w:r w:rsidRPr="00D133E6">
        <w:rPr>
          <w:rFonts w:ascii="Arial" w:hAnsi="Arial" w:cs="Arial"/>
          <w:sz w:val="16"/>
          <w:szCs w:val="16"/>
        </w:rPr>
        <w:t>Enter the name and description and define schedule</w:t>
      </w:r>
      <w:r>
        <w:rPr>
          <w:rFonts w:ascii="Arial" w:hAnsi="Arial" w:cs="Arial"/>
          <w:sz w:val="16"/>
          <w:szCs w:val="16"/>
        </w:rPr>
        <w:t>.</w:t>
      </w:r>
    </w:p>
    <w:p w:rsidR="00D133E6" w:rsidRPr="00D133E6" w:rsidRDefault="00D133E6" w:rsidP="00605C84">
      <w:pPr>
        <w:pStyle w:val="ListParagraph"/>
        <w:numPr>
          <w:ilvl w:val="0"/>
          <w:numId w:val="52"/>
        </w:numPr>
        <w:rPr>
          <w:rFonts w:ascii="Arial" w:hAnsi="Arial" w:cs="Arial"/>
          <w:sz w:val="16"/>
          <w:szCs w:val="16"/>
        </w:rPr>
      </w:pPr>
      <w:r w:rsidRPr="00D133E6">
        <w:rPr>
          <w:rFonts w:ascii="Arial" w:hAnsi="Arial" w:cs="Arial"/>
          <w:sz w:val="16"/>
          <w:szCs w:val="16"/>
        </w:rPr>
        <w:t>After creating product you can add price to it.</w:t>
      </w:r>
    </w:p>
    <w:p w:rsidR="00D133E6" w:rsidRPr="00D133E6" w:rsidRDefault="00D133E6" w:rsidP="00D133E6">
      <w:pPr>
        <w:pStyle w:val="ListParagraph"/>
        <w:rPr>
          <w:rFonts w:ascii="Arial" w:hAnsi="Arial" w:cs="Arial"/>
          <w:sz w:val="16"/>
          <w:szCs w:val="16"/>
        </w:rPr>
      </w:pPr>
      <w:r w:rsidRPr="00D133E6">
        <w:rPr>
          <w:rFonts w:ascii="Arial" w:hAnsi="Arial" w:cs="Arial"/>
          <w:sz w:val="16"/>
          <w:szCs w:val="16"/>
        </w:rPr>
        <w:t>Optionally, you also can:</w:t>
      </w:r>
    </w:p>
    <w:p w:rsidR="00D133E6" w:rsidRPr="00D133E6" w:rsidRDefault="00D133E6" w:rsidP="00605C84">
      <w:pPr>
        <w:pStyle w:val="ListParagraph"/>
        <w:numPr>
          <w:ilvl w:val="0"/>
          <w:numId w:val="52"/>
        </w:numPr>
        <w:rPr>
          <w:rFonts w:ascii="Arial" w:hAnsi="Arial" w:cs="Arial"/>
          <w:sz w:val="16"/>
          <w:szCs w:val="16"/>
        </w:rPr>
      </w:pPr>
      <w:r w:rsidRPr="00D133E6">
        <w:rPr>
          <w:rFonts w:ascii="Arial" w:hAnsi="Arial" w:cs="Arial"/>
          <w:sz w:val="16"/>
          <w:szCs w:val="16"/>
        </w:rPr>
        <w:t>Click Add in the Standard Price related list to add an associated price and currency to the new product.</w:t>
      </w:r>
    </w:p>
    <w:p w:rsidR="00D133E6" w:rsidRDefault="00D133E6" w:rsidP="00605C84">
      <w:pPr>
        <w:pStyle w:val="ListParagraph"/>
        <w:numPr>
          <w:ilvl w:val="0"/>
          <w:numId w:val="52"/>
        </w:numPr>
        <w:rPr>
          <w:rFonts w:ascii="Arial" w:hAnsi="Arial" w:cs="Arial"/>
          <w:sz w:val="16"/>
          <w:szCs w:val="16"/>
        </w:rPr>
      </w:pPr>
      <w:r w:rsidRPr="00D133E6">
        <w:rPr>
          <w:rFonts w:ascii="Arial" w:hAnsi="Arial" w:cs="Arial"/>
          <w:sz w:val="16"/>
          <w:szCs w:val="16"/>
        </w:rPr>
        <w:t>Click Add to Price Book from the Price Books related list to include the new product in a price book. Products must have a standard price before you can add them to a price book.</w:t>
      </w:r>
    </w:p>
    <w:p w:rsidR="00DA056D" w:rsidRDefault="00DA056D" w:rsidP="00DA056D">
      <w:pPr>
        <w:rPr>
          <w:rFonts w:ascii="Arial" w:hAnsi="Arial" w:cs="Arial"/>
          <w:sz w:val="16"/>
          <w:szCs w:val="16"/>
        </w:rPr>
      </w:pPr>
    </w:p>
    <w:p w:rsidR="00DA056D" w:rsidRDefault="00DA056D" w:rsidP="00DA056D">
      <w:pPr>
        <w:rPr>
          <w:rFonts w:ascii="Arial" w:hAnsi="Arial" w:cs="Arial"/>
          <w:sz w:val="16"/>
          <w:szCs w:val="16"/>
        </w:rPr>
      </w:pPr>
      <w:r>
        <w:rPr>
          <w:rFonts w:ascii="Arial" w:hAnsi="Arial" w:cs="Arial"/>
          <w:sz w:val="16"/>
          <w:szCs w:val="16"/>
        </w:rPr>
        <w:t>There are three types of prices</w:t>
      </w:r>
    </w:p>
    <w:p w:rsidR="00DA056D" w:rsidRPr="00DA056D" w:rsidRDefault="00DA056D" w:rsidP="00605C84">
      <w:pPr>
        <w:pStyle w:val="ListParagraph"/>
        <w:numPr>
          <w:ilvl w:val="0"/>
          <w:numId w:val="53"/>
        </w:numPr>
        <w:rPr>
          <w:rFonts w:ascii="Arial" w:hAnsi="Arial" w:cs="Arial"/>
          <w:sz w:val="16"/>
          <w:szCs w:val="16"/>
        </w:rPr>
      </w:pPr>
      <w:r w:rsidRPr="00DA056D">
        <w:rPr>
          <w:rFonts w:ascii="Arial" w:hAnsi="Arial" w:cs="Arial"/>
          <w:sz w:val="16"/>
          <w:szCs w:val="16"/>
        </w:rPr>
        <w:t>Standard Prices are the default list prices you associate with products and are automatically included in your Standard Price Book.</w:t>
      </w:r>
    </w:p>
    <w:p w:rsidR="00DA056D" w:rsidRPr="00DA056D" w:rsidRDefault="00DA056D" w:rsidP="00605C84">
      <w:pPr>
        <w:pStyle w:val="ListParagraph"/>
        <w:numPr>
          <w:ilvl w:val="0"/>
          <w:numId w:val="53"/>
        </w:numPr>
        <w:rPr>
          <w:rFonts w:ascii="Arial" w:hAnsi="Arial" w:cs="Arial"/>
          <w:sz w:val="16"/>
          <w:szCs w:val="16"/>
        </w:rPr>
      </w:pPr>
      <w:r w:rsidRPr="00DA056D">
        <w:rPr>
          <w:rFonts w:ascii="Arial" w:hAnsi="Arial" w:cs="Arial"/>
          <w:sz w:val="16"/>
          <w:szCs w:val="16"/>
        </w:rPr>
        <w:t>List Prices are the prices associated with products in your custom price books.</w:t>
      </w:r>
    </w:p>
    <w:p w:rsidR="00DA056D" w:rsidRPr="00DA056D" w:rsidRDefault="00DA056D" w:rsidP="00605C84">
      <w:pPr>
        <w:pStyle w:val="ListParagraph"/>
        <w:numPr>
          <w:ilvl w:val="0"/>
          <w:numId w:val="53"/>
        </w:numPr>
        <w:rPr>
          <w:rFonts w:ascii="Arial" w:hAnsi="Arial" w:cs="Arial"/>
          <w:sz w:val="16"/>
          <w:szCs w:val="16"/>
        </w:rPr>
      </w:pPr>
      <w:r w:rsidRPr="00DA056D">
        <w:rPr>
          <w:rFonts w:ascii="Arial" w:hAnsi="Arial" w:cs="Arial"/>
          <w:sz w:val="16"/>
          <w:szCs w:val="16"/>
        </w:rPr>
        <w:t>Sales Prices are the prices applied to products that you add to your opportunities or quotes. Sale prices can be different than both list prices and standard prices.</w:t>
      </w:r>
    </w:p>
    <w:p w:rsidR="00822881" w:rsidRDefault="00822881" w:rsidP="007B262D">
      <w:pPr>
        <w:rPr>
          <w:rFonts w:ascii="Arial" w:hAnsi="Arial" w:cs="Arial"/>
          <w:sz w:val="16"/>
          <w:szCs w:val="16"/>
        </w:rPr>
      </w:pPr>
      <w:r>
        <w:rPr>
          <w:rFonts w:ascii="Arial" w:hAnsi="Arial" w:cs="Arial"/>
          <w:noProof/>
          <w:sz w:val="16"/>
          <w:szCs w:val="16"/>
        </w:rPr>
        <w:drawing>
          <wp:inline distT="0" distB="0" distL="0" distR="0">
            <wp:extent cx="5232931" cy="2222500"/>
            <wp:effectExtent l="0" t="0" r="6350" b="6350"/>
            <wp:docPr id="3" name="Picture 3" descr="C:\Users\pooja\Desktop\Screenshots\ScreenHunter_14 Jun. 17 1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ooja\Desktop\Screenshots\ScreenHunter_14 Jun. 17 10.09.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232931" cy="2222500"/>
                    </a:xfrm>
                    <a:prstGeom prst="rect">
                      <a:avLst/>
                    </a:prstGeom>
                    <a:noFill/>
                    <a:ln>
                      <a:noFill/>
                    </a:ln>
                  </pic:spPr>
                </pic:pic>
              </a:graphicData>
            </a:graphic>
          </wp:inline>
        </w:drawing>
      </w:r>
    </w:p>
    <w:p w:rsidR="00822881" w:rsidRDefault="00822881" w:rsidP="007B262D">
      <w:pPr>
        <w:rPr>
          <w:rFonts w:ascii="Arial" w:hAnsi="Arial" w:cs="Arial"/>
          <w:sz w:val="16"/>
          <w:szCs w:val="16"/>
        </w:rPr>
      </w:pPr>
    </w:p>
    <w:p w:rsidR="00466BE1" w:rsidRPr="00551615" w:rsidRDefault="00466BE1" w:rsidP="00466BE1">
      <w:pPr>
        <w:rPr>
          <w:rFonts w:ascii="Arial" w:hAnsi="Arial" w:cs="Arial"/>
          <w:b/>
          <w:sz w:val="16"/>
          <w:szCs w:val="16"/>
        </w:rPr>
      </w:pPr>
      <w:r w:rsidRPr="00551615">
        <w:rPr>
          <w:rFonts w:ascii="Arial" w:hAnsi="Arial" w:cs="Arial"/>
          <w:b/>
          <w:sz w:val="16"/>
          <w:szCs w:val="16"/>
        </w:rPr>
        <w:t>To create a custom price book for your organization:</w:t>
      </w:r>
    </w:p>
    <w:p w:rsidR="00466BE1" w:rsidRPr="00551615" w:rsidRDefault="00466BE1" w:rsidP="00605C84">
      <w:pPr>
        <w:pStyle w:val="ListParagraph"/>
        <w:numPr>
          <w:ilvl w:val="0"/>
          <w:numId w:val="54"/>
        </w:numPr>
        <w:rPr>
          <w:rFonts w:ascii="Arial" w:hAnsi="Arial" w:cs="Arial"/>
          <w:sz w:val="16"/>
          <w:szCs w:val="16"/>
        </w:rPr>
      </w:pPr>
      <w:r w:rsidRPr="00551615">
        <w:rPr>
          <w:rFonts w:ascii="Arial" w:hAnsi="Arial" w:cs="Arial"/>
          <w:sz w:val="16"/>
          <w:szCs w:val="16"/>
        </w:rPr>
        <w:t>In the Maintenance section on the Products home page, click Manage Price Books.</w:t>
      </w:r>
    </w:p>
    <w:p w:rsidR="00466BE1" w:rsidRPr="00551615" w:rsidRDefault="00466BE1" w:rsidP="00605C84">
      <w:pPr>
        <w:pStyle w:val="ListParagraph"/>
        <w:numPr>
          <w:ilvl w:val="0"/>
          <w:numId w:val="54"/>
        </w:numPr>
        <w:rPr>
          <w:rFonts w:ascii="Arial" w:hAnsi="Arial" w:cs="Arial"/>
          <w:sz w:val="16"/>
          <w:szCs w:val="16"/>
        </w:rPr>
      </w:pPr>
      <w:r w:rsidRPr="00551615">
        <w:rPr>
          <w:rFonts w:ascii="Arial" w:hAnsi="Arial" w:cs="Arial"/>
          <w:sz w:val="16"/>
          <w:szCs w:val="16"/>
        </w:rPr>
        <w:t>Click New.</w:t>
      </w:r>
    </w:p>
    <w:p w:rsidR="00466BE1" w:rsidRPr="00551615" w:rsidRDefault="00466BE1" w:rsidP="00605C84">
      <w:pPr>
        <w:pStyle w:val="ListParagraph"/>
        <w:numPr>
          <w:ilvl w:val="0"/>
          <w:numId w:val="54"/>
        </w:numPr>
        <w:rPr>
          <w:rFonts w:ascii="Arial" w:hAnsi="Arial" w:cs="Arial"/>
          <w:sz w:val="16"/>
          <w:szCs w:val="16"/>
        </w:rPr>
      </w:pPr>
      <w:r w:rsidRPr="00551615">
        <w:rPr>
          <w:rFonts w:ascii="Arial" w:hAnsi="Arial" w:cs="Arial"/>
          <w:sz w:val="16"/>
          <w:szCs w:val="16"/>
        </w:rPr>
        <w:t>Enter a name for your price book.</w:t>
      </w:r>
    </w:p>
    <w:p w:rsidR="00466BE1" w:rsidRPr="00551615" w:rsidRDefault="00466BE1" w:rsidP="00605C84">
      <w:pPr>
        <w:pStyle w:val="ListParagraph"/>
        <w:numPr>
          <w:ilvl w:val="0"/>
          <w:numId w:val="54"/>
        </w:numPr>
        <w:rPr>
          <w:rFonts w:ascii="Arial" w:hAnsi="Arial" w:cs="Arial"/>
          <w:sz w:val="16"/>
          <w:szCs w:val="16"/>
        </w:rPr>
      </w:pPr>
      <w:r w:rsidRPr="00551615">
        <w:rPr>
          <w:rFonts w:ascii="Arial" w:hAnsi="Arial" w:cs="Arial"/>
          <w:sz w:val="16"/>
          <w:szCs w:val="16"/>
        </w:rPr>
        <w:t>Optionally, enter a description.</w:t>
      </w:r>
    </w:p>
    <w:p w:rsidR="00466BE1" w:rsidRPr="00551615" w:rsidRDefault="00466BE1" w:rsidP="00605C84">
      <w:pPr>
        <w:pStyle w:val="ListParagraph"/>
        <w:numPr>
          <w:ilvl w:val="0"/>
          <w:numId w:val="54"/>
        </w:numPr>
        <w:rPr>
          <w:rFonts w:ascii="Arial" w:hAnsi="Arial" w:cs="Arial"/>
          <w:sz w:val="16"/>
          <w:szCs w:val="16"/>
        </w:rPr>
      </w:pPr>
      <w:r w:rsidRPr="00551615">
        <w:rPr>
          <w:rFonts w:ascii="Arial" w:hAnsi="Arial" w:cs="Arial"/>
          <w:sz w:val="16"/>
          <w:szCs w:val="16"/>
        </w:rPr>
        <w:t>Check Active to make the price book available from opportunities and quotes.</w:t>
      </w:r>
    </w:p>
    <w:p w:rsidR="00466BE1" w:rsidRPr="00551615" w:rsidRDefault="00466BE1" w:rsidP="00605C84">
      <w:pPr>
        <w:pStyle w:val="ListParagraph"/>
        <w:numPr>
          <w:ilvl w:val="0"/>
          <w:numId w:val="54"/>
        </w:numPr>
        <w:rPr>
          <w:rFonts w:ascii="Arial" w:hAnsi="Arial" w:cs="Arial"/>
          <w:sz w:val="16"/>
          <w:szCs w:val="16"/>
        </w:rPr>
      </w:pPr>
      <w:r w:rsidRPr="00551615">
        <w:rPr>
          <w:rFonts w:ascii="Arial" w:hAnsi="Arial" w:cs="Arial"/>
          <w:sz w:val="16"/>
          <w:szCs w:val="16"/>
        </w:rPr>
        <w:t>Optionally, select an existing price book to add its products and prices to the new price book.</w:t>
      </w:r>
    </w:p>
    <w:p w:rsidR="00466BE1" w:rsidRPr="00551615" w:rsidRDefault="00466BE1" w:rsidP="00605C84">
      <w:pPr>
        <w:pStyle w:val="ListParagraph"/>
        <w:numPr>
          <w:ilvl w:val="0"/>
          <w:numId w:val="54"/>
        </w:numPr>
        <w:tabs>
          <w:tab w:val="left" w:pos="1570"/>
        </w:tabs>
        <w:rPr>
          <w:rFonts w:ascii="Arial" w:hAnsi="Arial" w:cs="Arial"/>
          <w:sz w:val="16"/>
          <w:szCs w:val="16"/>
        </w:rPr>
      </w:pPr>
      <w:r w:rsidRPr="00551615">
        <w:rPr>
          <w:rFonts w:ascii="Arial" w:hAnsi="Arial" w:cs="Arial"/>
          <w:sz w:val="16"/>
          <w:szCs w:val="16"/>
        </w:rPr>
        <w:t>Click Save.</w:t>
      </w:r>
      <w:r w:rsidR="00551615" w:rsidRPr="00551615">
        <w:rPr>
          <w:rFonts w:ascii="Arial" w:hAnsi="Arial" w:cs="Arial"/>
          <w:sz w:val="16"/>
          <w:szCs w:val="16"/>
        </w:rPr>
        <w:tab/>
      </w:r>
    </w:p>
    <w:p w:rsidR="00466BE1" w:rsidRDefault="00466BE1" w:rsidP="00466BE1">
      <w:pPr>
        <w:rPr>
          <w:rFonts w:ascii="Arial" w:hAnsi="Arial" w:cs="Arial"/>
          <w:sz w:val="16"/>
          <w:szCs w:val="16"/>
        </w:rPr>
      </w:pPr>
    </w:p>
    <w:p w:rsidR="00466BE1" w:rsidRDefault="00466BE1" w:rsidP="00466BE1">
      <w:pPr>
        <w:rPr>
          <w:rFonts w:ascii="Arial" w:hAnsi="Arial" w:cs="Arial"/>
          <w:sz w:val="16"/>
          <w:szCs w:val="16"/>
        </w:rPr>
      </w:pPr>
      <w:r>
        <w:rPr>
          <w:rFonts w:ascii="Arial" w:hAnsi="Arial" w:cs="Arial"/>
          <w:noProof/>
          <w:sz w:val="16"/>
          <w:szCs w:val="16"/>
        </w:rPr>
        <w:lastRenderedPageBreak/>
        <w:drawing>
          <wp:inline distT="0" distB="0" distL="0" distR="0">
            <wp:extent cx="3543300" cy="2100406"/>
            <wp:effectExtent l="0" t="0" r="0" b="0"/>
            <wp:docPr id="31" name="Picture 31" descr="C:\Users\pooja\Desktop\Screenshots\ScreenHunter_14 Jun. 17 10.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ooja\Desktop\Screenshots\ScreenHunter_14 Jun. 17 10.25.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548144" cy="2103277"/>
                    </a:xfrm>
                    <a:prstGeom prst="rect">
                      <a:avLst/>
                    </a:prstGeom>
                    <a:noFill/>
                    <a:ln>
                      <a:noFill/>
                    </a:ln>
                  </pic:spPr>
                </pic:pic>
              </a:graphicData>
            </a:graphic>
          </wp:inline>
        </w:drawing>
      </w:r>
    </w:p>
    <w:p w:rsidR="00466BE1" w:rsidRDefault="00466BE1" w:rsidP="007B262D">
      <w:pPr>
        <w:rPr>
          <w:rFonts w:ascii="Arial" w:hAnsi="Arial" w:cs="Arial"/>
          <w:sz w:val="16"/>
          <w:szCs w:val="16"/>
        </w:rPr>
      </w:pPr>
    </w:p>
    <w:p w:rsidR="00466BE1" w:rsidRPr="00551615" w:rsidRDefault="00466BE1" w:rsidP="007B262D">
      <w:pPr>
        <w:rPr>
          <w:rFonts w:ascii="Arial" w:hAnsi="Arial" w:cs="Arial"/>
          <w:b/>
          <w:sz w:val="16"/>
          <w:szCs w:val="16"/>
        </w:rPr>
      </w:pPr>
      <w:r w:rsidRPr="00551615">
        <w:rPr>
          <w:rFonts w:ascii="Arial" w:hAnsi="Arial" w:cs="Arial"/>
          <w:b/>
          <w:sz w:val="16"/>
          <w:szCs w:val="16"/>
        </w:rPr>
        <w:t>Adding Products to the opportunity:</w:t>
      </w:r>
    </w:p>
    <w:p w:rsidR="00466BE1" w:rsidRPr="00551615" w:rsidRDefault="00466BE1" w:rsidP="00605C84">
      <w:pPr>
        <w:pStyle w:val="ListParagraph"/>
        <w:numPr>
          <w:ilvl w:val="0"/>
          <w:numId w:val="55"/>
        </w:numPr>
        <w:rPr>
          <w:rFonts w:ascii="Arial" w:hAnsi="Arial" w:cs="Arial"/>
          <w:sz w:val="16"/>
          <w:szCs w:val="16"/>
        </w:rPr>
      </w:pPr>
      <w:r w:rsidRPr="00551615">
        <w:rPr>
          <w:rFonts w:ascii="Arial" w:hAnsi="Arial" w:cs="Arial"/>
          <w:sz w:val="16"/>
          <w:szCs w:val="16"/>
        </w:rPr>
        <w:t>First choose price book that contains the associated product.</w:t>
      </w:r>
    </w:p>
    <w:p w:rsidR="00466BE1" w:rsidRPr="00551615" w:rsidRDefault="00466BE1" w:rsidP="00605C84">
      <w:pPr>
        <w:pStyle w:val="ListParagraph"/>
        <w:numPr>
          <w:ilvl w:val="0"/>
          <w:numId w:val="55"/>
        </w:numPr>
        <w:rPr>
          <w:rFonts w:ascii="Arial" w:hAnsi="Arial" w:cs="Arial"/>
          <w:sz w:val="16"/>
          <w:szCs w:val="16"/>
        </w:rPr>
      </w:pPr>
      <w:r w:rsidRPr="00551615">
        <w:rPr>
          <w:rFonts w:ascii="Arial" w:hAnsi="Arial" w:cs="Arial"/>
          <w:sz w:val="16"/>
          <w:szCs w:val="16"/>
        </w:rPr>
        <w:t>Once price book is selected you will be prompted to select the product in that price book. You can select the appropriate product</w:t>
      </w:r>
    </w:p>
    <w:p w:rsidR="00466BE1" w:rsidRPr="00551615" w:rsidRDefault="00466BE1" w:rsidP="00605C84">
      <w:pPr>
        <w:pStyle w:val="ListParagraph"/>
        <w:numPr>
          <w:ilvl w:val="0"/>
          <w:numId w:val="55"/>
        </w:numPr>
        <w:rPr>
          <w:rFonts w:ascii="Arial" w:hAnsi="Arial" w:cs="Arial"/>
          <w:sz w:val="16"/>
          <w:szCs w:val="16"/>
        </w:rPr>
      </w:pPr>
      <w:r w:rsidRPr="00551615">
        <w:rPr>
          <w:rFonts w:ascii="Arial" w:hAnsi="Arial" w:cs="Arial"/>
          <w:sz w:val="16"/>
          <w:szCs w:val="16"/>
        </w:rPr>
        <w:t>Type the Sales Price for the product.</w:t>
      </w:r>
    </w:p>
    <w:p w:rsidR="00466BE1" w:rsidRPr="00551615" w:rsidRDefault="00466BE1" w:rsidP="00605C84">
      <w:pPr>
        <w:pStyle w:val="ListParagraph"/>
        <w:numPr>
          <w:ilvl w:val="0"/>
          <w:numId w:val="55"/>
        </w:numPr>
        <w:rPr>
          <w:rFonts w:ascii="Arial" w:hAnsi="Arial" w:cs="Arial"/>
          <w:sz w:val="16"/>
          <w:szCs w:val="16"/>
        </w:rPr>
      </w:pPr>
      <w:r w:rsidRPr="00551615">
        <w:rPr>
          <w:rFonts w:ascii="Arial" w:hAnsi="Arial" w:cs="Arial"/>
          <w:sz w:val="16"/>
          <w:szCs w:val="16"/>
        </w:rPr>
        <w:t>Type the number of products at the current sales price in the Quantity field.</w:t>
      </w:r>
    </w:p>
    <w:p w:rsidR="00551615" w:rsidRDefault="00551615" w:rsidP="007B262D">
      <w:pPr>
        <w:rPr>
          <w:rFonts w:ascii="Arial" w:hAnsi="Arial" w:cs="Arial"/>
          <w:sz w:val="16"/>
          <w:szCs w:val="16"/>
        </w:rPr>
      </w:pPr>
    </w:p>
    <w:p w:rsidR="00466BE1" w:rsidRPr="00551615" w:rsidRDefault="00551615" w:rsidP="007B262D">
      <w:pPr>
        <w:rPr>
          <w:rFonts w:ascii="Arial" w:hAnsi="Arial" w:cs="Arial"/>
          <w:b/>
          <w:sz w:val="16"/>
          <w:szCs w:val="16"/>
        </w:rPr>
      </w:pPr>
      <w:r w:rsidRPr="00551615">
        <w:rPr>
          <w:rFonts w:ascii="Arial" w:hAnsi="Arial" w:cs="Arial"/>
          <w:b/>
          <w:sz w:val="16"/>
          <w:szCs w:val="16"/>
        </w:rPr>
        <w:t>Tips:</w:t>
      </w:r>
    </w:p>
    <w:p w:rsidR="00551615" w:rsidRPr="00551615" w:rsidRDefault="00551615" w:rsidP="00605C84">
      <w:pPr>
        <w:pStyle w:val="ListParagraph"/>
        <w:numPr>
          <w:ilvl w:val="0"/>
          <w:numId w:val="56"/>
        </w:numPr>
        <w:rPr>
          <w:rFonts w:ascii="Arial" w:hAnsi="Arial" w:cs="Arial"/>
          <w:sz w:val="16"/>
          <w:szCs w:val="16"/>
        </w:rPr>
      </w:pPr>
      <w:r w:rsidRPr="00551615">
        <w:rPr>
          <w:rFonts w:ascii="Arial" w:hAnsi="Arial" w:cs="Arial"/>
          <w:sz w:val="16"/>
          <w:szCs w:val="16"/>
        </w:rPr>
        <w:t>If the opportunity product has a revenue or quantity schedule, you can’t edit the Discount field.</w:t>
      </w:r>
    </w:p>
    <w:p w:rsidR="00551615" w:rsidRPr="00551615" w:rsidRDefault="00551615" w:rsidP="00605C84">
      <w:pPr>
        <w:pStyle w:val="ListParagraph"/>
        <w:numPr>
          <w:ilvl w:val="0"/>
          <w:numId w:val="56"/>
        </w:numPr>
        <w:rPr>
          <w:rFonts w:ascii="Arial" w:hAnsi="Arial" w:cs="Arial"/>
          <w:sz w:val="16"/>
          <w:szCs w:val="16"/>
        </w:rPr>
      </w:pPr>
      <w:r w:rsidRPr="00551615">
        <w:rPr>
          <w:rFonts w:ascii="Arial" w:hAnsi="Arial" w:cs="Arial"/>
          <w:sz w:val="16"/>
          <w:szCs w:val="16"/>
        </w:rPr>
        <w:t xml:space="preserve">If you delete the price book of an opportunity then all the products listed in that </w:t>
      </w:r>
      <w:proofErr w:type="spellStart"/>
      <w:r w:rsidRPr="00551615">
        <w:rPr>
          <w:rFonts w:ascii="Arial" w:hAnsi="Arial" w:cs="Arial"/>
          <w:sz w:val="16"/>
          <w:szCs w:val="16"/>
        </w:rPr>
        <w:t>pricebook</w:t>
      </w:r>
      <w:proofErr w:type="spellEnd"/>
      <w:r w:rsidRPr="00551615">
        <w:rPr>
          <w:rFonts w:ascii="Arial" w:hAnsi="Arial" w:cs="Arial"/>
          <w:sz w:val="16"/>
          <w:szCs w:val="16"/>
        </w:rPr>
        <w:t xml:space="preserve"> will be delet</w:t>
      </w:r>
      <w:r w:rsidR="009060D0">
        <w:rPr>
          <w:rFonts w:ascii="Arial" w:hAnsi="Arial" w:cs="Arial"/>
          <w:sz w:val="16"/>
          <w:szCs w:val="16"/>
        </w:rPr>
        <w:t>e</w:t>
      </w:r>
      <w:r w:rsidRPr="00551615">
        <w:rPr>
          <w:rFonts w:ascii="Arial" w:hAnsi="Arial" w:cs="Arial"/>
          <w:sz w:val="16"/>
          <w:szCs w:val="16"/>
        </w:rPr>
        <w:t>d from the related list but Amount field will remain ineffective.</w:t>
      </w:r>
    </w:p>
    <w:p w:rsidR="00551615" w:rsidRPr="00551615" w:rsidRDefault="00551615" w:rsidP="00605C84">
      <w:pPr>
        <w:pStyle w:val="ListParagraph"/>
        <w:numPr>
          <w:ilvl w:val="0"/>
          <w:numId w:val="56"/>
        </w:numPr>
        <w:rPr>
          <w:rFonts w:ascii="Arial" w:hAnsi="Arial" w:cs="Arial"/>
          <w:sz w:val="16"/>
          <w:szCs w:val="16"/>
        </w:rPr>
      </w:pPr>
      <w:r w:rsidRPr="00551615">
        <w:rPr>
          <w:rFonts w:ascii="Arial" w:hAnsi="Arial" w:cs="Arial"/>
          <w:sz w:val="16"/>
          <w:szCs w:val="16"/>
        </w:rPr>
        <w:t>If an opportunity is synced with a quote, deleting products from the opportunity also deletes the line items from the Quote Line Items related list for the corresponding quote.</w:t>
      </w:r>
    </w:p>
    <w:p w:rsidR="00551615" w:rsidRPr="00551615" w:rsidRDefault="00551615" w:rsidP="00605C84">
      <w:pPr>
        <w:pStyle w:val="ListParagraph"/>
        <w:numPr>
          <w:ilvl w:val="0"/>
          <w:numId w:val="56"/>
        </w:numPr>
        <w:rPr>
          <w:rFonts w:ascii="Arial" w:hAnsi="Arial" w:cs="Arial"/>
          <w:sz w:val="16"/>
          <w:szCs w:val="16"/>
        </w:rPr>
      </w:pPr>
      <w:r w:rsidRPr="00551615">
        <w:rPr>
          <w:rFonts w:ascii="Arial" w:hAnsi="Arial" w:cs="Arial"/>
          <w:sz w:val="16"/>
          <w:szCs w:val="16"/>
        </w:rPr>
        <w:t>You can't delete a product if cases, service contracts, or contract line items are associated with it.</w:t>
      </w:r>
    </w:p>
    <w:p w:rsidR="00551615" w:rsidRPr="00551615" w:rsidRDefault="00551615" w:rsidP="00605C84">
      <w:pPr>
        <w:pStyle w:val="ListParagraph"/>
        <w:numPr>
          <w:ilvl w:val="0"/>
          <w:numId w:val="56"/>
        </w:numPr>
        <w:rPr>
          <w:rFonts w:ascii="Arial" w:hAnsi="Arial" w:cs="Arial"/>
          <w:sz w:val="16"/>
          <w:szCs w:val="16"/>
        </w:rPr>
      </w:pPr>
      <w:r w:rsidRPr="00551615">
        <w:rPr>
          <w:rFonts w:ascii="Arial" w:hAnsi="Arial" w:cs="Arial"/>
          <w:sz w:val="16"/>
          <w:szCs w:val="16"/>
        </w:rPr>
        <w:t>You can't delete a product or price book that's associated with an approval process or has a pending workflow action</w:t>
      </w:r>
    </w:p>
    <w:p w:rsidR="00551615" w:rsidRDefault="00551615" w:rsidP="007B262D">
      <w:pPr>
        <w:rPr>
          <w:rFonts w:ascii="Arial" w:hAnsi="Arial" w:cs="Arial"/>
          <w:sz w:val="16"/>
          <w:szCs w:val="16"/>
        </w:rPr>
      </w:pPr>
    </w:p>
    <w:p w:rsidR="00551615" w:rsidRDefault="00551615" w:rsidP="007B262D">
      <w:pPr>
        <w:rPr>
          <w:rFonts w:ascii="Arial" w:hAnsi="Arial" w:cs="Arial"/>
          <w:sz w:val="16"/>
          <w:szCs w:val="16"/>
        </w:rPr>
      </w:pPr>
    </w:p>
    <w:p w:rsidR="00551615" w:rsidRDefault="00260D4A" w:rsidP="007B262D">
      <w:r>
        <w:rPr>
          <w:rFonts w:ascii="Arial" w:hAnsi="Arial" w:cs="Arial"/>
          <w:sz w:val="16"/>
          <w:szCs w:val="16"/>
        </w:rPr>
        <w:t xml:space="preserve">For Validation rules refer </w:t>
      </w:r>
      <w:hyperlink r:id="rId30" w:history="1">
        <w:r>
          <w:rPr>
            <w:rStyle w:val="Hyperlink"/>
          </w:rPr>
          <w:t>https://salesforce.adobeconnect.com/_a13852757/customvalidationformulas/</w:t>
        </w:r>
      </w:hyperlink>
    </w:p>
    <w:p w:rsidR="00C464E3" w:rsidRPr="00FF198C" w:rsidRDefault="00C464E3" w:rsidP="007B262D">
      <w:pPr>
        <w:rPr>
          <w:rFonts w:ascii="Arial" w:hAnsi="Arial" w:cs="Arial"/>
          <w:b/>
          <w:sz w:val="16"/>
          <w:szCs w:val="16"/>
        </w:rPr>
      </w:pPr>
      <w:proofErr w:type="spellStart"/>
      <w:r w:rsidRPr="00FF198C">
        <w:rPr>
          <w:rFonts w:ascii="Arial" w:hAnsi="Arial" w:cs="Arial"/>
          <w:b/>
          <w:sz w:val="16"/>
          <w:szCs w:val="16"/>
        </w:rPr>
        <w:t>Ques</w:t>
      </w:r>
      <w:proofErr w:type="spellEnd"/>
      <w:r w:rsidRPr="00FF198C">
        <w:rPr>
          <w:rFonts w:ascii="Arial" w:hAnsi="Arial" w:cs="Arial"/>
          <w:b/>
          <w:sz w:val="16"/>
          <w:szCs w:val="16"/>
        </w:rPr>
        <w:t>: Describe the capabilities of lead management?</w:t>
      </w:r>
    </w:p>
    <w:p w:rsidR="00C464E3" w:rsidRDefault="00C464E3" w:rsidP="007B262D">
      <w:pPr>
        <w:rPr>
          <w:rFonts w:ascii="Arial" w:hAnsi="Arial" w:cs="Arial"/>
          <w:sz w:val="16"/>
          <w:szCs w:val="16"/>
        </w:rPr>
      </w:pPr>
    </w:p>
    <w:p w:rsidR="00C464E3" w:rsidRDefault="00C464E3" w:rsidP="00C464E3">
      <w:pPr>
        <w:rPr>
          <w:rFonts w:ascii="Arial" w:hAnsi="Arial" w:cs="Arial"/>
          <w:sz w:val="16"/>
          <w:szCs w:val="16"/>
        </w:rPr>
      </w:pPr>
      <w:proofErr w:type="spellStart"/>
      <w:r w:rsidRPr="00FF198C">
        <w:rPr>
          <w:rFonts w:ascii="Arial" w:hAnsi="Arial" w:cs="Arial"/>
          <w:b/>
          <w:sz w:val="16"/>
          <w:szCs w:val="16"/>
        </w:rPr>
        <w:t>Ans</w:t>
      </w:r>
      <w:proofErr w:type="spellEnd"/>
      <w:r w:rsidRPr="00FF198C">
        <w:rPr>
          <w:rFonts w:ascii="Arial" w:hAnsi="Arial" w:cs="Arial"/>
          <w:b/>
          <w:sz w:val="16"/>
          <w:szCs w:val="16"/>
        </w:rPr>
        <w:t>:</w:t>
      </w:r>
      <w:r>
        <w:rPr>
          <w:rFonts w:ascii="Arial" w:hAnsi="Arial" w:cs="Arial"/>
          <w:sz w:val="16"/>
          <w:szCs w:val="16"/>
        </w:rPr>
        <w:t xml:space="preserve"> </w:t>
      </w:r>
      <w:r w:rsidRPr="00C464E3">
        <w:rPr>
          <w:rFonts w:ascii="Arial" w:hAnsi="Arial" w:cs="Arial"/>
          <w:sz w:val="16"/>
          <w:szCs w:val="16"/>
        </w:rPr>
        <w:t xml:space="preserve">Lead management helps </w:t>
      </w:r>
      <w:proofErr w:type="gramStart"/>
      <w:r w:rsidRPr="00C464E3">
        <w:rPr>
          <w:rFonts w:ascii="Arial" w:hAnsi="Arial" w:cs="Arial"/>
          <w:sz w:val="16"/>
          <w:szCs w:val="16"/>
        </w:rPr>
        <w:t>your</w:t>
      </w:r>
      <w:proofErr w:type="gramEnd"/>
      <w:r w:rsidRPr="00C464E3">
        <w:rPr>
          <w:rFonts w:ascii="Arial" w:hAnsi="Arial" w:cs="Arial"/>
          <w:sz w:val="16"/>
          <w:szCs w:val="16"/>
        </w:rPr>
        <w:t xml:space="preserve"> inside sales or telesales teams qualify leads before passing them on to sales. </w:t>
      </w:r>
      <w:proofErr w:type="gramStart"/>
      <w:r w:rsidRPr="00C464E3">
        <w:rPr>
          <w:rFonts w:ascii="Arial" w:hAnsi="Arial" w:cs="Arial"/>
          <w:sz w:val="16"/>
          <w:szCs w:val="16"/>
        </w:rPr>
        <w:t>Sales reps get instant</w:t>
      </w:r>
      <w:r w:rsidR="00FF198C">
        <w:rPr>
          <w:rFonts w:ascii="Arial" w:hAnsi="Arial" w:cs="Arial"/>
          <w:sz w:val="16"/>
          <w:szCs w:val="16"/>
        </w:rPr>
        <w:t xml:space="preserve"> </w:t>
      </w:r>
      <w:r w:rsidRPr="00C464E3">
        <w:rPr>
          <w:rFonts w:ascii="Arial" w:hAnsi="Arial" w:cs="Arial"/>
          <w:sz w:val="16"/>
          <w:szCs w:val="16"/>
        </w:rPr>
        <w:t>access to the latest prospects and ensures</w:t>
      </w:r>
      <w:proofErr w:type="gramEnd"/>
      <w:r w:rsidRPr="00C464E3">
        <w:rPr>
          <w:rFonts w:ascii="Arial" w:hAnsi="Arial" w:cs="Arial"/>
          <w:sz w:val="16"/>
          <w:szCs w:val="16"/>
        </w:rPr>
        <w:t xml:space="preserve"> that leads are never dropped. You can:</w:t>
      </w:r>
    </w:p>
    <w:p w:rsidR="00FF198C" w:rsidRPr="00C464E3" w:rsidRDefault="00FF198C" w:rsidP="00C464E3">
      <w:pPr>
        <w:rPr>
          <w:rFonts w:ascii="Arial" w:hAnsi="Arial" w:cs="Arial"/>
          <w:sz w:val="16"/>
          <w:szCs w:val="16"/>
        </w:rPr>
      </w:pPr>
    </w:p>
    <w:p w:rsidR="00C464E3" w:rsidRPr="00FF198C" w:rsidRDefault="00C464E3" w:rsidP="00605C84">
      <w:pPr>
        <w:pStyle w:val="ListParagraph"/>
        <w:numPr>
          <w:ilvl w:val="0"/>
          <w:numId w:val="57"/>
        </w:numPr>
        <w:rPr>
          <w:rFonts w:ascii="Arial" w:hAnsi="Arial" w:cs="Arial"/>
          <w:sz w:val="16"/>
          <w:szCs w:val="16"/>
        </w:rPr>
      </w:pPr>
      <w:r w:rsidRPr="00FF198C">
        <w:rPr>
          <w:rFonts w:ascii="Arial" w:hAnsi="Arial" w:cs="Arial"/>
          <w:sz w:val="16"/>
          <w:szCs w:val="16"/>
        </w:rPr>
        <w:t>Acquire leads by importing, creating manually, or automatically capturing them from your website.</w:t>
      </w:r>
    </w:p>
    <w:p w:rsidR="00C464E3" w:rsidRPr="00FF198C" w:rsidRDefault="00C464E3" w:rsidP="00605C84">
      <w:pPr>
        <w:pStyle w:val="ListParagraph"/>
        <w:numPr>
          <w:ilvl w:val="0"/>
          <w:numId w:val="57"/>
        </w:numPr>
        <w:rPr>
          <w:rFonts w:ascii="Arial" w:hAnsi="Arial" w:cs="Arial"/>
          <w:sz w:val="16"/>
          <w:szCs w:val="16"/>
        </w:rPr>
      </w:pPr>
      <w:r w:rsidRPr="00FF198C">
        <w:rPr>
          <w:rFonts w:ascii="Arial" w:hAnsi="Arial" w:cs="Arial"/>
          <w:sz w:val="16"/>
          <w:szCs w:val="16"/>
        </w:rPr>
        <w:t>Automatically assign leads using assignment rules based on geography, source, or other attributes.</w:t>
      </w:r>
    </w:p>
    <w:p w:rsidR="00C464E3" w:rsidRPr="00FF198C" w:rsidRDefault="00C464E3" w:rsidP="00605C84">
      <w:pPr>
        <w:pStyle w:val="ListParagraph"/>
        <w:numPr>
          <w:ilvl w:val="0"/>
          <w:numId w:val="57"/>
        </w:numPr>
        <w:rPr>
          <w:rFonts w:ascii="Arial" w:hAnsi="Arial" w:cs="Arial"/>
          <w:sz w:val="16"/>
          <w:szCs w:val="16"/>
        </w:rPr>
      </w:pPr>
      <w:r w:rsidRPr="00FF198C">
        <w:rPr>
          <w:rFonts w:ascii="Arial" w:hAnsi="Arial" w:cs="Arial"/>
          <w:sz w:val="16"/>
          <w:szCs w:val="16"/>
        </w:rPr>
        <w:t xml:space="preserve">Easily convert leads that you identify as a real sales opportunities </w:t>
      </w:r>
      <w:proofErr w:type="gramStart"/>
      <w:r w:rsidRPr="00FF198C">
        <w:rPr>
          <w:rFonts w:ascii="Arial" w:hAnsi="Arial" w:cs="Arial"/>
          <w:sz w:val="16"/>
          <w:szCs w:val="16"/>
        </w:rPr>
        <w:t>into an accounts</w:t>
      </w:r>
      <w:proofErr w:type="gramEnd"/>
      <w:r w:rsidRPr="00FF198C">
        <w:rPr>
          <w:rFonts w:ascii="Arial" w:hAnsi="Arial" w:cs="Arial"/>
          <w:sz w:val="16"/>
          <w:szCs w:val="16"/>
        </w:rPr>
        <w:t>, contacts, and opportunities.</w:t>
      </w:r>
    </w:p>
    <w:p w:rsidR="00FF198C" w:rsidRPr="00FF198C" w:rsidRDefault="00FF198C" w:rsidP="007B262D">
      <w:pPr>
        <w:rPr>
          <w:rFonts w:ascii="Arial" w:hAnsi="Arial" w:cs="Arial"/>
          <w:b/>
          <w:sz w:val="16"/>
          <w:szCs w:val="16"/>
        </w:rPr>
      </w:pPr>
    </w:p>
    <w:p w:rsidR="00551615" w:rsidRPr="00FF198C" w:rsidRDefault="00FF198C" w:rsidP="007B262D">
      <w:pPr>
        <w:rPr>
          <w:rFonts w:ascii="Arial" w:hAnsi="Arial" w:cs="Arial"/>
          <w:b/>
          <w:sz w:val="16"/>
          <w:szCs w:val="16"/>
        </w:rPr>
      </w:pPr>
      <w:r w:rsidRPr="00FF198C">
        <w:rPr>
          <w:rFonts w:ascii="Arial" w:hAnsi="Arial" w:cs="Arial"/>
          <w:b/>
          <w:sz w:val="16"/>
          <w:szCs w:val="16"/>
        </w:rPr>
        <w:t>Capabilities:</w:t>
      </w:r>
    </w:p>
    <w:p w:rsidR="00FF198C" w:rsidRPr="00FF198C" w:rsidRDefault="00FF198C" w:rsidP="00FF198C">
      <w:pPr>
        <w:rPr>
          <w:rFonts w:ascii="Arial" w:hAnsi="Arial" w:cs="Arial"/>
          <w:b/>
          <w:sz w:val="16"/>
          <w:szCs w:val="16"/>
        </w:rPr>
      </w:pPr>
      <w:r w:rsidRPr="00FF198C">
        <w:rPr>
          <w:rFonts w:ascii="Arial" w:hAnsi="Arial" w:cs="Arial"/>
          <w:b/>
          <w:sz w:val="16"/>
          <w:szCs w:val="16"/>
        </w:rPr>
        <w:t>Assigning Leads</w:t>
      </w:r>
    </w:p>
    <w:p w:rsidR="00FF198C" w:rsidRPr="00FF198C" w:rsidRDefault="00FF198C" w:rsidP="00FF198C">
      <w:pPr>
        <w:rPr>
          <w:rFonts w:ascii="Arial" w:hAnsi="Arial" w:cs="Arial"/>
          <w:sz w:val="16"/>
          <w:szCs w:val="16"/>
        </w:rPr>
      </w:pPr>
      <w:r w:rsidRPr="00FF198C">
        <w:rPr>
          <w:rFonts w:ascii="Arial" w:hAnsi="Arial" w:cs="Arial"/>
          <w:sz w:val="16"/>
          <w:szCs w:val="16"/>
        </w:rPr>
        <w:t>You can automatically assign imported or Web-generated leads to users or queues using lead assignment rules based on region, product, or other lead criteria.</w:t>
      </w:r>
    </w:p>
    <w:p w:rsidR="00FF198C" w:rsidRPr="00FF198C" w:rsidRDefault="00FF198C" w:rsidP="00FF198C">
      <w:pPr>
        <w:rPr>
          <w:rFonts w:ascii="Arial" w:hAnsi="Arial" w:cs="Arial"/>
          <w:b/>
          <w:sz w:val="16"/>
          <w:szCs w:val="16"/>
        </w:rPr>
      </w:pPr>
      <w:r w:rsidRPr="00FF198C">
        <w:rPr>
          <w:rFonts w:ascii="Arial" w:hAnsi="Arial" w:cs="Arial"/>
          <w:b/>
          <w:sz w:val="16"/>
          <w:szCs w:val="16"/>
        </w:rPr>
        <w:t>Lead Queues</w:t>
      </w:r>
    </w:p>
    <w:p w:rsidR="00FF198C" w:rsidRPr="00FF198C" w:rsidRDefault="00FF198C" w:rsidP="00FF198C">
      <w:pPr>
        <w:rPr>
          <w:rFonts w:ascii="Arial" w:hAnsi="Arial" w:cs="Arial"/>
          <w:sz w:val="16"/>
          <w:szCs w:val="16"/>
        </w:rPr>
      </w:pPr>
      <w:r w:rsidRPr="00FF198C">
        <w:rPr>
          <w:rFonts w:ascii="Arial" w:hAnsi="Arial" w:cs="Arial"/>
          <w:sz w:val="16"/>
          <w:szCs w:val="16"/>
        </w:rPr>
        <w:t>• Use lead queues to manage lead distribution</w:t>
      </w:r>
    </w:p>
    <w:p w:rsidR="00FF198C" w:rsidRPr="00FF198C" w:rsidRDefault="00FF198C" w:rsidP="00FF198C">
      <w:pPr>
        <w:rPr>
          <w:rFonts w:ascii="Arial" w:hAnsi="Arial" w:cs="Arial"/>
          <w:sz w:val="16"/>
          <w:szCs w:val="16"/>
        </w:rPr>
      </w:pPr>
      <w:r w:rsidRPr="00FF198C">
        <w:rPr>
          <w:rFonts w:ascii="Arial" w:hAnsi="Arial" w:cs="Arial"/>
          <w:sz w:val="16"/>
          <w:szCs w:val="16"/>
        </w:rPr>
        <w:t>• Create queues for different teams and assign different reps as members of each queue</w:t>
      </w:r>
    </w:p>
    <w:p w:rsidR="00FF198C" w:rsidRPr="00FF198C" w:rsidRDefault="00FF198C" w:rsidP="00FF198C">
      <w:pPr>
        <w:rPr>
          <w:rFonts w:ascii="Arial" w:hAnsi="Arial" w:cs="Arial"/>
          <w:sz w:val="16"/>
          <w:szCs w:val="16"/>
        </w:rPr>
      </w:pPr>
      <w:r w:rsidRPr="00FF198C">
        <w:rPr>
          <w:rFonts w:ascii="Arial" w:hAnsi="Arial" w:cs="Arial"/>
          <w:sz w:val="16"/>
          <w:szCs w:val="16"/>
        </w:rPr>
        <w:t>• Queue members can take ownership of leads that are in queues of which they are a member</w:t>
      </w:r>
    </w:p>
    <w:p w:rsidR="00FF198C" w:rsidRPr="00FF198C" w:rsidRDefault="00FF198C" w:rsidP="00FF198C">
      <w:pPr>
        <w:rPr>
          <w:rFonts w:ascii="Arial" w:hAnsi="Arial" w:cs="Arial"/>
          <w:b/>
          <w:sz w:val="16"/>
          <w:szCs w:val="16"/>
        </w:rPr>
      </w:pPr>
      <w:r w:rsidRPr="00FF198C">
        <w:rPr>
          <w:rFonts w:ascii="Arial" w:hAnsi="Arial" w:cs="Arial"/>
          <w:b/>
          <w:sz w:val="16"/>
          <w:szCs w:val="16"/>
        </w:rPr>
        <w:t>Web-to-Lead</w:t>
      </w:r>
    </w:p>
    <w:p w:rsidR="00FF198C" w:rsidRPr="00FF198C" w:rsidRDefault="00FF198C" w:rsidP="00FF198C">
      <w:pPr>
        <w:rPr>
          <w:rFonts w:ascii="Arial" w:hAnsi="Arial" w:cs="Arial"/>
          <w:sz w:val="16"/>
          <w:szCs w:val="16"/>
        </w:rPr>
      </w:pPr>
      <w:r w:rsidRPr="00FF198C">
        <w:rPr>
          <w:rFonts w:ascii="Arial" w:hAnsi="Arial" w:cs="Arial"/>
          <w:sz w:val="16"/>
          <w:szCs w:val="16"/>
        </w:rPr>
        <w:t>You can capture leads directly from your website using Web-to-Lead. With Web-to-Lead, you can capture up to 500 leads per day. To increase this limit, contact salesforce.com.</w:t>
      </w:r>
    </w:p>
    <w:p w:rsidR="00FF198C" w:rsidRPr="00FF198C" w:rsidRDefault="00FF198C" w:rsidP="00FF198C">
      <w:pPr>
        <w:rPr>
          <w:rFonts w:ascii="Arial" w:hAnsi="Arial" w:cs="Arial"/>
          <w:b/>
          <w:sz w:val="16"/>
          <w:szCs w:val="16"/>
        </w:rPr>
      </w:pPr>
      <w:r w:rsidRPr="00FF198C">
        <w:rPr>
          <w:rFonts w:ascii="Arial" w:hAnsi="Arial" w:cs="Arial"/>
          <w:b/>
          <w:sz w:val="16"/>
          <w:szCs w:val="16"/>
        </w:rPr>
        <w:t>Web-to-Lead Auto-Response Rules</w:t>
      </w:r>
    </w:p>
    <w:p w:rsidR="00FF198C" w:rsidRPr="00FF198C" w:rsidRDefault="00FF198C" w:rsidP="00FF198C">
      <w:pPr>
        <w:rPr>
          <w:rFonts w:ascii="Arial" w:hAnsi="Arial" w:cs="Arial"/>
          <w:sz w:val="16"/>
          <w:szCs w:val="16"/>
        </w:rPr>
      </w:pPr>
      <w:r w:rsidRPr="00FF198C">
        <w:rPr>
          <w:rFonts w:ascii="Arial" w:hAnsi="Arial" w:cs="Arial"/>
          <w:sz w:val="16"/>
          <w:szCs w:val="16"/>
        </w:rPr>
        <w:t>Set up Web-to-Lead Auto-Response rules with conditions that determine which email template to use when responding to leads captured from your website. The rule conditions can be based on any attribute of the incoming lead, including campaign name and status.</w:t>
      </w:r>
    </w:p>
    <w:p w:rsidR="00FF198C" w:rsidRPr="00FF198C" w:rsidRDefault="00FF198C" w:rsidP="00FF198C">
      <w:pPr>
        <w:rPr>
          <w:rFonts w:ascii="Arial" w:hAnsi="Arial" w:cs="Arial"/>
          <w:b/>
          <w:sz w:val="16"/>
          <w:szCs w:val="16"/>
        </w:rPr>
      </w:pPr>
      <w:r w:rsidRPr="00FF198C">
        <w:rPr>
          <w:rFonts w:ascii="Arial" w:hAnsi="Arial" w:cs="Arial"/>
          <w:b/>
          <w:sz w:val="16"/>
          <w:szCs w:val="16"/>
        </w:rPr>
        <w:t>Importing Leads</w:t>
      </w:r>
    </w:p>
    <w:p w:rsidR="00FF198C" w:rsidRPr="005A2476" w:rsidRDefault="00FF198C" w:rsidP="00FF198C">
      <w:pPr>
        <w:rPr>
          <w:rFonts w:ascii="Arial" w:hAnsi="Arial" w:cs="Arial"/>
          <w:b/>
          <w:i/>
          <w:sz w:val="16"/>
          <w:szCs w:val="16"/>
        </w:rPr>
      </w:pPr>
      <w:r w:rsidRPr="00FF198C">
        <w:rPr>
          <w:rFonts w:ascii="Arial" w:hAnsi="Arial" w:cs="Arial"/>
          <w:sz w:val="16"/>
          <w:szCs w:val="16"/>
        </w:rPr>
        <w:t xml:space="preserve">Administrators and users with the “Import Leads” permission can import a file of up to 50,000 leads from </w:t>
      </w:r>
      <w:r w:rsidRPr="005A2476">
        <w:rPr>
          <w:rFonts w:ascii="Arial" w:hAnsi="Arial" w:cs="Arial"/>
          <w:b/>
          <w:i/>
          <w:sz w:val="16"/>
          <w:szCs w:val="16"/>
        </w:rPr>
        <w:t xml:space="preserve">Your Name &gt; Setup &gt; Data Management &gt; Import Leads. </w:t>
      </w:r>
    </w:p>
    <w:p w:rsidR="00FF198C" w:rsidRPr="00FF198C" w:rsidRDefault="00FF198C" w:rsidP="00FF198C">
      <w:pPr>
        <w:rPr>
          <w:rFonts w:ascii="Arial" w:hAnsi="Arial" w:cs="Arial"/>
          <w:b/>
          <w:sz w:val="16"/>
          <w:szCs w:val="16"/>
        </w:rPr>
      </w:pPr>
      <w:r w:rsidRPr="00FF198C">
        <w:rPr>
          <w:rFonts w:ascii="Arial" w:hAnsi="Arial" w:cs="Arial"/>
          <w:b/>
          <w:sz w:val="16"/>
          <w:szCs w:val="16"/>
        </w:rPr>
        <w:t>Custom Fields and Mapping</w:t>
      </w:r>
    </w:p>
    <w:p w:rsidR="00FF198C" w:rsidRPr="00FF198C" w:rsidRDefault="00FF198C" w:rsidP="00FF198C">
      <w:pPr>
        <w:rPr>
          <w:rFonts w:ascii="Arial" w:hAnsi="Arial" w:cs="Arial"/>
          <w:sz w:val="16"/>
          <w:szCs w:val="16"/>
        </w:rPr>
      </w:pPr>
      <w:r w:rsidRPr="00FF198C">
        <w:rPr>
          <w:rFonts w:ascii="Arial" w:hAnsi="Arial" w:cs="Arial"/>
          <w:sz w:val="16"/>
          <w:szCs w:val="16"/>
        </w:rPr>
        <w:t>• Set up custom fields for imported data that does not match standard fields</w:t>
      </w:r>
    </w:p>
    <w:p w:rsidR="00FF198C" w:rsidRPr="00FF198C" w:rsidRDefault="00FF198C" w:rsidP="00FF198C">
      <w:pPr>
        <w:rPr>
          <w:rFonts w:ascii="Arial" w:hAnsi="Arial" w:cs="Arial"/>
          <w:sz w:val="16"/>
          <w:szCs w:val="16"/>
        </w:rPr>
      </w:pPr>
      <w:r w:rsidRPr="00FF198C">
        <w:rPr>
          <w:rFonts w:ascii="Arial" w:hAnsi="Arial" w:cs="Arial"/>
          <w:sz w:val="16"/>
          <w:szCs w:val="16"/>
        </w:rPr>
        <w:t>• Create custom fields for non-standard fields to be filled in with Web-to-Lead</w:t>
      </w:r>
    </w:p>
    <w:p w:rsidR="00FF198C" w:rsidRDefault="00FF198C" w:rsidP="00FF198C">
      <w:pPr>
        <w:rPr>
          <w:rFonts w:ascii="Arial" w:hAnsi="Arial" w:cs="Arial"/>
          <w:sz w:val="16"/>
          <w:szCs w:val="16"/>
        </w:rPr>
      </w:pPr>
      <w:r w:rsidRPr="00FF198C">
        <w:rPr>
          <w:rFonts w:ascii="Arial" w:hAnsi="Arial" w:cs="Arial"/>
          <w:sz w:val="16"/>
          <w:szCs w:val="16"/>
        </w:rPr>
        <w:t>• When converting leads, you can map custom lead fields to custom fields in opportunities, contacts, or accounts</w:t>
      </w:r>
    </w:p>
    <w:p w:rsidR="005A2476" w:rsidRDefault="005A2476" w:rsidP="00FF198C">
      <w:pPr>
        <w:rPr>
          <w:rFonts w:ascii="Arial" w:hAnsi="Arial" w:cs="Arial"/>
          <w:sz w:val="16"/>
          <w:szCs w:val="16"/>
        </w:rPr>
      </w:pPr>
    </w:p>
    <w:p w:rsidR="00FF198C" w:rsidRPr="005A2476" w:rsidRDefault="005A2476" w:rsidP="00FF198C">
      <w:pPr>
        <w:rPr>
          <w:rFonts w:ascii="Arial" w:hAnsi="Arial" w:cs="Arial"/>
          <w:b/>
          <w:sz w:val="16"/>
          <w:szCs w:val="16"/>
        </w:rPr>
      </w:pPr>
      <w:r w:rsidRPr="005A2476">
        <w:rPr>
          <w:rFonts w:ascii="Arial" w:hAnsi="Arial" w:cs="Arial"/>
          <w:b/>
          <w:sz w:val="16"/>
          <w:szCs w:val="16"/>
        </w:rPr>
        <w:lastRenderedPageBreak/>
        <w:t>Notes on Field mapping when converting leads:</w:t>
      </w:r>
    </w:p>
    <w:p w:rsidR="005A2476" w:rsidRPr="005A2476" w:rsidRDefault="005A2476" w:rsidP="005A2476">
      <w:pPr>
        <w:rPr>
          <w:rFonts w:ascii="Arial" w:hAnsi="Arial" w:cs="Arial"/>
          <w:sz w:val="16"/>
          <w:szCs w:val="16"/>
        </w:rPr>
      </w:pPr>
      <w:r w:rsidRPr="005A2476">
        <w:rPr>
          <w:rFonts w:ascii="Arial" w:hAnsi="Arial" w:cs="Arial"/>
          <w:sz w:val="16"/>
          <w:szCs w:val="16"/>
        </w:rPr>
        <w:t>If you are not using custom fiscal years, the Close Date of the newly created opportunity is automatically set to the last day of the current fiscal quarter.</w:t>
      </w:r>
    </w:p>
    <w:p w:rsidR="005A2476" w:rsidRPr="005A2476" w:rsidRDefault="005A2476" w:rsidP="005A2476">
      <w:pPr>
        <w:rPr>
          <w:rFonts w:ascii="Arial" w:hAnsi="Arial" w:cs="Arial"/>
          <w:sz w:val="16"/>
          <w:szCs w:val="16"/>
        </w:rPr>
      </w:pPr>
      <w:r w:rsidRPr="005A2476">
        <w:rPr>
          <w:rFonts w:ascii="Arial" w:hAnsi="Arial" w:cs="Arial"/>
          <w:sz w:val="16"/>
          <w:szCs w:val="16"/>
        </w:rPr>
        <w:t>If you are using custom fiscal years, the Close Date is the last day of the current fiscal period. If you are using custom fiscal years and a fiscal year has not been defined for the current date, the Close Date is the end of the current calendar quarter.</w:t>
      </w:r>
      <w:r w:rsidRPr="005A2476">
        <w:rPr>
          <w:rFonts w:ascii="Arial" w:hAnsi="Arial" w:cs="Arial"/>
          <w:sz w:val="16"/>
          <w:szCs w:val="16"/>
        </w:rPr>
        <w:cr/>
      </w:r>
    </w:p>
    <w:p w:rsidR="005A2476" w:rsidRPr="005A2476" w:rsidRDefault="005A2476" w:rsidP="005A2476">
      <w:pPr>
        <w:rPr>
          <w:rFonts w:ascii="Arial" w:hAnsi="Arial" w:cs="Arial"/>
          <w:sz w:val="16"/>
          <w:szCs w:val="16"/>
        </w:rPr>
      </w:pPr>
      <w:r w:rsidRPr="005A2476">
        <w:rPr>
          <w:rFonts w:ascii="Arial" w:hAnsi="Arial" w:cs="Arial"/>
          <w:sz w:val="16"/>
          <w:szCs w:val="16"/>
        </w:rPr>
        <w:t>Remember to map custom lead fields to other custom fields of the same data type, that is, map numeric lead fields to other numeric fields or long text area fields to other long text area fields.</w:t>
      </w:r>
    </w:p>
    <w:p w:rsidR="005A2476" w:rsidRPr="005A2476" w:rsidRDefault="005A2476" w:rsidP="005A2476">
      <w:pPr>
        <w:rPr>
          <w:rFonts w:ascii="Arial" w:hAnsi="Arial" w:cs="Arial"/>
          <w:sz w:val="16"/>
          <w:szCs w:val="16"/>
        </w:rPr>
      </w:pPr>
      <w:r w:rsidRPr="005A2476">
        <w:rPr>
          <w:rFonts w:ascii="Arial" w:hAnsi="Arial" w:cs="Arial"/>
          <w:sz w:val="16"/>
          <w:szCs w:val="16"/>
        </w:rPr>
        <w:t>Some exceptions are:</w:t>
      </w:r>
    </w:p>
    <w:p w:rsidR="005A2476" w:rsidRPr="005A2476" w:rsidRDefault="005A2476" w:rsidP="005A2476">
      <w:pPr>
        <w:pStyle w:val="ListParagraph"/>
        <w:numPr>
          <w:ilvl w:val="0"/>
          <w:numId w:val="59"/>
        </w:numPr>
        <w:rPr>
          <w:rFonts w:ascii="Arial" w:hAnsi="Arial" w:cs="Arial"/>
          <w:sz w:val="16"/>
          <w:szCs w:val="16"/>
        </w:rPr>
      </w:pPr>
      <w:r w:rsidRPr="005A2476">
        <w:rPr>
          <w:rFonts w:ascii="Arial" w:hAnsi="Arial" w:cs="Arial"/>
          <w:sz w:val="16"/>
          <w:szCs w:val="16"/>
        </w:rPr>
        <w:t xml:space="preserve">You can map between text and </w:t>
      </w:r>
      <w:proofErr w:type="spellStart"/>
      <w:r w:rsidRPr="005A2476">
        <w:rPr>
          <w:rFonts w:ascii="Arial" w:hAnsi="Arial" w:cs="Arial"/>
          <w:sz w:val="16"/>
          <w:szCs w:val="16"/>
        </w:rPr>
        <w:t>picklist</w:t>
      </w:r>
      <w:proofErr w:type="spellEnd"/>
      <w:r w:rsidRPr="005A2476">
        <w:rPr>
          <w:rFonts w:ascii="Arial" w:hAnsi="Arial" w:cs="Arial"/>
          <w:sz w:val="16"/>
          <w:szCs w:val="16"/>
        </w:rPr>
        <w:t xml:space="preserve"> fields. However, your data may become truncated if the mapped text field is not large enough to hold the entire lead </w:t>
      </w:r>
      <w:proofErr w:type="spellStart"/>
      <w:r w:rsidRPr="005A2476">
        <w:rPr>
          <w:rFonts w:ascii="Arial" w:hAnsi="Arial" w:cs="Arial"/>
          <w:sz w:val="16"/>
          <w:szCs w:val="16"/>
        </w:rPr>
        <w:t>picklist</w:t>
      </w:r>
      <w:proofErr w:type="spellEnd"/>
      <w:r w:rsidRPr="005A2476">
        <w:rPr>
          <w:rFonts w:ascii="Arial" w:hAnsi="Arial" w:cs="Arial"/>
          <w:sz w:val="16"/>
          <w:szCs w:val="16"/>
        </w:rPr>
        <w:t xml:space="preserve"> value.</w:t>
      </w:r>
    </w:p>
    <w:p w:rsidR="005A2476" w:rsidRPr="005A2476" w:rsidRDefault="005A2476" w:rsidP="005A2476">
      <w:pPr>
        <w:pStyle w:val="ListParagraph"/>
        <w:numPr>
          <w:ilvl w:val="0"/>
          <w:numId w:val="59"/>
        </w:numPr>
        <w:rPr>
          <w:rFonts w:ascii="Arial" w:hAnsi="Arial" w:cs="Arial"/>
          <w:sz w:val="16"/>
          <w:szCs w:val="16"/>
        </w:rPr>
      </w:pPr>
      <w:r w:rsidRPr="005A2476">
        <w:rPr>
          <w:rFonts w:ascii="Arial" w:hAnsi="Arial" w:cs="Arial"/>
          <w:sz w:val="16"/>
          <w:szCs w:val="16"/>
        </w:rPr>
        <w:t>You can map fields of type Text or Text Area to long text area fields</w:t>
      </w:r>
    </w:p>
    <w:p w:rsidR="005A2476" w:rsidRPr="005A2476" w:rsidRDefault="005A2476" w:rsidP="005A2476">
      <w:pPr>
        <w:pStyle w:val="ListParagraph"/>
        <w:numPr>
          <w:ilvl w:val="0"/>
          <w:numId w:val="59"/>
        </w:numPr>
        <w:rPr>
          <w:rFonts w:ascii="Arial" w:hAnsi="Arial" w:cs="Arial"/>
          <w:sz w:val="16"/>
          <w:szCs w:val="16"/>
        </w:rPr>
      </w:pPr>
      <w:r w:rsidRPr="005A2476">
        <w:rPr>
          <w:rFonts w:ascii="Arial" w:hAnsi="Arial" w:cs="Arial"/>
          <w:sz w:val="16"/>
          <w:szCs w:val="16"/>
        </w:rPr>
        <w:t xml:space="preserve">You can map auto-number fields to fields of type Text, Text Area, or </w:t>
      </w:r>
      <w:proofErr w:type="spellStart"/>
      <w:r w:rsidRPr="005A2476">
        <w:rPr>
          <w:rFonts w:ascii="Arial" w:hAnsi="Arial" w:cs="Arial"/>
          <w:sz w:val="16"/>
          <w:szCs w:val="16"/>
        </w:rPr>
        <w:t>Picklist</w:t>
      </w:r>
      <w:proofErr w:type="spellEnd"/>
      <w:r w:rsidRPr="005A2476">
        <w:rPr>
          <w:rFonts w:ascii="Arial" w:hAnsi="Arial" w:cs="Arial"/>
          <w:sz w:val="16"/>
          <w:szCs w:val="16"/>
        </w:rPr>
        <w:t>.</w:t>
      </w:r>
    </w:p>
    <w:p w:rsidR="005A2476" w:rsidRPr="005A2476" w:rsidRDefault="005A2476" w:rsidP="005A2476">
      <w:pPr>
        <w:pStyle w:val="ListParagraph"/>
        <w:numPr>
          <w:ilvl w:val="0"/>
          <w:numId w:val="59"/>
        </w:numPr>
        <w:rPr>
          <w:rFonts w:ascii="Arial" w:hAnsi="Arial" w:cs="Arial"/>
          <w:sz w:val="16"/>
          <w:szCs w:val="16"/>
        </w:rPr>
      </w:pPr>
      <w:r w:rsidRPr="005A2476">
        <w:rPr>
          <w:rFonts w:ascii="Arial" w:hAnsi="Arial" w:cs="Arial"/>
          <w:sz w:val="16"/>
          <w:szCs w:val="16"/>
        </w:rPr>
        <w:t>Do not map custom formula fields to other formula fields or any other type of field.</w:t>
      </w:r>
    </w:p>
    <w:p w:rsidR="005A2476" w:rsidRPr="005A2476" w:rsidRDefault="005A2476" w:rsidP="005A2476">
      <w:pPr>
        <w:pStyle w:val="ListParagraph"/>
        <w:numPr>
          <w:ilvl w:val="0"/>
          <w:numId w:val="59"/>
        </w:numPr>
        <w:rPr>
          <w:rFonts w:ascii="Arial" w:hAnsi="Arial" w:cs="Arial"/>
          <w:sz w:val="16"/>
          <w:szCs w:val="16"/>
        </w:rPr>
      </w:pPr>
      <w:r w:rsidRPr="005A2476">
        <w:rPr>
          <w:rFonts w:ascii="Arial" w:hAnsi="Arial" w:cs="Arial"/>
          <w:sz w:val="16"/>
          <w:szCs w:val="16"/>
        </w:rPr>
        <w:t>Roll-up summary fields are not available for mapping lead fields of converted leads.</w:t>
      </w:r>
    </w:p>
    <w:p w:rsidR="005A2476" w:rsidRPr="005A2476" w:rsidRDefault="005A2476" w:rsidP="005A2476">
      <w:pPr>
        <w:rPr>
          <w:rFonts w:ascii="Arial" w:hAnsi="Arial" w:cs="Arial"/>
          <w:sz w:val="16"/>
          <w:szCs w:val="16"/>
        </w:rPr>
      </w:pPr>
      <w:r w:rsidRPr="005A2476">
        <w:rPr>
          <w:rFonts w:ascii="Arial" w:hAnsi="Arial" w:cs="Arial"/>
          <w:sz w:val="16"/>
          <w:szCs w:val="16"/>
        </w:rPr>
        <w:t>Remember to map custom lead fields of type number, currency, or percent to other number, currency, or percent fields of exactly the same length and decimal places. For example, if your lead currency field has a length of 3 and 2 decimal places, map it to another custom currency field with a length of 3 and 2 decimal places.</w:t>
      </w:r>
    </w:p>
    <w:p w:rsidR="005A2476" w:rsidRPr="005A2476" w:rsidRDefault="005A2476" w:rsidP="005A2476">
      <w:pPr>
        <w:rPr>
          <w:rFonts w:ascii="Arial" w:hAnsi="Arial" w:cs="Arial"/>
          <w:sz w:val="16"/>
          <w:szCs w:val="16"/>
        </w:rPr>
      </w:pPr>
      <w:r w:rsidRPr="005A2476">
        <w:rPr>
          <w:rFonts w:ascii="Arial" w:hAnsi="Arial" w:cs="Arial"/>
          <w:sz w:val="16"/>
          <w:szCs w:val="16"/>
        </w:rPr>
        <w:t xml:space="preserve">Any standard lead </w:t>
      </w:r>
      <w:proofErr w:type="spellStart"/>
      <w:r w:rsidRPr="005A2476">
        <w:rPr>
          <w:rFonts w:ascii="Arial" w:hAnsi="Arial" w:cs="Arial"/>
          <w:sz w:val="16"/>
          <w:szCs w:val="16"/>
        </w:rPr>
        <w:t>picklist</w:t>
      </w:r>
      <w:proofErr w:type="spellEnd"/>
      <w:r w:rsidRPr="005A2476">
        <w:rPr>
          <w:rFonts w:ascii="Arial" w:hAnsi="Arial" w:cs="Arial"/>
          <w:sz w:val="16"/>
          <w:szCs w:val="16"/>
        </w:rPr>
        <w:t xml:space="preserve"> fields that are blank are mapped to the default </w:t>
      </w:r>
      <w:proofErr w:type="spellStart"/>
      <w:r w:rsidRPr="005A2476">
        <w:rPr>
          <w:rFonts w:ascii="Arial" w:hAnsi="Arial" w:cs="Arial"/>
          <w:sz w:val="16"/>
          <w:szCs w:val="16"/>
        </w:rPr>
        <w:t>picklist</w:t>
      </w:r>
      <w:proofErr w:type="spellEnd"/>
      <w:r w:rsidRPr="005A2476">
        <w:rPr>
          <w:rFonts w:ascii="Arial" w:hAnsi="Arial" w:cs="Arial"/>
          <w:sz w:val="16"/>
          <w:szCs w:val="16"/>
        </w:rPr>
        <w:t xml:space="preserve"> values for the account, contact, and opportunity.</w:t>
      </w:r>
    </w:p>
    <w:p w:rsidR="005A2476" w:rsidRPr="005A2476" w:rsidRDefault="005A2476" w:rsidP="005A2476">
      <w:pPr>
        <w:rPr>
          <w:rFonts w:ascii="Arial" w:hAnsi="Arial" w:cs="Arial"/>
          <w:sz w:val="16"/>
          <w:szCs w:val="16"/>
        </w:rPr>
      </w:pPr>
    </w:p>
    <w:p w:rsidR="005A2476" w:rsidRDefault="005A2476" w:rsidP="005A2476">
      <w:pPr>
        <w:rPr>
          <w:rFonts w:ascii="Arial" w:hAnsi="Arial" w:cs="Arial"/>
          <w:sz w:val="16"/>
          <w:szCs w:val="16"/>
        </w:rPr>
      </w:pPr>
      <w:r w:rsidRPr="005A2476">
        <w:rPr>
          <w:rFonts w:ascii="Arial" w:hAnsi="Arial" w:cs="Arial"/>
          <w:sz w:val="16"/>
          <w:szCs w:val="16"/>
        </w:rPr>
        <w:t>If you change the data type of any custom field used for lead conversion, that lead field mapping will be deleted.</w:t>
      </w:r>
    </w:p>
    <w:p w:rsidR="005A2476" w:rsidRDefault="005A2476" w:rsidP="00FF198C">
      <w:pPr>
        <w:rPr>
          <w:rFonts w:ascii="Arial" w:hAnsi="Arial" w:cs="Arial"/>
          <w:sz w:val="16"/>
          <w:szCs w:val="16"/>
        </w:rPr>
      </w:pPr>
    </w:p>
    <w:p w:rsidR="005A2476" w:rsidRPr="005A2476" w:rsidRDefault="005A2476" w:rsidP="005A2476">
      <w:pPr>
        <w:rPr>
          <w:rFonts w:ascii="Arial" w:hAnsi="Arial" w:cs="Arial"/>
          <w:sz w:val="16"/>
          <w:szCs w:val="16"/>
        </w:rPr>
      </w:pPr>
      <w:r w:rsidRPr="005A2476">
        <w:rPr>
          <w:rFonts w:ascii="Arial" w:hAnsi="Arial" w:cs="Arial"/>
          <w:sz w:val="16"/>
          <w:szCs w:val="16"/>
        </w:rPr>
        <w:t xml:space="preserve">When you convert a lead, </w:t>
      </w:r>
      <w:proofErr w:type="spellStart"/>
      <w:r w:rsidRPr="005A2476">
        <w:rPr>
          <w:rFonts w:ascii="Arial" w:hAnsi="Arial" w:cs="Arial"/>
          <w:sz w:val="16"/>
          <w:szCs w:val="16"/>
        </w:rPr>
        <w:t>Salesforce</w:t>
      </w:r>
      <w:proofErr w:type="spellEnd"/>
      <w:r w:rsidRPr="005A2476">
        <w:rPr>
          <w:rFonts w:ascii="Arial" w:hAnsi="Arial" w:cs="Arial"/>
          <w:sz w:val="16"/>
          <w:szCs w:val="16"/>
        </w:rPr>
        <w:t xml:space="preserve"> creates a new account, contact, and, optionally, an opportunity using the information from the lead. Any campaign members are moved to the new contact and the lead becomes read only. If an existing account and contact have the same names as those specified on the lead, you can choose to update the existing account and contact. Information from the lead is inserted only into blank fields; </w:t>
      </w:r>
      <w:proofErr w:type="spellStart"/>
      <w:r w:rsidRPr="005A2476">
        <w:rPr>
          <w:rFonts w:ascii="Arial" w:hAnsi="Arial" w:cs="Arial"/>
          <w:sz w:val="16"/>
          <w:szCs w:val="16"/>
        </w:rPr>
        <w:t>Salesforce</w:t>
      </w:r>
      <w:proofErr w:type="spellEnd"/>
      <w:r w:rsidRPr="005A2476">
        <w:rPr>
          <w:rFonts w:ascii="Arial" w:hAnsi="Arial" w:cs="Arial"/>
          <w:sz w:val="16"/>
          <w:szCs w:val="16"/>
        </w:rPr>
        <w:t xml:space="preserve"> does not overwrite existing account and contact data.</w:t>
      </w:r>
    </w:p>
    <w:p w:rsidR="005A2476" w:rsidRPr="005A2476" w:rsidRDefault="005A2476" w:rsidP="005A2476">
      <w:pPr>
        <w:rPr>
          <w:rFonts w:ascii="Arial" w:hAnsi="Arial" w:cs="Arial"/>
          <w:sz w:val="16"/>
          <w:szCs w:val="16"/>
        </w:rPr>
      </w:pPr>
      <w:r w:rsidRPr="005A2476">
        <w:rPr>
          <w:rFonts w:ascii="Arial" w:hAnsi="Arial" w:cs="Arial"/>
          <w:sz w:val="16"/>
          <w:szCs w:val="16"/>
        </w:rPr>
        <w:t xml:space="preserve">All open and closed activities from the lead are attached to the account, contact, and opportunity. You can assign the owner of the records, and schedule a follow-up task. When you assign a new owner, only the open activities are assigned to the new owner. If you have custom lead fields, that information can be inserted into custom account, contact, or opportunity fields. Converted leads can't be viewed, although they appear in lead reports. </w:t>
      </w:r>
      <w:proofErr w:type="spellStart"/>
      <w:r w:rsidRPr="005A2476">
        <w:rPr>
          <w:rFonts w:ascii="Arial" w:hAnsi="Arial" w:cs="Arial"/>
          <w:sz w:val="16"/>
          <w:szCs w:val="16"/>
        </w:rPr>
        <w:t>Salesforce</w:t>
      </w:r>
      <w:proofErr w:type="spellEnd"/>
      <w:r w:rsidRPr="005A2476">
        <w:rPr>
          <w:rFonts w:ascii="Arial" w:hAnsi="Arial" w:cs="Arial"/>
          <w:sz w:val="16"/>
          <w:szCs w:val="16"/>
        </w:rPr>
        <w:t xml:space="preserve"> updates the Last Modified Date and Last Modified By system fields on converted leads when </w:t>
      </w:r>
      <w:proofErr w:type="spellStart"/>
      <w:r w:rsidRPr="005A2476">
        <w:rPr>
          <w:rFonts w:ascii="Arial" w:hAnsi="Arial" w:cs="Arial"/>
          <w:sz w:val="16"/>
          <w:szCs w:val="16"/>
        </w:rPr>
        <w:t>picklist</w:t>
      </w:r>
      <w:proofErr w:type="spellEnd"/>
      <w:r w:rsidRPr="005A2476">
        <w:rPr>
          <w:rFonts w:ascii="Arial" w:hAnsi="Arial" w:cs="Arial"/>
          <w:sz w:val="16"/>
          <w:szCs w:val="16"/>
        </w:rPr>
        <w:t xml:space="preserve"> values included on converted leads are changed.</w:t>
      </w:r>
    </w:p>
    <w:p w:rsidR="005A2476" w:rsidRPr="005A2476" w:rsidRDefault="005A2476" w:rsidP="005A2476">
      <w:pPr>
        <w:rPr>
          <w:rFonts w:ascii="Arial" w:hAnsi="Arial" w:cs="Arial"/>
          <w:sz w:val="16"/>
          <w:szCs w:val="16"/>
        </w:rPr>
      </w:pPr>
    </w:p>
    <w:p w:rsidR="005A2476" w:rsidRDefault="005A2476" w:rsidP="005A2476">
      <w:pPr>
        <w:rPr>
          <w:rFonts w:ascii="Arial" w:hAnsi="Arial" w:cs="Arial"/>
          <w:sz w:val="16"/>
          <w:szCs w:val="16"/>
        </w:rPr>
      </w:pPr>
      <w:r w:rsidRPr="005A2476">
        <w:rPr>
          <w:rFonts w:ascii="Arial" w:hAnsi="Arial" w:cs="Arial"/>
          <w:sz w:val="16"/>
          <w:szCs w:val="16"/>
        </w:rPr>
        <w:t>If you have a trigger set to fire when new records are created, the trigger temporarily assigns a system user as the owner of the created records. After the trigger finishes, the owner is set to the lead owner.</w:t>
      </w:r>
    </w:p>
    <w:p w:rsidR="005A2476" w:rsidRDefault="005A2476" w:rsidP="005A2476">
      <w:pPr>
        <w:rPr>
          <w:rFonts w:ascii="Arial" w:hAnsi="Arial" w:cs="Arial"/>
          <w:sz w:val="16"/>
          <w:szCs w:val="16"/>
        </w:rPr>
      </w:pPr>
    </w:p>
    <w:p w:rsidR="005A2476" w:rsidRDefault="005A2476" w:rsidP="005A2476">
      <w:pPr>
        <w:rPr>
          <w:rFonts w:ascii="Arial" w:hAnsi="Arial" w:cs="Arial"/>
          <w:sz w:val="16"/>
          <w:szCs w:val="16"/>
        </w:rPr>
      </w:pPr>
      <w:r>
        <w:rPr>
          <w:rFonts w:ascii="Arial" w:hAnsi="Arial" w:cs="Arial"/>
          <w:sz w:val="16"/>
          <w:szCs w:val="16"/>
        </w:rPr>
        <w:t xml:space="preserve">Also read </w:t>
      </w:r>
      <w:r w:rsidRPr="005A2476">
        <w:rPr>
          <w:rFonts w:ascii="Arial" w:hAnsi="Arial" w:cs="Arial"/>
          <w:b/>
          <w:sz w:val="16"/>
          <w:szCs w:val="16"/>
        </w:rPr>
        <w:t>Converting Leads</w:t>
      </w:r>
    </w:p>
    <w:p w:rsidR="005A2476" w:rsidRDefault="005A2476" w:rsidP="00FF198C">
      <w:pPr>
        <w:rPr>
          <w:rFonts w:ascii="Arial" w:hAnsi="Arial" w:cs="Arial"/>
          <w:sz w:val="16"/>
          <w:szCs w:val="16"/>
        </w:rPr>
      </w:pPr>
    </w:p>
    <w:p w:rsidR="009756D4" w:rsidRDefault="009756D4" w:rsidP="00FF198C">
      <w:pPr>
        <w:rPr>
          <w:rFonts w:ascii="Arial" w:hAnsi="Arial" w:cs="Arial"/>
          <w:b/>
          <w:sz w:val="16"/>
          <w:szCs w:val="16"/>
        </w:rPr>
      </w:pPr>
      <w:proofErr w:type="spellStart"/>
      <w:r>
        <w:rPr>
          <w:rFonts w:ascii="Arial" w:hAnsi="Arial" w:cs="Arial"/>
          <w:b/>
          <w:sz w:val="16"/>
          <w:szCs w:val="16"/>
        </w:rPr>
        <w:t>Ques</w:t>
      </w:r>
      <w:proofErr w:type="spellEnd"/>
      <w:r>
        <w:rPr>
          <w:rFonts w:ascii="Arial" w:hAnsi="Arial" w:cs="Arial"/>
          <w:b/>
          <w:sz w:val="16"/>
          <w:szCs w:val="16"/>
        </w:rPr>
        <w:t xml:space="preserve">: </w:t>
      </w:r>
      <w:r w:rsidRPr="009756D4">
        <w:rPr>
          <w:rFonts w:ascii="Arial" w:hAnsi="Arial" w:cs="Arial"/>
          <w:b/>
          <w:sz w:val="16"/>
          <w:szCs w:val="16"/>
        </w:rPr>
        <w:t>Given a scenario, identify how to automate lead management</w:t>
      </w:r>
      <w:r>
        <w:rPr>
          <w:rFonts w:ascii="Arial" w:hAnsi="Arial" w:cs="Arial"/>
          <w:b/>
          <w:sz w:val="16"/>
          <w:szCs w:val="16"/>
        </w:rPr>
        <w:t>?</w:t>
      </w:r>
    </w:p>
    <w:p w:rsidR="009756D4" w:rsidRDefault="009756D4" w:rsidP="00FF198C">
      <w:pPr>
        <w:rPr>
          <w:rFonts w:ascii="Arial" w:hAnsi="Arial" w:cs="Arial"/>
          <w:b/>
          <w:sz w:val="16"/>
          <w:szCs w:val="16"/>
        </w:rPr>
      </w:pPr>
    </w:p>
    <w:p w:rsidR="009756D4" w:rsidRPr="009756D4" w:rsidRDefault="009756D4" w:rsidP="009756D4">
      <w:pPr>
        <w:rPr>
          <w:rFonts w:ascii="Arial" w:hAnsi="Arial" w:cs="Arial"/>
          <w:sz w:val="16"/>
          <w:szCs w:val="16"/>
        </w:rPr>
      </w:pPr>
      <w:proofErr w:type="spellStart"/>
      <w:r>
        <w:rPr>
          <w:rFonts w:ascii="Arial" w:hAnsi="Arial" w:cs="Arial"/>
          <w:b/>
          <w:sz w:val="16"/>
          <w:szCs w:val="16"/>
        </w:rPr>
        <w:t>Ans</w:t>
      </w:r>
      <w:proofErr w:type="spellEnd"/>
      <w:r>
        <w:rPr>
          <w:rFonts w:ascii="Arial" w:hAnsi="Arial" w:cs="Arial"/>
          <w:b/>
          <w:sz w:val="16"/>
          <w:szCs w:val="16"/>
        </w:rPr>
        <w:t xml:space="preserve">: </w:t>
      </w:r>
      <w:r w:rsidRPr="009756D4">
        <w:rPr>
          <w:rFonts w:ascii="Arial" w:hAnsi="Arial" w:cs="Arial"/>
          <w:sz w:val="16"/>
          <w:szCs w:val="16"/>
        </w:rPr>
        <w:t>To set up Web-to-Lead:</w:t>
      </w:r>
    </w:p>
    <w:p w:rsidR="009756D4" w:rsidRPr="009756D4" w:rsidRDefault="009756D4" w:rsidP="009756D4">
      <w:pPr>
        <w:rPr>
          <w:rFonts w:ascii="Arial" w:hAnsi="Arial" w:cs="Arial"/>
          <w:sz w:val="16"/>
          <w:szCs w:val="16"/>
        </w:rPr>
      </w:pPr>
      <w:r w:rsidRPr="009756D4">
        <w:rPr>
          <w:rFonts w:ascii="Arial" w:hAnsi="Arial" w:cs="Arial"/>
          <w:sz w:val="16"/>
          <w:szCs w:val="16"/>
        </w:rPr>
        <w:t xml:space="preserve">Click </w:t>
      </w:r>
      <w:r w:rsidRPr="009756D4">
        <w:rPr>
          <w:rFonts w:ascii="Arial" w:hAnsi="Arial" w:cs="Arial"/>
          <w:b/>
          <w:i/>
          <w:sz w:val="16"/>
          <w:szCs w:val="16"/>
        </w:rPr>
        <w:t>Your Name | Setup | Customize | Leads | Web-to-Lead</w:t>
      </w:r>
      <w:r w:rsidRPr="009756D4">
        <w:rPr>
          <w:rFonts w:ascii="Arial" w:hAnsi="Arial" w:cs="Arial"/>
          <w:sz w:val="16"/>
          <w:szCs w:val="16"/>
        </w:rPr>
        <w:t>.</w:t>
      </w:r>
    </w:p>
    <w:p w:rsidR="009756D4" w:rsidRPr="009756D4" w:rsidRDefault="009756D4" w:rsidP="009756D4">
      <w:pPr>
        <w:rPr>
          <w:rFonts w:ascii="Arial" w:hAnsi="Arial" w:cs="Arial"/>
          <w:sz w:val="16"/>
          <w:szCs w:val="16"/>
        </w:rPr>
      </w:pPr>
      <w:r w:rsidRPr="009756D4">
        <w:rPr>
          <w:rFonts w:ascii="Arial" w:hAnsi="Arial" w:cs="Arial"/>
          <w:sz w:val="16"/>
          <w:szCs w:val="16"/>
        </w:rPr>
        <w:t>Click Edit to enable or modify the following Web-to-Lead settings:</w:t>
      </w:r>
    </w:p>
    <w:p w:rsidR="009756D4" w:rsidRPr="009756D4" w:rsidRDefault="009756D4" w:rsidP="009756D4">
      <w:pPr>
        <w:pStyle w:val="ListParagraph"/>
        <w:numPr>
          <w:ilvl w:val="0"/>
          <w:numId w:val="60"/>
        </w:numPr>
        <w:rPr>
          <w:rFonts w:ascii="Arial" w:hAnsi="Arial" w:cs="Arial"/>
          <w:sz w:val="16"/>
          <w:szCs w:val="16"/>
        </w:rPr>
      </w:pPr>
      <w:r w:rsidRPr="009756D4">
        <w:rPr>
          <w:rFonts w:ascii="Arial" w:hAnsi="Arial" w:cs="Arial"/>
          <w:b/>
          <w:sz w:val="16"/>
          <w:szCs w:val="16"/>
        </w:rPr>
        <w:t>Web-to-Lead Enabled</w:t>
      </w:r>
      <w:r>
        <w:rPr>
          <w:rFonts w:ascii="Arial" w:hAnsi="Arial" w:cs="Arial"/>
          <w:b/>
          <w:sz w:val="16"/>
          <w:szCs w:val="16"/>
        </w:rPr>
        <w:t xml:space="preserve"> - </w:t>
      </w:r>
      <w:r w:rsidRPr="009756D4">
        <w:rPr>
          <w:rFonts w:ascii="Arial" w:hAnsi="Arial" w:cs="Arial"/>
          <w:sz w:val="16"/>
          <w:szCs w:val="16"/>
        </w:rPr>
        <w:t>Enables Web-to-Lead.</w:t>
      </w:r>
    </w:p>
    <w:p w:rsidR="009756D4" w:rsidRPr="009756D4" w:rsidRDefault="009756D4" w:rsidP="009756D4">
      <w:pPr>
        <w:pStyle w:val="ListParagraph"/>
        <w:numPr>
          <w:ilvl w:val="0"/>
          <w:numId w:val="60"/>
        </w:numPr>
        <w:rPr>
          <w:rFonts w:ascii="Arial" w:hAnsi="Arial" w:cs="Arial"/>
          <w:sz w:val="16"/>
          <w:szCs w:val="16"/>
        </w:rPr>
      </w:pPr>
      <w:r w:rsidRPr="009756D4">
        <w:rPr>
          <w:rFonts w:ascii="Arial" w:hAnsi="Arial" w:cs="Arial"/>
          <w:b/>
          <w:sz w:val="16"/>
          <w:szCs w:val="16"/>
        </w:rPr>
        <w:t>Default Lead Creator</w:t>
      </w:r>
      <w:r>
        <w:rPr>
          <w:rFonts w:ascii="Arial" w:hAnsi="Arial" w:cs="Arial"/>
          <w:b/>
          <w:sz w:val="16"/>
          <w:szCs w:val="16"/>
        </w:rPr>
        <w:t xml:space="preserve"> - </w:t>
      </w:r>
      <w:r w:rsidRPr="009756D4">
        <w:rPr>
          <w:rFonts w:ascii="Arial" w:hAnsi="Arial" w:cs="Arial"/>
          <w:sz w:val="16"/>
          <w:szCs w:val="16"/>
        </w:rPr>
        <w:t>The user who will be listed as the creator of online leads and who will appear as the sender of email responses. This user must have the System Administrator profile or the “Modify All Data” and “Send Email” permissions.</w:t>
      </w:r>
    </w:p>
    <w:p w:rsidR="009756D4" w:rsidRPr="009756D4" w:rsidRDefault="009756D4" w:rsidP="009756D4">
      <w:pPr>
        <w:pStyle w:val="ListParagraph"/>
        <w:numPr>
          <w:ilvl w:val="0"/>
          <w:numId w:val="60"/>
        </w:numPr>
        <w:rPr>
          <w:rFonts w:ascii="Arial" w:hAnsi="Arial" w:cs="Arial"/>
          <w:sz w:val="16"/>
          <w:szCs w:val="16"/>
        </w:rPr>
      </w:pPr>
      <w:r w:rsidRPr="009756D4">
        <w:rPr>
          <w:rFonts w:ascii="Arial" w:hAnsi="Arial" w:cs="Arial"/>
          <w:b/>
          <w:sz w:val="16"/>
          <w:szCs w:val="16"/>
        </w:rPr>
        <w:t>Default Response Template</w:t>
      </w:r>
      <w:r>
        <w:rPr>
          <w:rFonts w:ascii="Arial" w:hAnsi="Arial" w:cs="Arial"/>
          <w:b/>
          <w:sz w:val="16"/>
          <w:szCs w:val="16"/>
        </w:rPr>
        <w:t xml:space="preserve"> - </w:t>
      </w:r>
      <w:r w:rsidRPr="009756D4">
        <w:rPr>
          <w:rFonts w:ascii="Arial" w:hAnsi="Arial" w:cs="Arial"/>
          <w:sz w:val="16"/>
          <w:szCs w:val="16"/>
        </w:rPr>
        <w:t>The default response template to use for the email response that is automatically sent to prospects when they submit an online lead.</w:t>
      </w:r>
    </w:p>
    <w:p w:rsidR="009756D4" w:rsidRPr="009756D4" w:rsidRDefault="009756D4" w:rsidP="009756D4">
      <w:pPr>
        <w:rPr>
          <w:rFonts w:ascii="Arial" w:hAnsi="Arial" w:cs="Arial"/>
          <w:sz w:val="16"/>
          <w:szCs w:val="16"/>
        </w:rPr>
      </w:pPr>
      <w:r w:rsidRPr="009756D4">
        <w:rPr>
          <w:rFonts w:ascii="Arial" w:hAnsi="Arial" w:cs="Arial"/>
          <w:sz w:val="16"/>
          <w:szCs w:val="16"/>
        </w:rPr>
        <w:t>If you set up response rules to use different email templates based on the information submitted, the default response template is used when no auto-response rules apply. Leave this option blank if you do not wish to send emails when no response rules apply. This template must be marked as “Available for Use.”</w:t>
      </w:r>
    </w:p>
    <w:p w:rsidR="009756D4" w:rsidRPr="009756D4" w:rsidRDefault="009756D4" w:rsidP="009756D4">
      <w:pPr>
        <w:rPr>
          <w:rFonts w:ascii="Arial" w:hAnsi="Arial" w:cs="Arial"/>
          <w:sz w:val="16"/>
          <w:szCs w:val="16"/>
        </w:rPr>
      </w:pPr>
      <w:r w:rsidRPr="009756D4">
        <w:rPr>
          <w:rFonts w:ascii="Arial" w:hAnsi="Arial" w:cs="Arial"/>
          <w:sz w:val="16"/>
          <w:szCs w:val="16"/>
        </w:rPr>
        <w:t xml:space="preserve">Click </w:t>
      </w:r>
      <w:r w:rsidRPr="009756D4">
        <w:rPr>
          <w:rFonts w:ascii="Arial" w:hAnsi="Arial" w:cs="Arial"/>
          <w:b/>
          <w:sz w:val="16"/>
          <w:szCs w:val="16"/>
        </w:rPr>
        <w:t>Save</w:t>
      </w:r>
      <w:r w:rsidRPr="009756D4">
        <w:rPr>
          <w:rFonts w:ascii="Arial" w:hAnsi="Arial" w:cs="Arial"/>
          <w:sz w:val="16"/>
          <w:szCs w:val="16"/>
        </w:rPr>
        <w:t>.</w:t>
      </w:r>
    </w:p>
    <w:p w:rsidR="009756D4" w:rsidRDefault="009756D4" w:rsidP="009756D4">
      <w:pPr>
        <w:rPr>
          <w:rFonts w:ascii="Arial" w:hAnsi="Arial" w:cs="Arial"/>
          <w:sz w:val="16"/>
          <w:szCs w:val="16"/>
        </w:rPr>
      </w:pPr>
      <w:r w:rsidRPr="009756D4">
        <w:rPr>
          <w:rFonts w:ascii="Arial" w:hAnsi="Arial" w:cs="Arial"/>
          <w:b/>
          <w:sz w:val="16"/>
          <w:szCs w:val="16"/>
        </w:rPr>
        <w:t>To create a Web-to-Lead form</w:t>
      </w:r>
    </w:p>
    <w:p w:rsidR="009756D4" w:rsidRPr="009756D4" w:rsidRDefault="009756D4" w:rsidP="009756D4">
      <w:pPr>
        <w:pStyle w:val="ListParagraph"/>
        <w:numPr>
          <w:ilvl w:val="0"/>
          <w:numId w:val="61"/>
        </w:numPr>
        <w:rPr>
          <w:rFonts w:ascii="Arial" w:hAnsi="Arial" w:cs="Arial"/>
          <w:sz w:val="16"/>
          <w:szCs w:val="16"/>
        </w:rPr>
      </w:pPr>
      <w:r w:rsidRPr="009756D4">
        <w:rPr>
          <w:rFonts w:ascii="Arial" w:hAnsi="Arial" w:cs="Arial"/>
          <w:sz w:val="16"/>
          <w:szCs w:val="16"/>
        </w:rPr>
        <w:t>Click Create Web-to-Lead Form on the Web-to-Lead Setup page.</w:t>
      </w:r>
    </w:p>
    <w:p w:rsidR="009756D4" w:rsidRPr="009756D4" w:rsidRDefault="009756D4" w:rsidP="009756D4">
      <w:pPr>
        <w:pStyle w:val="ListParagraph"/>
        <w:numPr>
          <w:ilvl w:val="0"/>
          <w:numId w:val="61"/>
        </w:numPr>
        <w:rPr>
          <w:rFonts w:ascii="Arial" w:hAnsi="Arial" w:cs="Arial"/>
          <w:sz w:val="16"/>
          <w:szCs w:val="16"/>
        </w:rPr>
      </w:pPr>
      <w:r w:rsidRPr="009756D4">
        <w:rPr>
          <w:rFonts w:ascii="Arial" w:hAnsi="Arial" w:cs="Arial"/>
          <w:sz w:val="16"/>
          <w:szCs w:val="16"/>
        </w:rPr>
        <w:t>Select fields to include on your Web-to-Lead form. Use the Add and Remove arrows to move fields between the Available Fields list and the Selected Fields list, and use the Up and Down arrows to change the order of the fields on your form.</w:t>
      </w:r>
    </w:p>
    <w:p w:rsidR="009756D4" w:rsidRPr="009756D4" w:rsidRDefault="009756D4" w:rsidP="009756D4">
      <w:pPr>
        <w:pStyle w:val="ListParagraph"/>
        <w:numPr>
          <w:ilvl w:val="0"/>
          <w:numId w:val="61"/>
        </w:numPr>
        <w:rPr>
          <w:rFonts w:ascii="Arial" w:hAnsi="Arial" w:cs="Arial"/>
          <w:sz w:val="16"/>
          <w:szCs w:val="16"/>
        </w:rPr>
      </w:pPr>
      <w:r w:rsidRPr="009756D4">
        <w:rPr>
          <w:rFonts w:ascii="Arial" w:hAnsi="Arial" w:cs="Arial"/>
          <w:sz w:val="16"/>
          <w:szCs w:val="16"/>
        </w:rPr>
        <w:t>Select the Campaign field (and optionally, the Campaign Member Status field) if you are using Web-to-Lead as part of a campaign.</w:t>
      </w:r>
    </w:p>
    <w:p w:rsidR="009756D4" w:rsidRPr="009756D4" w:rsidRDefault="009756D4" w:rsidP="009756D4">
      <w:pPr>
        <w:pStyle w:val="ListParagraph"/>
        <w:numPr>
          <w:ilvl w:val="0"/>
          <w:numId w:val="61"/>
        </w:numPr>
        <w:rPr>
          <w:rFonts w:ascii="Arial" w:hAnsi="Arial" w:cs="Arial"/>
          <w:sz w:val="16"/>
          <w:szCs w:val="16"/>
        </w:rPr>
      </w:pPr>
      <w:r w:rsidRPr="009756D4">
        <w:rPr>
          <w:rFonts w:ascii="Arial" w:hAnsi="Arial" w:cs="Arial"/>
          <w:sz w:val="16"/>
          <w:szCs w:val="16"/>
        </w:rPr>
        <w:t>For organizations using multiple currencies, add the Lead Currency field if you add currency amount fields, otherwise all amounts will be captured in your corporate currency.</w:t>
      </w:r>
    </w:p>
    <w:p w:rsidR="009756D4" w:rsidRPr="009756D4" w:rsidRDefault="009756D4" w:rsidP="009756D4">
      <w:pPr>
        <w:pStyle w:val="ListParagraph"/>
        <w:numPr>
          <w:ilvl w:val="0"/>
          <w:numId w:val="61"/>
        </w:numPr>
        <w:rPr>
          <w:rFonts w:ascii="Arial" w:hAnsi="Arial" w:cs="Arial"/>
          <w:sz w:val="16"/>
          <w:szCs w:val="16"/>
        </w:rPr>
      </w:pPr>
      <w:r w:rsidRPr="009756D4">
        <w:rPr>
          <w:rFonts w:ascii="Arial" w:hAnsi="Arial" w:cs="Arial"/>
          <w:sz w:val="16"/>
          <w:szCs w:val="16"/>
        </w:rPr>
        <w:t xml:space="preserve">Use a custom multi-select </w:t>
      </w:r>
      <w:proofErr w:type="spellStart"/>
      <w:r w:rsidRPr="009756D4">
        <w:rPr>
          <w:rFonts w:ascii="Arial" w:hAnsi="Arial" w:cs="Arial"/>
          <w:sz w:val="16"/>
          <w:szCs w:val="16"/>
        </w:rPr>
        <w:t>picklist</w:t>
      </w:r>
      <w:proofErr w:type="spellEnd"/>
      <w:r w:rsidRPr="009756D4">
        <w:rPr>
          <w:rFonts w:ascii="Arial" w:hAnsi="Arial" w:cs="Arial"/>
          <w:sz w:val="16"/>
          <w:szCs w:val="16"/>
        </w:rPr>
        <w:t xml:space="preserve"> to allow potential customers to express interest in several products.</w:t>
      </w:r>
    </w:p>
    <w:p w:rsidR="009756D4" w:rsidRPr="009756D4" w:rsidRDefault="009756D4" w:rsidP="009756D4">
      <w:pPr>
        <w:pStyle w:val="ListParagraph"/>
        <w:numPr>
          <w:ilvl w:val="0"/>
          <w:numId w:val="61"/>
        </w:numPr>
        <w:rPr>
          <w:rFonts w:ascii="Arial" w:hAnsi="Arial" w:cs="Arial"/>
          <w:sz w:val="16"/>
          <w:szCs w:val="16"/>
        </w:rPr>
      </w:pPr>
      <w:r w:rsidRPr="009756D4">
        <w:rPr>
          <w:rFonts w:ascii="Arial" w:hAnsi="Arial" w:cs="Arial"/>
          <w:sz w:val="16"/>
          <w:szCs w:val="16"/>
        </w:rPr>
        <w:t>For organizations using lead record types, select the Lead Record Type field if you want users to select a record type for Web-generated leads.</w:t>
      </w:r>
    </w:p>
    <w:p w:rsidR="009756D4" w:rsidRPr="009756D4" w:rsidRDefault="009756D4" w:rsidP="009756D4">
      <w:pPr>
        <w:pStyle w:val="ListParagraph"/>
        <w:numPr>
          <w:ilvl w:val="0"/>
          <w:numId w:val="61"/>
        </w:numPr>
        <w:rPr>
          <w:rFonts w:ascii="Arial" w:hAnsi="Arial" w:cs="Arial"/>
          <w:sz w:val="16"/>
          <w:szCs w:val="16"/>
        </w:rPr>
      </w:pPr>
      <w:r w:rsidRPr="009756D4">
        <w:rPr>
          <w:rFonts w:ascii="Arial" w:hAnsi="Arial" w:cs="Arial"/>
          <w:sz w:val="16"/>
          <w:szCs w:val="16"/>
        </w:rPr>
        <w:t>If your organization uses the Translation Workbench or has renamed tabs, select the language for the form labels displayed on your Web-to-Lead form. The source of your Web-to-Lead form is always in your personal language.</w:t>
      </w:r>
    </w:p>
    <w:p w:rsidR="009756D4" w:rsidRPr="009756D4" w:rsidRDefault="009756D4" w:rsidP="009756D4">
      <w:pPr>
        <w:pStyle w:val="ListParagraph"/>
        <w:numPr>
          <w:ilvl w:val="0"/>
          <w:numId w:val="61"/>
        </w:numPr>
        <w:rPr>
          <w:rFonts w:ascii="Arial" w:hAnsi="Arial" w:cs="Arial"/>
          <w:sz w:val="16"/>
          <w:szCs w:val="16"/>
        </w:rPr>
      </w:pPr>
      <w:r w:rsidRPr="009756D4">
        <w:rPr>
          <w:rFonts w:ascii="Arial" w:hAnsi="Arial" w:cs="Arial"/>
          <w:sz w:val="16"/>
          <w:szCs w:val="16"/>
        </w:rPr>
        <w:t>Specify the complete URL to which users should be directed after they submit their information—for example, your company's home page for a thank you page—and click Generate.</w:t>
      </w:r>
    </w:p>
    <w:p w:rsidR="009756D4" w:rsidRPr="009756D4" w:rsidRDefault="009756D4" w:rsidP="009756D4">
      <w:pPr>
        <w:pStyle w:val="ListParagraph"/>
        <w:numPr>
          <w:ilvl w:val="0"/>
          <w:numId w:val="61"/>
        </w:numPr>
        <w:rPr>
          <w:rFonts w:ascii="Arial" w:hAnsi="Arial" w:cs="Arial"/>
          <w:sz w:val="16"/>
          <w:szCs w:val="16"/>
        </w:rPr>
      </w:pPr>
      <w:r w:rsidRPr="009756D4">
        <w:rPr>
          <w:rFonts w:ascii="Arial" w:hAnsi="Arial" w:cs="Arial"/>
          <w:sz w:val="16"/>
          <w:szCs w:val="16"/>
        </w:rPr>
        <w:t>Copy the generated HTML code and provide it to your company's webmaster to incorporate into your website.</w:t>
      </w:r>
    </w:p>
    <w:p w:rsidR="009756D4" w:rsidRPr="009756D4" w:rsidRDefault="009756D4" w:rsidP="009756D4">
      <w:pPr>
        <w:pStyle w:val="ListParagraph"/>
        <w:numPr>
          <w:ilvl w:val="0"/>
          <w:numId w:val="61"/>
        </w:numPr>
        <w:rPr>
          <w:rFonts w:ascii="Arial" w:hAnsi="Arial" w:cs="Arial"/>
          <w:sz w:val="16"/>
          <w:szCs w:val="16"/>
        </w:rPr>
      </w:pPr>
      <w:r w:rsidRPr="009756D4">
        <w:rPr>
          <w:rFonts w:ascii="Arial" w:hAnsi="Arial" w:cs="Arial"/>
          <w:sz w:val="16"/>
          <w:szCs w:val="16"/>
        </w:rPr>
        <w:t>Click Finished.</w:t>
      </w:r>
    </w:p>
    <w:p w:rsidR="009756D4" w:rsidRPr="009756D4" w:rsidRDefault="009756D4" w:rsidP="009756D4">
      <w:pPr>
        <w:rPr>
          <w:rFonts w:ascii="Arial" w:hAnsi="Arial" w:cs="Arial"/>
          <w:sz w:val="16"/>
          <w:szCs w:val="16"/>
        </w:rPr>
      </w:pPr>
      <w:r w:rsidRPr="009756D4">
        <w:rPr>
          <w:rFonts w:ascii="Arial" w:hAnsi="Arial" w:cs="Arial"/>
          <w:sz w:val="16"/>
          <w:szCs w:val="16"/>
        </w:rPr>
        <w:lastRenderedPageBreak/>
        <w:t xml:space="preserve">To test the Web-to-Lead form, add the line </w:t>
      </w:r>
      <w:r w:rsidRPr="00674AB7">
        <w:rPr>
          <w:rFonts w:ascii="Arial" w:hAnsi="Arial" w:cs="Arial"/>
          <w:b/>
          <w:sz w:val="16"/>
          <w:szCs w:val="16"/>
        </w:rPr>
        <w:t xml:space="preserve">&lt;input type="hidden" name="debug" value="1"&gt; </w:t>
      </w:r>
      <w:r w:rsidRPr="009756D4">
        <w:rPr>
          <w:rFonts w:ascii="Arial" w:hAnsi="Arial" w:cs="Arial"/>
          <w:sz w:val="16"/>
          <w:szCs w:val="16"/>
        </w:rPr>
        <w:t>to your code. This line redirects you to a debugging page when you submit the form. Remove this line before releasing the Web-to-Lead page to your website.</w:t>
      </w:r>
    </w:p>
    <w:p w:rsidR="009756D4" w:rsidRPr="009756D4" w:rsidRDefault="009756D4" w:rsidP="009756D4">
      <w:pPr>
        <w:rPr>
          <w:rFonts w:ascii="Arial" w:hAnsi="Arial" w:cs="Arial"/>
          <w:sz w:val="16"/>
          <w:szCs w:val="16"/>
        </w:rPr>
      </w:pPr>
      <w:r w:rsidRPr="009756D4">
        <w:rPr>
          <w:rFonts w:ascii="Arial" w:hAnsi="Arial" w:cs="Arial"/>
          <w:sz w:val="16"/>
          <w:szCs w:val="16"/>
        </w:rPr>
        <w:t xml:space="preserve">Leads generated from your website are initially marked with the “default status” specified by the Lead Status </w:t>
      </w:r>
      <w:proofErr w:type="spellStart"/>
      <w:r w:rsidRPr="009756D4">
        <w:rPr>
          <w:rFonts w:ascii="Arial" w:hAnsi="Arial" w:cs="Arial"/>
          <w:sz w:val="16"/>
          <w:szCs w:val="16"/>
        </w:rPr>
        <w:t>picklist</w:t>
      </w:r>
      <w:proofErr w:type="spellEnd"/>
      <w:r w:rsidRPr="009756D4">
        <w:rPr>
          <w:rFonts w:ascii="Arial" w:hAnsi="Arial" w:cs="Arial"/>
          <w:sz w:val="16"/>
          <w:szCs w:val="16"/>
        </w:rPr>
        <w:t xml:space="preserve">. For Web leads generated as part of a campaign, the member status of the new leads is set to the Member Status value specified in the </w:t>
      </w:r>
      <w:proofErr w:type="gramStart"/>
      <w:r w:rsidRPr="009756D4">
        <w:rPr>
          <w:rFonts w:ascii="Arial" w:hAnsi="Arial" w:cs="Arial"/>
          <w:sz w:val="16"/>
          <w:szCs w:val="16"/>
        </w:rPr>
        <w:t>form,</w:t>
      </w:r>
      <w:proofErr w:type="gramEnd"/>
      <w:r w:rsidRPr="009756D4">
        <w:rPr>
          <w:rFonts w:ascii="Arial" w:hAnsi="Arial" w:cs="Arial"/>
          <w:sz w:val="16"/>
          <w:szCs w:val="16"/>
        </w:rPr>
        <w:t xml:space="preserve"> or to the “default” member status if the Member Status field is not included in the form.</w:t>
      </w:r>
    </w:p>
    <w:p w:rsidR="009756D4" w:rsidRPr="009756D4" w:rsidRDefault="009756D4" w:rsidP="009756D4">
      <w:pPr>
        <w:rPr>
          <w:rFonts w:ascii="Arial" w:hAnsi="Arial" w:cs="Arial"/>
          <w:sz w:val="16"/>
          <w:szCs w:val="16"/>
        </w:rPr>
      </w:pPr>
      <w:r w:rsidRPr="009756D4">
        <w:rPr>
          <w:rFonts w:ascii="Arial" w:hAnsi="Arial" w:cs="Arial"/>
          <w:sz w:val="16"/>
          <w:szCs w:val="16"/>
        </w:rPr>
        <w:t>In addition, new leads are marked as “Unread,” and are changed to “Read” when viewed or edited by the lead owner. Users can select the My Unread Leads list view to quickly locate their new leads.</w:t>
      </w:r>
    </w:p>
    <w:p w:rsidR="009756D4" w:rsidRPr="00674AB7" w:rsidRDefault="009756D4" w:rsidP="009756D4">
      <w:pPr>
        <w:rPr>
          <w:rFonts w:ascii="Arial" w:hAnsi="Arial" w:cs="Arial"/>
          <w:b/>
          <w:sz w:val="16"/>
          <w:szCs w:val="16"/>
        </w:rPr>
      </w:pPr>
      <w:r w:rsidRPr="00674AB7">
        <w:rPr>
          <w:rFonts w:ascii="Arial" w:hAnsi="Arial" w:cs="Arial"/>
          <w:b/>
          <w:sz w:val="16"/>
          <w:szCs w:val="16"/>
        </w:rPr>
        <w:t>Note:</w:t>
      </w:r>
    </w:p>
    <w:p w:rsidR="009756D4" w:rsidRPr="00674AB7" w:rsidRDefault="009756D4" w:rsidP="00674AB7">
      <w:pPr>
        <w:pStyle w:val="ListParagraph"/>
        <w:numPr>
          <w:ilvl w:val="0"/>
          <w:numId w:val="62"/>
        </w:numPr>
        <w:rPr>
          <w:rFonts w:ascii="Arial" w:hAnsi="Arial" w:cs="Arial"/>
          <w:sz w:val="16"/>
          <w:szCs w:val="16"/>
        </w:rPr>
      </w:pPr>
      <w:r w:rsidRPr="00674AB7">
        <w:rPr>
          <w:rFonts w:ascii="Arial" w:hAnsi="Arial" w:cs="Arial"/>
          <w:sz w:val="16"/>
          <w:szCs w:val="16"/>
        </w:rPr>
        <w:t>The format for date and currency fields captured online is taken from your organization’s default settings - Default Locale and Currency Locale.</w:t>
      </w:r>
    </w:p>
    <w:p w:rsidR="009756D4" w:rsidRPr="00674AB7" w:rsidRDefault="009756D4" w:rsidP="00674AB7">
      <w:pPr>
        <w:pStyle w:val="ListParagraph"/>
        <w:numPr>
          <w:ilvl w:val="0"/>
          <w:numId w:val="62"/>
        </w:numPr>
        <w:rPr>
          <w:rFonts w:ascii="Arial" w:hAnsi="Arial" w:cs="Arial"/>
          <w:sz w:val="16"/>
          <w:szCs w:val="16"/>
        </w:rPr>
      </w:pPr>
      <w:r w:rsidRPr="00674AB7">
        <w:rPr>
          <w:rFonts w:ascii="Arial" w:hAnsi="Arial" w:cs="Arial"/>
          <w:sz w:val="16"/>
          <w:szCs w:val="16"/>
        </w:rPr>
        <w:t xml:space="preserve">The daily limit for Web-to-Lead requests is 500. If your organization exceeds its daily Web-to-Lead limit, the Default Lead Creator (specified in the Web-to-Lead setup page) receives an email containing the additional lead information. </w:t>
      </w:r>
    </w:p>
    <w:p w:rsidR="009756D4" w:rsidRPr="00674AB7" w:rsidRDefault="009756D4" w:rsidP="00674AB7">
      <w:pPr>
        <w:pStyle w:val="ListParagraph"/>
        <w:numPr>
          <w:ilvl w:val="0"/>
          <w:numId w:val="62"/>
        </w:numPr>
        <w:rPr>
          <w:rFonts w:ascii="Arial" w:hAnsi="Arial" w:cs="Arial"/>
          <w:sz w:val="16"/>
          <w:szCs w:val="16"/>
        </w:rPr>
      </w:pPr>
      <w:r w:rsidRPr="00674AB7">
        <w:rPr>
          <w:rFonts w:ascii="Arial" w:hAnsi="Arial" w:cs="Arial"/>
          <w:sz w:val="16"/>
          <w:szCs w:val="16"/>
        </w:rPr>
        <w:t>If a new lead cannot be generated due to errors in your Web-to-Lead setup, Customer Support is notified of the problem so that we can help you correct it.</w:t>
      </w:r>
    </w:p>
    <w:p w:rsidR="009756D4" w:rsidRPr="00674AB7" w:rsidRDefault="009756D4" w:rsidP="00674AB7">
      <w:pPr>
        <w:pStyle w:val="ListParagraph"/>
        <w:numPr>
          <w:ilvl w:val="0"/>
          <w:numId w:val="62"/>
        </w:numPr>
        <w:rPr>
          <w:rFonts w:ascii="Arial" w:hAnsi="Arial" w:cs="Arial"/>
          <w:sz w:val="16"/>
          <w:szCs w:val="16"/>
        </w:rPr>
      </w:pPr>
      <w:proofErr w:type="spellStart"/>
      <w:r w:rsidRPr="00674AB7">
        <w:rPr>
          <w:rFonts w:ascii="Arial" w:hAnsi="Arial" w:cs="Arial"/>
          <w:sz w:val="16"/>
          <w:szCs w:val="16"/>
        </w:rPr>
        <w:t>Salesforce</w:t>
      </w:r>
      <w:proofErr w:type="spellEnd"/>
      <w:r w:rsidRPr="00674AB7">
        <w:rPr>
          <w:rFonts w:ascii="Arial" w:hAnsi="Arial" w:cs="Arial"/>
          <w:sz w:val="16"/>
          <w:szCs w:val="16"/>
        </w:rPr>
        <w:t xml:space="preserve"> runs field validation rules before creating records submitted via Web-to-Lead and only creates records that have valid values.</w:t>
      </w:r>
    </w:p>
    <w:p w:rsidR="009756D4" w:rsidRPr="00674AB7" w:rsidRDefault="009756D4" w:rsidP="00674AB7">
      <w:pPr>
        <w:pStyle w:val="ListParagraph"/>
        <w:numPr>
          <w:ilvl w:val="0"/>
          <w:numId w:val="62"/>
        </w:numPr>
        <w:rPr>
          <w:rFonts w:ascii="Arial" w:hAnsi="Arial" w:cs="Arial"/>
          <w:sz w:val="16"/>
          <w:szCs w:val="16"/>
        </w:rPr>
      </w:pPr>
      <w:r w:rsidRPr="00674AB7">
        <w:rPr>
          <w:rFonts w:ascii="Arial" w:hAnsi="Arial" w:cs="Arial"/>
          <w:sz w:val="16"/>
          <w:szCs w:val="16"/>
        </w:rPr>
        <w:t>All universally required fields must have a value before a record can be created via Web-to-Lead.</w:t>
      </w:r>
    </w:p>
    <w:p w:rsidR="009756D4" w:rsidRPr="00674AB7" w:rsidRDefault="009756D4" w:rsidP="00674AB7">
      <w:pPr>
        <w:pStyle w:val="ListParagraph"/>
        <w:numPr>
          <w:ilvl w:val="0"/>
          <w:numId w:val="62"/>
        </w:numPr>
        <w:rPr>
          <w:rFonts w:ascii="Arial" w:hAnsi="Arial" w:cs="Arial"/>
          <w:sz w:val="16"/>
          <w:szCs w:val="16"/>
        </w:rPr>
      </w:pPr>
      <w:proofErr w:type="spellStart"/>
      <w:r w:rsidRPr="00674AB7">
        <w:rPr>
          <w:rFonts w:ascii="Arial" w:hAnsi="Arial" w:cs="Arial"/>
          <w:sz w:val="16"/>
          <w:szCs w:val="16"/>
        </w:rPr>
        <w:t>Salesforce</w:t>
      </w:r>
      <w:proofErr w:type="spellEnd"/>
      <w:r w:rsidRPr="00674AB7">
        <w:rPr>
          <w:rFonts w:ascii="Arial" w:hAnsi="Arial" w:cs="Arial"/>
          <w:sz w:val="16"/>
          <w:szCs w:val="16"/>
        </w:rPr>
        <w:t xml:space="preserve"> doesn’t support rich text area (RTA) fields on Web-to-Lead forms. If you use RTA fields on your forms, any information entered in them is saved as plain text when the lead is created.</w:t>
      </w:r>
    </w:p>
    <w:p w:rsidR="00674AB7" w:rsidRDefault="00674AB7" w:rsidP="00FF198C">
      <w:pPr>
        <w:rPr>
          <w:rFonts w:ascii="Arial" w:hAnsi="Arial" w:cs="Arial"/>
          <w:b/>
          <w:sz w:val="16"/>
          <w:szCs w:val="16"/>
        </w:rPr>
      </w:pPr>
    </w:p>
    <w:p w:rsidR="00674AB7" w:rsidRDefault="00674AB7" w:rsidP="00FF198C">
      <w:pPr>
        <w:rPr>
          <w:rFonts w:ascii="Arial" w:hAnsi="Arial" w:cs="Arial"/>
          <w:b/>
          <w:sz w:val="16"/>
          <w:szCs w:val="16"/>
        </w:rPr>
      </w:pPr>
    </w:p>
    <w:p w:rsidR="00AD36AD" w:rsidRPr="00605C84" w:rsidRDefault="00AD36AD" w:rsidP="00FF198C">
      <w:pPr>
        <w:rPr>
          <w:rFonts w:ascii="Arial" w:hAnsi="Arial" w:cs="Arial"/>
          <w:b/>
          <w:sz w:val="16"/>
          <w:szCs w:val="16"/>
        </w:rPr>
      </w:pPr>
      <w:proofErr w:type="spellStart"/>
      <w:r w:rsidRPr="00605C84">
        <w:rPr>
          <w:rFonts w:ascii="Arial" w:hAnsi="Arial" w:cs="Arial"/>
          <w:b/>
          <w:sz w:val="16"/>
          <w:szCs w:val="16"/>
        </w:rPr>
        <w:t>Ques</w:t>
      </w:r>
      <w:proofErr w:type="spellEnd"/>
      <w:r w:rsidRPr="00605C84">
        <w:rPr>
          <w:rFonts w:ascii="Arial" w:hAnsi="Arial" w:cs="Arial"/>
          <w:b/>
          <w:sz w:val="16"/>
          <w:szCs w:val="16"/>
        </w:rPr>
        <w:t>: Describe the capabilities of Campaign management?</w:t>
      </w:r>
    </w:p>
    <w:p w:rsidR="00AD36AD" w:rsidRDefault="00AD36AD" w:rsidP="00FF198C">
      <w:pPr>
        <w:rPr>
          <w:rFonts w:ascii="Arial" w:hAnsi="Arial" w:cs="Arial"/>
          <w:sz w:val="16"/>
          <w:szCs w:val="16"/>
        </w:rPr>
      </w:pPr>
    </w:p>
    <w:p w:rsidR="00AD36AD" w:rsidRDefault="00AD36AD" w:rsidP="00AD36AD">
      <w:pPr>
        <w:rPr>
          <w:rFonts w:ascii="Arial" w:hAnsi="Arial" w:cs="Arial"/>
          <w:sz w:val="16"/>
          <w:szCs w:val="16"/>
        </w:rPr>
      </w:pPr>
      <w:proofErr w:type="spellStart"/>
      <w:r w:rsidRPr="00605C84">
        <w:rPr>
          <w:rFonts w:ascii="Arial" w:hAnsi="Arial" w:cs="Arial"/>
          <w:b/>
          <w:sz w:val="16"/>
          <w:szCs w:val="16"/>
        </w:rPr>
        <w:t>Ans</w:t>
      </w:r>
      <w:proofErr w:type="spellEnd"/>
      <w:r w:rsidRPr="00605C84">
        <w:rPr>
          <w:rFonts w:ascii="Arial" w:hAnsi="Arial" w:cs="Arial"/>
          <w:b/>
          <w:sz w:val="16"/>
          <w:szCs w:val="16"/>
        </w:rPr>
        <w:t>:</w:t>
      </w:r>
      <w:r>
        <w:rPr>
          <w:rFonts w:ascii="Arial" w:hAnsi="Arial" w:cs="Arial"/>
          <w:sz w:val="16"/>
          <w:szCs w:val="16"/>
        </w:rPr>
        <w:t xml:space="preserve"> </w:t>
      </w:r>
      <w:r w:rsidRPr="00AD36AD">
        <w:rPr>
          <w:rFonts w:ascii="Arial" w:hAnsi="Arial" w:cs="Arial"/>
          <w:sz w:val="16"/>
          <w:szCs w:val="16"/>
        </w:rPr>
        <w:t xml:space="preserve">A campaign is an outbound marketing project that you want to plan, manage, and track within </w:t>
      </w:r>
      <w:proofErr w:type="spellStart"/>
      <w:r w:rsidRPr="00AD36AD">
        <w:rPr>
          <w:rFonts w:ascii="Arial" w:hAnsi="Arial" w:cs="Arial"/>
          <w:sz w:val="16"/>
          <w:szCs w:val="16"/>
        </w:rPr>
        <w:t>Salesforce</w:t>
      </w:r>
      <w:proofErr w:type="spellEnd"/>
      <w:r w:rsidRPr="00AD36AD">
        <w:rPr>
          <w:rFonts w:ascii="Arial" w:hAnsi="Arial" w:cs="Arial"/>
          <w:sz w:val="16"/>
          <w:szCs w:val="16"/>
        </w:rPr>
        <w:t>. It can be a direct mail program, seminar, print advertisement, email, or other type of marketing initiative. You can organize campaigns into hierarchies for easy analysis of related marketing tactics.</w:t>
      </w:r>
    </w:p>
    <w:p w:rsidR="00AD36AD" w:rsidRPr="00AD36AD" w:rsidRDefault="00AD36AD" w:rsidP="00AD36AD">
      <w:pPr>
        <w:rPr>
          <w:rFonts w:ascii="Arial" w:hAnsi="Arial" w:cs="Arial"/>
          <w:sz w:val="16"/>
          <w:szCs w:val="16"/>
        </w:rPr>
      </w:pPr>
    </w:p>
    <w:p w:rsidR="00AD36AD" w:rsidRPr="00AD36AD" w:rsidRDefault="00AD36AD" w:rsidP="00AD36AD">
      <w:pPr>
        <w:rPr>
          <w:rFonts w:ascii="Arial" w:hAnsi="Arial" w:cs="Arial"/>
          <w:sz w:val="16"/>
          <w:szCs w:val="16"/>
        </w:rPr>
      </w:pPr>
      <w:r w:rsidRPr="00AD36AD">
        <w:rPr>
          <w:rFonts w:ascii="Arial" w:hAnsi="Arial" w:cs="Arial"/>
          <w:sz w:val="16"/>
          <w:szCs w:val="16"/>
        </w:rPr>
        <w:t xml:space="preserve">To manage campaigns, users must have the </w:t>
      </w:r>
      <w:r w:rsidRPr="00AD36AD">
        <w:rPr>
          <w:rFonts w:ascii="Arial" w:hAnsi="Arial" w:cs="Arial"/>
          <w:b/>
          <w:sz w:val="16"/>
          <w:szCs w:val="16"/>
        </w:rPr>
        <w:t>Marketing User checkbox</w:t>
      </w:r>
      <w:r w:rsidRPr="00AD36AD">
        <w:rPr>
          <w:rFonts w:ascii="Arial" w:hAnsi="Arial" w:cs="Arial"/>
          <w:sz w:val="16"/>
          <w:szCs w:val="16"/>
        </w:rPr>
        <w:t xml:space="preserve"> selected on their personal information page.</w:t>
      </w:r>
    </w:p>
    <w:p w:rsidR="00AD36AD" w:rsidRDefault="00AD36AD" w:rsidP="00AD36AD">
      <w:pPr>
        <w:rPr>
          <w:rFonts w:ascii="Arial" w:hAnsi="Arial" w:cs="Arial"/>
          <w:sz w:val="16"/>
          <w:szCs w:val="16"/>
        </w:rPr>
      </w:pPr>
    </w:p>
    <w:p w:rsidR="00AD36AD" w:rsidRPr="00AD36AD" w:rsidRDefault="00AD36AD" w:rsidP="00AD36AD">
      <w:pPr>
        <w:rPr>
          <w:rFonts w:ascii="Arial" w:hAnsi="Arial" w:cs="Arial"/>
          <w:b/>
          <w:sz w:val="16"/>
          <w:szCs w:val="16"/>
        </w:rPr>
      </w:pPr>
      <w:r w:rsidRPr="00AD36AD">
        <w:rPr>
          <w:rFonts w:ascii="Arial" w:hAnsi="Arial" w:cs="Arial"/>
          <w:b/>
          <w:sz w:val="16"/>
          <w:szCs w:val="16"/>
        </w:rPr>
        <w:t>Campaign Management</w:t>
      </w:r>
    </w:p>
    <w:p w:rsidR="00AD36AD" w:rsidRPr="00AD36AD" w:rsidRDefault="00AD36AD" w:rsidP="00605C84">
      <w:pPr>
        <w:pStyle w:val="ListParagraph"/>
        <w:numPr>
          <w:ilvl w:val="0"/>
          <w:numId w:val="58"/>
        </w:numPr>
        <w:rPr>
          <w:rFonts w:ascii="Arial" w:hAnsi="Arial" w:cs="Arial"/>
          <w:b/>
          <w:sz w:val="16"/>
          <w:szCs w:val="16"/>
        </w:rPr>
      </w:pPr>
      <w:r w:rsidRPr="00AD36AD">
        <w:rPr>
          <w:rFonts w:ascii="Arial" w:hAnsi="Arial" w:cs="Arial"/>
          <w:b/>
          <w:sz w:val="16"/>
          <w:szCs w:val="16"/>
        </w:rPr>
        <w:t>Create the campaign</w:t>
      </w:r>
    </w:p>
    <w:p w:rsidR="00AD36AD" w:rsidRPr="00AD36AD" w:rsidRDefault="00AD36AD" w:rsidP="00605C84">
      <w:pPr>
        <w:pStyle w:val="ListParagraph"/>
        <w:rPr>
          <w:rFonts w:ascii="Arial" w:hAnsi="Arial" w:cs="Arial"/>
          <w:sz w:val="16"/>
          <w:szCs w:val="16"/>
        </w:rPr>
      </w:pPr>
      <w:r w:rsidRPr="00AD36AD">
        <w:rPr>
          <w:rFonts w:ascii="Arial" w:hAnsi="Arial" w:cs="Arial"/>
          <w:sz w:val="16"/>
          <w:szCs w:val="16"/>
        </w:rPr>
        <w:t>After determining your marketing strategy, create a campaign to track your efforts.</w:t>
      </w:r>
    </w:p>
    <w:p w:rsidR="00AD36AD" w:rsidRPr="00AD36AD" w:rsidRDefault="00AD36AD" w:rsidP="00605C84">
      <w:pPr>
        <w:pStyle w:val="ListParagraph"/>
        <w:numPr>
          <w:ilvl w:val="0"/>
          <w:numId w:val="58"/>
        </w:numPr>
        <w:rPr>
          <w:rFonts w:ascii="Arial" w:hAnsi="Arial" w:cs="Arial"/>
          <w:b/>
          <w:sz w:val="16"/>
          <w:szCs w:val="16"/>
        </w:rPr>
      </w:pPr>
      <w:r w:rsidRPr="00AD36AD">
        <w:rPr>
          <w:rFonts w:ascii="Arial" w:hAnsi="Arial" w:cs="Arial"/>
          <w:b/>
          <w:sz w:val="16"/>
          <w:szCs w:val="16"/>
        </w:rPr>
        <w:t>Create your target list</w:t>
      </w:r>
    </w:p>
    <w:p w:rsidR="00AD36AD" w:rsidRPr="00AD36AD" w:rsidRDefault="00AD36AD" w:rsidP="00605C84">
      <w:pPr>
        <w:pStyle w:val="ListParagraph"/>
        <w:rPr>
          <w:rFonts w:ascii="Arial" w:hAnsi="Arial" w:cs="Arial"/>
          <w:sz w:val="16"/>
          <w:szCs w:val="16"/>
        </w:rPr>
      </w:pPr>
      <w:r w:rsidRPr="00AD36AD">
        <w:rPr>
          <w:rFonts w:ascii="Arial" w:hAnsi="Arial" w:cs="Arial"/>
          <w:sz w:val="16"/>
          <w:szCs w:val="16"/>
        </w:rPr>
        <w:t>Next define who you want to target with your campaign. The method used to create a target list depends on who you are targeting:</w:t>
      </w:r>
    </w:p>
    <w:p w:rsidR="00AD36AD" w:rsidRPr="00AD36AD" w:rsidRDefault="00AD36AD" w:rsidP="00605C84">
      <w:pPr>
        <w:pStyle w:val="ListParagraph"/>
        <w:numPr>
          <w:ilvl w:val="1"/>
          <w:numId w:val="58"/>
        </w:numPr>
        <w:rPr>
          <w:rFonts w:ascii="Arial" w:hAnsi="Arial" w:cs="Arial"/>
          <w:sz w:val="16"/>
          <w:szCs w:val="16"/>
        </w:rPr>
      </w:pPr>
      <w:r w:rsidRPr="00AD36AD">
        <w:rPr>
          <w:rFonts w:ascii="Arial" w:hAnsi="Arial" w:cs="Arial"/>
          <w:sz w:val="16"/>
          <w:szCs w:val="16"/>
        </w:rPr>
        <w:t>Rented or Purchased Lists - Simply use the list of names as your target list. We recommend that you do not import the names into the system yet.</w:t>
      </w:r>
    </w:p>
    <w:p w:rsidR="00AD36AD" w:rsidRPr="00AD36AD" w:rsidRDefault="00AD36AD" w:rsidP="00605C84">
      <w:pPr>
        <w:pStyle w:val="ListParagraph"/>
        <w:numPr>
          <w:ilvl w:val="1"/>
          <w:numId w:val="58"/>
        </w:numPr>
        <w:rPr>
          <w:rFonts w:ascii="Arial" w:hAnsi="Arial" w:cs="Arial"/>
          <w:sz w:val="16"/>
          <w:szCs w:val="16"/>
        </w:rPr>
      </w:pPr>
      <w:r w:rsidRPr="00AD36AD">
        <w:rPr>
          <w:rFonts w:ascii="Arial" w:hAnsi="Arial" w:cs="Arial"/>
          <w:sz w:val="16"/>
          <w:szCs w:val="16"/>
        </w:rPr>
        <w:t xml:space="preserve">Existing Contacts, Leads, or Person Account - Run a contact, lead, or person account report in </w:t>
      </w:r>
      <w:proofErr w:type="spellStart"/>
      <w:r w:rsidRPr="00AD36AD">
        <w:rPr>
          <w:rFonts w:ascii="Arial" w:hAnsi="Arial" w:cs="Arial"/>
          <w:sz w:val="16"/>
          <w:szCs w:val="16"/>
        </w:rPr>
        <w:t>Salesforce</w:t>
      </w:r>
      <w:proofErr w:type="spellEnd"/>
      <w:r w:rsidRPr="00AD36AD">
        <w:rPr>
          <w:rFonts w:ascii="Arial" w:hAnsi="Arial" w:cs="Arial"/>
          <w:sz w:val="16"/>
          <w:szCs w:val="16"/>
        </w:rPr>
        <w:t xml:space="preserve"> and use the Add to Campaign button to associate those records with your campaign. Alternatively, go to a list view of contacts or leads and use the Add to Campaign button to associate those records with your campaign. Note that person accounts are included in contact list views and can be added to campaigns from them. See Managing Campaign Members.</w:t>
      </w:r>
    </w:p>
    <w:p w:rsidR="00AD36AD" w:rsidRPr="00AD36AD" w:rsidRDefault="00AD36AD" w:rsidP="00605C84">
      <w:pPr>
        <w:pStyle w:val="ListParagraph"/>
        <w:numPr>
          <w:ilvl w:val="0"/>
          <w:numId w:val="58"/>
        </w:numPr>
        <w:rPr>
          <w:rFonts w:ascii="Arial" w:hAnsi="Arial" w:cs="Arial"/>
          <w:b/>
          <w:sz w:val="16"/>
          <w:szCs w:val="16"/>
        </w:rPr>
      </w:pPr>
      <w:r w:rsidRPr="00AD36AD">
        <w:rPr>
          <w:rFonts w:ascii="Arial" w:hAnsi="Arial" w:cs="Arial"/>
          <w:b/>
          <w:sz w:val="16"/>
          <w:szCs w:val="16"/>
        </w:rPr>
        <w:t>Execute the campaign</w:t>
      </w:r>
    </w:p>
    <w:p w:rsidR="00AD36AD" w:rsidRPr="00AD36AD" w:rsidRDefault="00AD36AD" w:rsidP="00605C84">
      <w:pPr>
        <w:pStyle w:val="ListParagraph"/>
        <w:rPr>
          <w:rFonts w:ascii="Arial" w:hAnsi="Arial" w:cs="Arial"/>
          <w:sz w:val="16"/>
          <w:szCs w:val="16"/>
        </w:rPr>
      </w:pPr>
      <w:r w:rsidRPr="00AD36AD">
        <w:rPr>
          <w:rFonts w:ascii="Arial" w:hAnsi="Arial" w:cs="Arial"/>
          <w:sz w:val="16"/>
          <w:szCs w:val="16"/>
        </w:rPr>
        <w:t xml:space="preserve">All campaign execution occurs outside of </w:t>
      </w:r>
      <w:proofErr w:type="spellStart"/>
      <w:r w:rsidRPr="00AD36AD">
        <w:rPr>
          <w:rFonts w:ascii="Arial" w:hAnsi="Arial" w:cs="Arial"/>
          <w:sz w:val="16"/>
          <w:szCs w:val="16"/>
        </w:rPr>
        <w:t>Salesforce</w:t>
      </w:r>
      <w:proofErr w:type="spellEnd"/>
      <w:r w:rsidRPr="00AD36AD">
        <w:rPr>
          <w:rFonts w:ascii="Arial" w:hAnsi="Arial" w:cs="Arial"/>
          <w:sz w:val="16"/>
          <w:szCs w:val="16"/>
        </w:rPr>
        <w:t>. It can be online or offline, for example:</w:t>
      </w:r>
    </w:p>
    <w:p w:rsidR="00AD36AD" w:rsidRPr="00AD36AD" w:rsidRDefault="00AD36AD" w:rsidP="00605C84">
      <w:pPr>
        <w:pStyle w:val="ListParagraph"/>
        <w:numPr>
          <w:ilvl w:val="1"/>
          <w:numId w:val="58"/>
        </w:numPr>
        <w:rPr>
          <w:rFonts w:ascii="Arial" w:hAnsi="Arial" w:cs="Arial"/>
          <w:sz w:val="16"/>
          <w:szCs w:val="16"/>
        </w:rPr>
      </w:pPr>
      <w:r w:rsidRPr="00AD36AD">
        <w:rPr>
          <w:rFonts w:ascii="Arial" w:hAnsi="Arial" w:cs="Arial"/>
          <w:sz w:val="16"/>
          <w:szCs w:val="16"/>
        </w:rPr>
        <w:t>Online - Send email using an email execution vendor.</w:t>
      </w:r>
    </w:p>
    <w:p w:rsidR="00AD36AD" w:rsidRPr="00AD36AD" w:rsidRDefault="00AD36AD" w:rsidP="00605C84">
      <w:pPr>
        <w:pStyle w:val="ListParagraph"/>
        <w:numPr>
          <w:ilvl w:val="1"/>
          <w:numId w:val="58"/>
        </w:numPr>
        <w:rPr>
          <w:rFonts w:ascii="Arial" w:hAnsi="Arial" w:cs="Arial"/>
          <w:sz w:val="16"/>
          <w:szCs w:val="16"/>
        </w:rPr>
      </w:pPr>
      <w:r w:rsidRPr="00AD36AD">
        <w:rPr>
          <w:rFonts w:ascii="Arial" w:hAnsi="Arial" w:cs="Arial"/>
          <w:sz w:val="16"/>
          <w:szCs w:val="16"/>
        </w:rPr>
        <w:t>Offline - Plan and host a conference; run print or radio advertisements; send direct mail pieces; or host a Web seminar.</w:t>
      </w:r>
    </w:p>
    <w:p w:rsidR="00AD36AD" w:rsidRPr="00AD36AD" w:rsidRDefault="00AD36AD" w:rsidP="00605C84">
      <w:pPr>
        <w:pStyle w:val="ListParagraph"/>
        <w:numPr>
          <w:ilvl w:val="0"/>
          <w:numId w:val="58"/>
        </w:numPr>
        <w:rPr>
          <w:rFonts w:ascii="Arial" w:hAnsi="Arial" w:cs="Arial"/>
          <w:b/>
          <w:sz w:val="16"/>
          <w:szCs w:val="16"/>
        </w:rPr>
      </w:pPr>
      <w:r w:rsidRPr="00AD36AD">
        <w:rPr>
          <w:rFonts w:ascii="Arial" w:hAnsi="Arial" w:cs="Arial"/>
          <w:b/>
          <w:sz w:val="16"/>
          <w:szCs w:val="16"/>
        </w:rPr>
        <w:t>Track responses</w:t>
      </w:r>
    </w:p>
    <w:p w:rsidR="00AD36AD" w:rsidRPr="00AD36AD" w:rsidRDefault="00AD36AD" w:rsidP="00AD36AD">
      <w:pPr>
        <w:pStyle w:val="ListParagraph"/>
        <w:rPr>
          <w:rFonts w:ascii="Arial" w:hAnsi="Arial" w:cs="Arial"/>
          <w:sz w:val="16"/>
          <w:szCs w:val="16"/>
        </w:rPr>
      </w:pPr>
      <w:r w:rsidRPr="00AD36AD">
        <w:rPr>
          <w:rFonts w:ascii="Arial" w:hAnsi="Arial" w:cs="Arial"/>
          <w:sz w:val="16"/>
          <w:szCs w:val="16"/>
        </w:rPr>
        <w:t>The possible types of campaign responses can be divided into the following groups based on the response tracking mechanism:</w:t>
      </w:r>
    </w:p>
    <w:p w:rsidR="00AD36AD" w:rsidRPr="00AD36AD" w:rsidRDefault="00AD36AD" w:rsidP="00605C84">
      <w:pPr>
        <w:pStyle w:val="ListParagraph"/>
        <w:numPr>
          <w:ilvl w:val="1"/>
          <w:numId w:val="58"/>
        </w:numPr>
        <w:rPr>
          <w:rFonts w:ascii="Arial" w:hAnsi="Arial" w:cs="Arial"/>
          <w:sz w:val="16"/>
          <w:szCs w:val="16"/>
        </w:rPr>
      </w:pPr>
      <w:r w:rsidRPr="00AD36AD">
        <w:rPr>
          <w:rFonts w:ascii="Arial" w:hAnsi="Arial" w:cs="Arial"/>
          <w:sz w:val="16"/>
          <w:szCs w:val="16"/>
        </w:rPr>
        <w:t>Website Response - Prospects respond by filling in a form on your website. Use Web-to-Lead to set up a jump page or microsite for the campaign. All responses are created as leads, and if the Web form includes the Campaign field value, the leads are directly associated to the campaign. You can also include the Member Status field in the form to automatically mark all submissions with a particular member status. See Capturing Web Leads.</w:t>
      </w:r>
    </w:p>
    <w:p w:rsidR="00AD36AD" w:rsidRPr="00AD36AD" w:rsidRDefault="00AD36AD" w:rsidP="00605C84">
      <w:pPr>
        <w:pStyle w:val="ListParagraph"/>
        <w:numPr>
          <w:ilvl w:val="1"/>
          <w:numId w:val="58"/>
        </w:numPr>
        <w:rPr>
          <w:rFonts w:ascii="Arial" w:hAnsi="Arial" w:cs="Arial"/>
          <w:sz w:val="16"/>
          <w:szCs w:val="16"/>
        </w:rPr>
      </w:pPr>
      <w:r w:rsidRPr="00AD36AD">
        <w:rPr>
          <w:rFonts w:ascii="Arial" w:hAnsi="Arial" w:cs="Arial"/>
          <w:sz w:val="16"/>
          <w:szCs w:val="16"/>
        </w:rPr>
        <w:t>Manual Update - Customers and prospects respond via phone or mail. A sales or marketing team member can manually update the Campaign History for the lead, contact, or person account. See Adding, Editing, or Cloning Individual Campaign Members.</w:t>
      </w:r>
    </w:p>
    <w:p w:rsidR="00AD36AD" w:rsidRPr="00AD36AD" w:rsidRDefault="00AD36AD" w:rsidP="00605C84">
      <w:pPr>
        <w:pStyle w:val="ListParagraph"/>
        <w:numPr>
          <w:ilvl w:val="1"/>
          <w:numId w:val="58"/>
        </w:numPr>
        <w:rPr>
          <w:rFonts w:ascii="Arial" w:hAnsi="Arial" w:cs="Arial"/>
          <w:sz w:val="16"/>
          <w:szCs w:val="16"/>
        </w:rPr>
      </w:pPr>
      <w:r w:rsidRPr="00AD36AD">
        <w:rPr>
          <w:rFonts w:ascii="Arial" w:hAnsi="Arial" w:cs="Arial"/>
          <w:sz w:val="16"/>
          <w:szCs w:val="16"/>
        </w:rPr>
        <w:t xml:space="preserve">Mass Update/Offline Response - The third type of response is any response that you track in an offline list, for example, trade show attendance or email responses from your email vendor. In </w:t>
      </w:r>
      <w:proofErr w:type="spellStart"/>
      <w:r w:rsidRPr="00AD36AD">
        <w:rPr>
          <w:rFonts w:ascii="Arial" w:hAnsi="Arial" w:cs="Arial"/>
          <w:sz w:val="16"/>
          <w:szCs w:val="16"/>
        </w:rPr>
        <w:t>Salesforce</w:t>
      </w:r>
      <w:proofErr w:type="spellEnd"/>
      <w:r w:rsidRPr="00AD36AD">
        <w:rPr>
          <w:rFonts w:ascii="Arial" w:hAnsi="Arial" w:cs="Arial"/>
          <w:sz w:val="16"/>
          <w:szCs w:val="16"/>
        </w:rPr>
        <w:t xml:space="preserve">, use the Manage Members page to update the member status of leads, contacts, or person accounts that have been associated with your campaign. See Editing Multiple Campaign Members. Alternatively, import the offline list into </w:t>
      </w:r>
      <w:proofErr w:type="spellStart"/>
      <w:r w:rsidRPr="00AD36AD">
        <w:rPr>
          <w:rFonts w:ascii="Arial" w:hAnsi="Arial" w:cs="Arial"/>
          <w:sz w:val="16"/>
          <w:szCs w:val="16"/>
        </w:rPr>
        <w:t>Salesforce</w:t>
      </w:r>
      <w:proofErr w:type="spellEnd"/>
      <w:r w:rsidRPr="00AD36AD">
        <w:rPr>
          <w:rFonts w:ascii="Arial" w:hAnsi="Arial" w:cs="Arial"/>
          <w:sz w:val="16"/>
          <w:szCs w:val="16"/>
        </w:rPr>
        <w:t xml:space="preserve"> via the Campaign Import Wizards. See Importing Campaign Members.</w:t>
      </w:r>
    </w:p>
    <w:p w:rsidR="00AD36AD" w:rsidRPr="00AD36AD" w:rsidRDefault="00AD36AD" w:rsidP="00605C84">
      <w:pPr>
        <w:pStyle w:val="ListParagraph"/>
        <w:numPr>
          <w:ilvl w:val="0"/>
          <w:numId w:val="58"/>
        </w:numPr>
        <w:rPr>
          <w:rFonts w:ascii="Arial" w:hAnsi="Arial" w:cs="Arial"/>
          <w:b/>
          <w:sz w:val="16"/>
          <w:szCs w:val="16"/>
        </w:rPr>
      </w:pPr>
      <w:r w:rsidRPr="00AD36AD">
        <w:rPr>
          <w:rFonts w:ascii="Arial" w:hAnsi="Arial" w:cs="Arial"/>
          <w:b/>
          <w:sz w:val="16"/>
          <w:szCs w:val="16"/>
        </w:rPr>
        <w:t>Analyze campaign effectiveness</w:t>
      </w:r>
    </w:p>
    <w:p w:rsidR="00AD36AD" w:rsidRPr="00AD36AD" w:rsidRDefault="00AD36AD" w:rsidP="00AD36AD">
      <w:pPr>
        <w:pStyle w:val="ListParagraph"/>
        <w:rPr>
          <w:rFonts w:ascii="Arial" w:hAnsi="Arial" w:cs="Arial"/>
          <w:sz w:val="16"/>
          <w:szCs w:val="16"/>
        </w:rPr>
      </w:pPr>
      <w:r w:rsidRPr="00AD36AD">
        <w:rPr>
          <w:rFonts w:ascii="Arial" w:hAnsi="Arial" w:cs="Arial"/>
          <w:sz w:val="16"/>
          <w:szCs w:val="16"/>
        </w:rPr>
        <w:t>The final step is to analyze the effectiveness of the campaign using reports and campaign statistics.</w:t>
      </w:r>
    </w:p>
    <w:p w:rsidR="00AD36AD" w:rsidRPr="00AD36AD" w:rsidRDefault="00AD36AD" w:rsidP="00605C84">
      <w:pPr>
        <w:pStyle w:val="ListParagraph"/>
        <w:numPr>
          <w:ilvl w:val="1"/>
          <w:numId w:val="58"/>
        </w:numPr>
        <w:rPr>
          <w:rFonts w:ascii="Arial" w:hAnsi="Arial" w:cs="Arial"/>
          <w:sz w:val="16"/>
          <w:szCs w:val="16"/>
        </w:rPr>
      </w:pPr>
      <w:r w:rsidRPr="00AD36AD">
        <w:rPr>
          <w:rFonts w:ascii="Arial" w:hAnsi="Arial" w:cs="Arial"/>
          <w:sz w:val="16"/>
          <w:szCs w:val="16"/>
        </w:rPr>
        <w:t>The statistics on the campaign to see the total number of responses, the amount of business generated from the campaign, and more. Campaign statistics are automatically recalculated every time a campaign is saved.</w:t>
      </w:r>
    </w:p>
    <w:p w:rsidR="00AD36AD" w:rsidRPr="00AD36AD" w:rsidRDefault="00AD36AD" w:rsidP="00605C84">
      <w:pPr>
        <w:pStyle w:val="ListParagraph"/>
        <w:numPr>
          <w:ilvl w:val="1"/>
          <w:numId w:val="58"/>
        </w:numPr>
        <w:rPr>
          <w:rFonts w:ascii="Arial" w:hAnsi="Arial" w:cs="Arial"/>
          <w:sz w:val="16"/>
          <w:szCs w:val="16"/>
        </w:rPr>
      </w:pPr>
      <w:r w:rsidRPr="00AD36AD">
        <w:rPr>
          <w:rFonts w:ascii="Arial" w:hAnsi="Arial" w:cs="Arial"/>
          <w:sz w:val="16"/>
          <w:szCs w:val="16"/>
        </w:rPr>
        <w:t xml:space="preserve">Campaign reports, for example, the Campaign ROI Analysis Report, which helps </w:t>
      </w:r>
      <w:proofErr w:type="gramStart"/>
      <w:r w:rsidRPr="00AD36AD">
        <w:rPr>
          <w:rFonts w:ascii="Arial" w:hAnsi="Arial" w:cs="Arial"/>
          <w:sz w:val="16"/>
          <w:szCs w:val="16"/>
        </w:rPr>
        <w:t>you</w:t>
      </w:r>
      <w:proofErr w:type="gramEnd"/>
      <w:r w:rsidRPr="00AD36AD">
        <w:rPr>
          <w:rFonts w:ascii="Arial" w:hAnsi="Arial" w:cs="Arial"/>
          <w:sz w:val="16"/>
          <w:szCs w:val="16"/>
        </w:rPr>
        <w:t xml:space="preserve"> measure the return on your investment.</w:t>
      </w:r>
    </w:p>
    <w:p w:rsidR="00D50809" w:rsidRDefault="00D50809" w:rsidP="00FF198C">
      <w:pPr>
        <w:rPr>
          <w:rFonts w:ascii="Arial" w:hAnsi="Arial" w:cs="Arial"/>
          <w:b/>
          <w:sz w:val="16"/>
          <w:szCs w:val="16"/>
        </w:rPr>
      </w:pPr>
      <w:r>
        <w:rPr>
          <w:rFonts w:ascii="Arial" w:hAnsi="Arial" w:cs="Arial"/>
          <w:b/>
          <w:noProof/>
          <w:sz w:val="16"/>
          <w:szCs w:val="16"/>
        </w:rPr>
        <w:lastRenderedPageBreak/>
        <w:drawing>
          <wp:inline distT="0" distB="0" distL="0" distR="0">
            <wp:extent cx="4699000" cy="2918009"/>
            <wp:effectExtent l="0" t="0" r="6350" b="0"/>
            <wp:docPr id="4106" name="Picture 4106" descr="C:\Users\pooja\Desktop\Screenshots\ScreenHunter_14 Jun. 21 16.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ooja\Desktop\Screenshots\ScreenHunter_14 Jun. 21 16.50.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700958" cy="2919225"/>
                    </a:xfrm>
                    <a:prstGeom prst="rect">
                      <a:avLst/>
                    </a:prstGeom>
                    <a:noFill/>
                    <a:ln>
                      <a:noFill/>
                    </a:ln>
                  </pic:spPr>
                </pic:pic>
              </a:graphicData>
            </a:graphic>
          </wp:inline>
        </w:drawing>
      </w:r>
    </w:p>
    <w:p w:rsidR="00D50809" w:rsidRDefault="00D50809" w:rsidP="00FF198C">
      <w:pPr>
        <w:rPr>
          <w:rFonts w:ascii="Arial" w:hAnsi="Arial" w:cs="Arial"/>
          <w:b/>
          <w:sz w:val="16"/>
          <w:szCs w:val="16"/>
        </w:rPr>
      </w:pPr>
    </w:p>
    <w:p w:rsidR="00FF198C" w:rsidRPr="00D50809" w:rsidRDefault="00D50809" w:rsidP="00FF198C">
      <w:pPr>
        <w:rPr>
          <w:rFonts w:ascii="Arial" w:hAnsi="Arial" w:cs="Arial"/>
          <w:b/>
          <w:sz w:val="16"/>
          <w:szCs w:val="16"/>
        </w:rPr>
      </w:pPr>
      <w:r w:rsidRPr="00D50809">
        <w:rPr>
          <w:rFonts w:ascii="Arial" w:hAnsi="Arial" w:cs="Arial"/>
          <w:b/>
          <w:sz w:val="16"/>
          <w:szCs w:val="16"/>
        </w:rPr>
        <w:t>Campaign Hierarchy:</w:t>
      </w:r>
    </w:p>
    <w:p w:rsidR="00D50809" w:rsidRPr="00D50809" w:rsidRDefault="00D50809" w:rsidP="00D50809">
      <w:pPr>
        <w:rPr>
          <w:rFonts w:ascii="Arial" w:hAnsi="Arial" w:cs="Arial"/>
          <w:sz w:val="16"/>
          <w:szCs w:val="16"/>
        </w:rPr>
      </w:pPr>
      <w:r w:rsidRPr="00D50809">
        <w:rPr>
          <w:rFonts w:ascii="Arial" w:hAnsi="Arial" w:cs="Arial"/>
          <w:sz w:val="16"/>
          <w:szCs w:val="16"/>
        </w:rPr>
        <w:t>A campaign hierarchy allows you to group campaigns together within a specific marketing program or initiative, which enables you to analyze related marketing efforts more efficiently.</w:t>
      </w:r>
      <w:r w:rsidR="00F06EBC">
        <w:rPr>
          <w:rFonts w:ascii="Arial" w:hAnsi="Arial" w:cs="Arial"/>
          <w:sz w:val="16"/>
          <w:szCs w:val="16"/>
        </w:rPr>
        <w:t xml:space="preserve"> </w:t>
      </w:r>
      <w:r w:rsidR="00F06EBC" w:rsidRPr="00F06EBC">
        <w:rPr>
          <w:rFonts w:ascii="Arial" w:hAnsi="Arial" w:cs="Arial"/>
          <w:sz w:val="16"/>
          <w:szCs w:val="16"/>
        </w:rPr>
        <w:t>You can create a campaign hierarchy by associating campaigns with one another using the Parent Campaign lookup field on the campaign detail page.</w:t>
      </w:r>
    </w:p>
    <w:p w:rsidR="00D50809" w:rsidRPr="00D50809" w:rsidRDefault="00D50809" w:rsidP="00D50809">
      <w:pPr>
        <w:rPr>
          <w:rFonts w:ascii="Arial" w:hAnsi="Arial" w:cs="Arial"/>
          <w:sz w:val="16"/>
          <w:szCs w:val="16"/>
        </w:rPr>
      </w:pPr>
      <w:r w:rsidRPr="00D50809">
        <w:rPr>
          <w:rFonts w:ascii="Arial" w:hAnsi="Arial" w:cs="Arial"/>
          <w:sz w:val="16"/>
          <w:szCs w:val="16"/>
        </w:rPr>
        <w:t>To view the hierarchy for a campaign, click View Hierarchy next to the Campaign Name field on the campaign detail page.</w:t>
      </w:r>
    </w:p>
    <w:p w:rsidR="00D50809" w:rsidRPr="00D50809" w:rsidRDefault="00D50809" w:rsidP="00D50809">
      <w:pPr>
        <w:rPr>
          <w:rFonts w:ascii="Arial" w:hAnsi="Arial" w:cs="Arial"/>
          <w:sz w:val="16"/>
          <w:szCs w:val="16"/>
        </w:rPr>
      </w:pPr>
      <w:r w:rsidRPr="00D50809">
        <w:rPr>
          <w:rFonts w:ascii="Arial" w:hAnsi="Arial" w:cs="Arial"/>
          <w:sz w:val="16"/>
          <w:szCs w:val="16"/>
        </w:rPr>
        <w:t xml:space="preserve">To set up campaign hierarchies, add the Parent Campaign field to your campaign page layout and enable the campaign hierarchy statistics fields. Campaigns are listed in descending order based on their hierarchy level. </w:t>
      </w:r>
    </w:p>
    <w:p w:rsidR="00D50809" w:rsidRPr="00D50809" w:rsidRDefault="00D50809" w:rsidP="00D50809">
      <w:pPr>
        <w:rPr>
          <w:rFonts w:ascii="Arial" w:hAnsi="Arial" w:cs="Arial"/>
          <w:sz w:val="16"/>
          <w:szCs w:val="16"/>
        </w:rPr>
      </w:pPr>
      <w:r w:rsidRPr="00D50809">
        <w:rPr>
          <w:rFonts w:ascii="Arial" w:hAnsi="Arial" w:cs="Arial"/>
          <w:sz w:val="16"/>
          <w:szCs w:val="16"/>
        </w:rPr>
        <w:t>A hierarchy can contain a maximum of five levels. Each campaign can have only one parent campaign but an unlimited number of sibling campaigns.</w:t>
      </w:r>
      <w:r w:rsidR="00F06EBC">
        <w:rPr>
          <w:rFonts w:ascii="Arial" w:hAnsi="Arial" w:cs="Arial"/>
          <w:sz w:val="16"/>
          <w:szCs w:val="16"/>
        </w:rPr>
        <w:t xml:space="preserve"> </w:t>
      </w:r>
      <w:r w:rsidR="00F06EBC" w:rsidRPr="00F06EBC">
        <w:rPr>
          <w:rFonts w:ascii="Arial" w:hAnsi="Arial" w:cs="Arial"/>
          <w:sz w:val="16"/>
          <w:szCs w:val="16"/>
        </w:rPr>
        <w:t>The Campaign Hierarchy related list shows a maximum of two hierarchy levels: the parent campaign and its child campaigns. If a child campaign has children, those children do not appear in the related list but their data is included in the campaign hierarchy statistic field values.</w:t>
      </w:r>
    </w:p>
    <w:p w:rsidR="00D50809" w:rsidRPr="00D50809" w:rsidRDefault="00D50809" w:rsidP="00D50809">
      <w:pPr>
        <w:rPr>
          <w:rFonts w:ascii="Arial" w:hAnsi="Arial" w:cs="Arial"/>
          <w:sz w:val="16"/>
          <w:szCs w:val="16"/>
        </w:rPr>
      </w:pPr>
      <w:r w:rsidRPr="00D50809">
        <w:rPr>
          <w:rFonts w:ascii="Arial" w:hAnsi="Arial" w:cs="Arial"/>
          <w:sz w:val="16"/>
          <w:szCs w:val="16"/>
        </w:rPr>
        <w:t>The campaign hierarchy fields provide aggregate data for a parent campaign and all the campaigns below it in the campaign hierarchy, regardless of whether a user has sharing rights to a particular campaign within the campaign hierarchy.</w:t>
      </w:r>
    </w:p>
    <w:p w:rsidR="00D50809" w:rsidRDefault="00D50809" w:rsidP="00D50809">
      <w:pPr>
        <w:rPr>
          <w:rFonts w:ascii="Arial" w:hAnsi="Arial" w:cs="Arial"/>
          <w:sz w:val="16"/>
          <w:szCs w:val="16"/>
        </w:rPr>
      </w:pPr>
      <w:r w:rsidRPr="00D50809">
        <w:rPr>
          <w:rFonts w:ascii="Arial" w:hAnsi="Arial" w:cs="Arial"/>
          <w:sz w:val="16"/>
          <w:szCs w:val="16"/>
        </w:rPr>
        <w:t>All campaigns within a hierarchy must use the same currency.</w:t>
      </w:r>
    </w:p>
    <w:p w:rsidR="00D50809" w:rsidRDefault="00D50809" w:rsidP="00FF198C">
      <w:pPr>
        <w:rPr>
          <w:rFonts w:ascii="Arial" w:hAnsi="Arial" w:cs="Arial"/>
          <w:sz w:val="16"/>
          <w:szCs w:val="16"/>
        </w:rPr>
      </w:pPr>
    </w:p>
    <w:p w:rsidR="00D50809" w:rsidRPr="00C33E4C" w:rsidRDefault="00D50809" w:rsidP="00FF198C">
      <w:pPr>
        <w:rPr>
          <w:rFonts w:ascii="Arial" w:hAnsi="Arial" w:cs="Arial"/>
          <w:b/>
          <w:sz w:val="16"/>
          <w:szCs w:val="16"/>
        </w:rPr>
      </w:pPr>
      <w:r w:rsidRPr="00C33E4C">
        <w:rPr>
          <w:rFonts w:ascii="Arial" w:hAnsi="Arial" w:cs="Arial"/>
          <w:b/>
          <w:sz w:val="16"/>
          <w:szCs w:val="16"/>
        </w:rPr>
        <w:t>Campaign Members:</w:t>
      </w:r>
    </w:p>
    <w:p w:rsidR="00F06EBC" w:rsidRPr="00F06EBC" w:rsidRDefault="00F06EBC" w:rsidP="00F06EBC">
      <w:pPr>
        <w:rPr>
          <w:rFonts w:ascii="Arial" w:hAnsi="Arial" w:cs="Arial"/>
          <w:sz w:val="16"/>
          <w:szCs w:val="16"/>
        </w:rPr>
      </w:pPr>
      <w:r w:rsidRPr="00F06EBC">
        <w:rPr>
          <w:rFonts w:ascii="Arial" w:hAnsi="Arial" w:cs="Arial"/>
          <w:sz w:val="16"/>
          <w:szCs w:val="16"/>
        </w:rPr>
        <w:t>With the Campaign Members related list, you can view, add, edit, or remove campaign members directly from a campaign detail page.</w:t>
      </w:r>
      <w:r w:rsidR="00C33E4C">
        <w:rPr>
          <w:rFonts w:ascii="Arial" w:hAnsi="Arial" w:cs="Arial"/>
          <w:sz w:val="16"/>
          <w:szCs w:val="16"/>
        </w:rPr>
        <w:t xml:space="preserve"> </w:t>
      </w:r>
      <w:r w:rsidRPr="00F06EBC">
        <w:rPr>
          <w:rFonts w:ascii="Arial" w:hAnsi="Arial" w:cs="Arial"/>
          <w:sz w:val="16"/>
          <w:szCs w:val="16"/>
        </w:rPr>
        <w:t>The Campaign Members related list displays five campaign members by default. To display more members, click the Show more link.</w:t>
      </w:r>
    </w:p>
    <w:p w:rsidR="00F06EBC" w:rsidRPr="00F06EBC" w:rsidRDefault="00F06EBC" w:rsidP="00F06EBC">
      <w:pPr>
        <w:rPr>
          <w:rFonts w:ascii="Arial" w:hAnsi="Arial" w:cs="Arial"/>
          <w:sz w:val="16"/>
          <w:szCs w:val="16"/>
        </w:rPr>
      </w:pPr>
      <w:r w:rsidRPr="00F06EBC">
        <w:rPr>
          <w:rFonts w:ascii="Arial" w:hAnsi="Arial" w:cs="Arial"/>
          <w:sz w:val="16"/>
          <w:szCs w:val="16"/>
        </w:rPr>
        <w:t>For campaigns with campaign members created from both leads and contacts, you must have “Read” permission on leads and contacts to see all members. If you only have “Read” on leads, you will only see campaign members created from leads; if you only have “Read” on contacts, you will only see campaign members created from contacts.</w:t>
      </w:r>
    </w:p>
    <w:p w:rsidR="00F06EBC" w:rsidRPr="00F06EBC" w:rsidRDefault="00F06EBC" w:rsidP="00F06EBC">
      <w:pPr>
        <w:rPr>
          <w:rFonts w:ascii="Arial" w:hAnsi="Arial" w:cs="Arial"/>
          <w:sz w:val="16"/>
          <w:szCs w:val="16"/>
        </w:rPr>
      </w:pPr>
      <w:r w:rsidRPr="00F06EBC">
        <w:rPr>
          <w:rFonts w:ascii="Arial" w:hAnsi="Arial" w:cs="Arial"/>
          <w:sz w:val="16"/>
          <w:szCs w:val="16"/>
        </w:rPr>
        <w:t xml:space="preserve">The </w:t>
      </w:r>
      <w:r w:rsidRPr="00C33E4C">
        <w:rPr>
          <w:rFonts w:ascii="Arial" w:hAnsi="Arial" w:cs="Arial"/>
          <w:b/>
          <w:sz w:val="16"/>
          <w:szCs w:val="16"/>
        </w:rPr>
        <w:t>Manage Members</w:t>
      </w:r>
      <w:r w:rsidRPr="00F06EBC">
        <w:rPr>
          <w:rFonts w:ascii="Arial" w:hAnsi="Arial" w:cs="Arial"/>
          <w:sz w:val="16"/>
          <w:szCs w:val="16"/>
        </w:rPr>
        <w:t xml:space="preserve"> drop-down button in the Campaign Members related list consists of:</w:t>
      </w:r>
    </w:p>
    <w:p w:rsidR="00F06EBC" w:rsidRPr="00F06EBC" w:rsidRDefault="00F06EBC" w:rsidP="00F06EBC">
      <w:pPr>
        <w:rPr>
          <w:rFonts w:ascii="Arial" w:hAnsi="Arial" w:cs="Arial"/>
          <w:sz w:val="16"/>
          <w:szCs w:val="16"/>
        </w:rPr>
      </w:pPr>
      <w:r w:rsidRPr="00C33E4C">
        <w:rPr>
          <w:rFonts w:ascii="Arial" w:hAnsi="Arial" w:cs="Arial"/>
          <w:b/>
          <w:sz w:val="16"/>
          <w:szCs w:val="16"/>
        </w:rPr>
        <w:t>Add Members - Search</w:t>
      </w:r>
      <w:r w:rsidRPr="00F06EBC">
        <w:rPr>
          <w:rFonts w:ascii="Arial" w:hAnsi="Arial" w:cs="Arial"/>
          <w:sz w:val="16"/>
          <w:szCs w:val="16"/>
        </w:rPr>
        <w:t xml:space="preserve"> to add campaign members from a search.</w:t>
      </w:r>
    </w:p>
    <w:p w:rsidR="00F06EBC" w:rsidRPr="00F06EBC" w:rsidRDefault="00F06EBC" w:rsidP="00F06EBC">
      <w:pPr>
        <w:rPr>
          <w:rFonts w:ascii="Arial" w:hAnsi="Arial" w:cs="Arial"/>
          <w:sz w:val="16"/>
          <w:szCs w:val="16"/>
        </w:rPr>
      </w:pPr>
      <w:r w:rsidRPr="00C33E4C">
        <w:rPr>
          <w:rFonts w:ascii="Arial" w:hAnsi="Arial" w:cs="Arial"/>
          <w:b/>
          <w:sz w:val="16"/>
          <w:szCs w:val="16"/>
        </w:rPr>
        <w:t>Add Members - Import File</w:t>
      </w:r>
      <w:r w:rsidRPr="00F06EBC">
        <w:rPr>
          <w:rFonts w:ascii="Arial" w:hAnsi="Arial" w:cs="Arial"/>
          <w:sz w:val="16"/>
          <w:szCs w:val="16"/>
        </w:rPr>
        <w:t xml:space="preserve"> to add campaign members by importing leads from a comma-delimited text file (.</w:t>
      </w:r>
      <w:proofErr w:type="spellStart"/>
      <w:r w:rsidRPr="00F06EBC">
        <w:rPr>
          <w:rFonts w:ascii="Arial" w:hAnsi="Arial" w:cs="Arial"/>
          <w:sz w:val="16"/>
          <w:szCs w:val="16"/>
        </w:rPr>
        <w:t>csv</w:t>
      </w:r>
      <w:proofErr w:type="spellEnd"/>
      <w:r w:rsidRPr="00F06EBC">
        <w:rPr>
          <w:rFonts w:ascii="Arial" w:hAnsi="Arial" w:cs="Arial"/>
          <w:sz w:val="16"/>
          <w:szCs w:val="16"/>
        </w:rPr>
        <w:t>).</w:t>
      </w:r>
    </w:p>
    <w:p w:rsidR="00F06EBC" w:rsidRPr="00F06EBC" w:rsidRDefault="00F06EBC" w:rsidP="00F06EBC">
      <w:pPr>
        <w:rPr>
          <w:rFonts w:ascii="Arial" w:hAnsi="Arial" w:cs="Arial"/>
          <w:sz w:val="16"/>
          <w:szCs w:val="16"/>
        </w:rPr>
      </w:pPr>
      <w:r w:rsidRPr="00C33E4C">
        <w:rPr>
          <w:rFonts w:ascii="Arial" w:hAnsi="Arial" w:cs="Arial"/>
          <w:b/>
          <w:sz w:val="16"/>
          <w:szCs w:val="16"/>
        </w:rPr>
        <w:t>Edit Members - Search</w:t>
      </w:r>
      <w:r w:rsidRPr="00F06EBC">
        <w:rPr>
          <w:rFonts w:ascii="Arial" w:hAnsi="Arial" w:cs="Arial"/>
          <w:sz w:val="16"/>
          <w:szCs w:val="16"/>
        </w:rPr>
        <w:t xml:space="preserve"> to view, update, or delete existing campaign members.</w:t>
      </w:r>
    </w:p>
    <w:p w:rsidR="00D50809" w:rsidRDefault="00F06EBC" w:rsidP="00F06EBC">
      <w:pPr>
        <w:rPr>
          <w:rFonts w:ascii="Arial" w:hAnsi="Arial" w:cs="Arial"/>
          <w:sz w:val="16"/>
          <w:szCs w:val="16"/>
        </w:rPr>
      </w:pPr>
      <w:r w:rsidRPr="00C33E4C">
        <w:rPr>
          <w:rFonts w:ascii="Arial" w:hAnsi="Arial" w:cs="Arial"/>
          <w:b/>
          <w:sz w:val="16"/>
          <w:szCs w:val="16"/>
        </w:rPr>
        <w:t>Update &amp; Add Members - Import File</w:t>
      </w:r>
      <w:r w:rsidRPr="00F06EBC">
        <w:rPr>
          <w:rFonts w:ascii="Arial" w:hAnsi="Arial" w:cs="Arial"/>
          <w:sz w:val="16"/>
          <w:szCs w:val="16"/>
        </w:rPr>
        <w:t xml:space="preserve"> to edit campaign member status using an import file.</w:t>
      </w:r>
    </w:p>
    <w:p w:rsidR="00C33E4C" w:rsidRDefault="00C33E4C" w:rsidP="00F06EBC">
      <w:pPr>
        <w:rPr>
          <w:rFonts w:ascii="Arial" w:hAnsi="Arial" w:cs="Arial"/>
          <w:sz w:val="16"/>
          <w:szCs w:val="16"/>
        </w:rPr>
      </w:pPr>
    </w:p>
    <w:p w:rsidR="00C33E4C" w:rsidRPr="00C33E4C" w:rsidRDefault="00C33E4C" w:rsidP="00C33E4C">
      <w:pPr>
        <w:rPr>
          <w:rFonts w:ascii="Arial" w:hAnsi="Arial" w:cs="Arial"/>
          <w:sz w:val="16"/>
          <w:szCs w:val="16"/>
        </w:rPr>
      </w:pPr>
      <w:r w:rsidRPr="00C33E4C">
        <w:rPr>
          <w:rFonts w:ascii="Arial" w:hAnsi="Arial" w:cs="Arial"/>
          <w:sz w:val="16"/>
          <w:szCs w:val="16"/>
        </w:rPr>
        <w:t>Campaign members are created from lead, contact, or person account records. You can add and update up to 50,000 campaign members at a time.</w:t>
      </w:r>
    </w:p>
    <w:p w:rsidR="00C33E4C" w:rsidRPr="00C33E4C" w:rsidRDefault="00C33E4C" w:rsidP="00C33E4C">
      <w:pPr>
        <w:rPr>
          <w:rFonts w:ascii="Arial" w:hAnsi="Arial" w:cs="Arial"/>
          <w:sz w:val="16"/>
          <w:szCs w:val="16"/>
        </w:rPr>
      </w:pPr>
      <w:r w:rsidRPr="00C33E4C">
        <w:rPr>
          <w:rFonts w:ascii="Arial" w:hAnsi="Arial" w:cs="Arial"/>
          <w:sz w:val="16"/>
          <w:szCs w:val="16"/>
        </w:rPr>
        <w:t>You can add new members to a campaign:</w:t>
      </w:r>
    </w:p>
    <w:p w:rsidR="00C33E4C" w:rsidRPr="00C4598B" w:rsidRDefault="00C33E4C" w:rsidP="00C4598B">
      <w:pPr>
        <w:pStyle w:val="ListParagraph"/>
        <w:numPr>
          <w:ilvl w:val="0"/>
          <w:numId w:val="63"/>
        </w:numPr>
        <w:rPr>
          <w:rFonts w:ascii="Arial" w:hAnsi="Arial" w:cs="Arial"/>
          <w:sz w:val="16"/>
          <w:szCs w:val="16"/>
        </w:rPr>
      </w:pPr>
      <w:r w:rsidRPr="00C4598B">
        <w:rPr>
          <w:rFonts w:ascii="Arial" w:hAnsi="Arial" w:cs="Arial"/>
          <w:sz w:val="16"/>
          <w:szCs w:val="16"/>
        </w:rPr>
        <w:t>Individually from the Campaign History related list on a contact, lead, or person account detail page</w:t>
      </w:r>
    </w:p>
    <w:p w:rsidR="00C33E4C" w:rsidRPr="00C4598B" w:rsidRDefault="00C33E4C" w:rsidP="00C4598B">
      <w:pPr>
        <w:pStyle w:val="ListParagraph"/>
        <w:numPr>
          <w:ilvl w:val="0"/>
          <w:numId w:val="63"/>
        </w:numPr>
        <w:rPr>
          <w:rFonts w:ascii="Arial" w:hAnsi="Arial" w:cs="Arial"/>
          <w:sz w:val="16"/>
          <w:szCs w:val="16"/>
        </w:rPr>
      </w:pPr>
      <w:r w:rsidRPr="00C4598B">
        <w:rPr>
          <w:rFonts w:ascii="Arial" w:hAnsi="Arial" w:cs="Arial"/>
          <w:sz w:val="16"/>
          <w:szCs w:val="16"/>
        </w:rPr>
        <w:t>By searching for contacts and leads from the Manage Members page</w:t>
      </w:r>
    </w:p>
    <w:p w:rsidR="00C33E4C" w:rsidRPr="00C4598B" w:rsidRDefault="00C33E4C" w:rsidP="00C4598B">
      <w:pPr>
        <w:pStyle w:val="ListParagraph"/>
        <w:numPr>
          <w:ilvl w:val="0"/>
          <w:numId w:val="63"/>
        </w:numPr>
        <w:rPr>
          <w:rFonts w:ascii="Arial" w:hAnsi="Arial" w:cs="Arial"/>
          <w:sz w:val="16"/>
          <w:szCs w:val="16"/>
        </w:rPr>
      </w:pPr>
      <w:r w:rsidRPr="00C4598B">
        <w:rPr>
          <w:rFonts w:ascii="Arial" w:hAnsi="Arial" w:cs="Arial"/>
          <w:sz w:val="16"/>
          <w:szCs w:val="16"/>
        </w:rPr>
        <w:t>From a campaign, contact, person account, or lead report</w:t>
      </w:r>
    </w:p>
    <w:p w:rsidR="00C33E4C" w:rsidRPr="00C4598B" w:rsidRDefault="00C33E4C" w:rsidP="00C4598B">
      <w:pPr>
        <w:pStyle w:val="ListParagraph"/>
        <w:numPr>
          <w:ilvl w:val="0"/>
          <w:numId w:val="63"/>
        </w:numPr>
        <w:rPr>
          <w:rFonts w:ascii="Arial" w:hAnsi="Arial" w:cs="Arial"/>
          <w:sz w:val="16"/>
          <w:szCs w:val="16"/>
        </w:rPr>
      </w:pPr>
      <w:r w:rsidRPr="00C4598B">
        <w:rPr>
          <w:rFonts w:ascii="Arial" w:hAnsi="Arial" w:cs="Arial"/>
          <w:sz w:val="16"/>
          <w:szCs w:val="16"/>
        </w:rPr>
        <w:t>From a list view of existing contacts or leads</w:t>
      </w:r>
    </w:p>
    <w:p w:rsidR="00C33E4C" w:rsidRPr="00C4598B" w:rsidRDefault="00C33E4C" w:rsidP="00C4598B">
      <w:pPr>
        <w:pStyle w:val="ListParagraph"/>
        <w:numPr>
          <w:ilvl w:val="0"/>
          <w:numId w:val="63"/>
        </w:numPr>
        <w:rPr>
          <w:rFonts w:ascii="Arial" w:hAnsi="Arial" w:cs="Arial"/>
          <w:sz w:val="16"/>
          <w:szCs w:val="16"/>
        </w:rPr>
      </w:pPr>
      <w:r w:rsidRPr="00C4598B">
        <w:rPr>
          <w:rFonts w:ascii="Arial" w:hAnsi="Arial" w:cs="Arial"/>
          <w:sz w:val="16"/>
          <w:szCs w:val="16"/>
        </w:rPr>
        <w:t>From a CSV import file of new leads</w:t>
      </w:r>
    </w:p>
    <w:p w:rsidR="00C33E4C" w:rsidRPr="00C4598B" w:rsidRDefault="00C33E4C" w:rsidP="00C4598B">
      <w:pPr>
        <w:pStyle w:val="ListParagraph"/>
        <w:numPr>
          <w:ilvl w:val="0"/>
          <w:numId w:val="63"/>
        </w:numPr>
        <w:rPr>
          <w:rFonts w:ascii="Arial" w:hAnsi="Arial" w:cs="Arial"/>
          <w:sz w:val="16"/>
          <w:szCs w:val="16"/>
        </w:rPr>
      </w:pPr>
      <w:r w:rsidRPr="00C4598B">
        <w:rPr>
          <w:rFonts w:ascii="Arial" w:hAnsi="Arial" w:cs="Arial"/>
          <w:sz w:val="16"/>
          <w:szCs w:val="16"/>
        </w:rPr>
        <w:t>From a CSV import file of existing members</w:t>
      </w:r>
    </w:p>
    <w:p w:rsidR="00C33E4C" w:rsidRPr="00C33E4C" w:rsidRDefault="00C33E4C" w:rsidP="00C33E4C">
      <w:pPr>
        <w:rPr>
          <w:rFonts w:ascii="Arial" w:hAnsi="Arial" w:cs="Arial"/>
          <w:sz w:val="16"/>
          <w:szCs w:val="16"/>
        </w:rPr>
      </w:pPr>
    </w:p>
    <w:p w:rsidR="00C33E4C" w:rsidRDefault="00C33E4C" w:rsidP="00C33E4C">
      <w:pPr>
        <w:rPr>
          <w:rFonts w:ascii="Arial" w:hAnsi="Arial" w:cs="Arial"/>
          <w:sz w:val="16"/>
          <w:szCs w:val="16"/>
        </w:rPr>
      </w:pPr>
      <w:r w:rsidRPr="00C33E4C">
        <w:rPr>
          <w:rFonts w:ascii="Arial" w:hAnsi="Arial" w:cs="Arial"/>
          <w:sz w:val="16"/>
          <w:szCs w:val="16"/>
        </w:rPr>
        <w:t>When you delete a campaign, all related events, tasks, and attachments are also deleted. Associated contacts, leads, person accounts, and opportunities are not deleted with the campaign.</w:t>
      </w:r>
    </w:p>
    <w:p w:rsidR="005746D1" w:rsidRDefault="005746D1" w:rsidP="00C33E4C">
      <w:pPr>
        <w:rPr>
          <w:rFonts w:ascii="Arial" w:hAnsi="Arial" w:cs="Arial"/>
          <w:sz w:val="16"/>
          <w:szCs w:val="16"/>
        </w:rPr>
      </w:pPr>
      <w:r>
        <w:rPr>
          <w:rFonts w:ascii="Arial" w:hAnsi="Arial" w:cs="Arial"/>
          <w:color w:val="000000"/>
          <w:sz w:val="18"/>
          <w:szCs w:val="18"/>
          <w:shd w:val="clear" w:color="auto" w:fill="FFFFFF"/>
        </w:rPr>
        <w:t>New campaigns have two default member status values: “Sent” and “Responded”.</w:t>
      </w:r>
      <w:r>
        <w:rPr>
          <w:rStyle w:val="apple-converted-space"/>
          <w:rFonts w:ascii="Arial" w:hAnsi="Arial" w:cs="Arial"/>
          <w:color w:val="000000"/>
          <w:sz w:val="18"/>
          <w:szCs w:val="18"/>
          <w:shd w:val="clear" w:color="auto" w:fill="FFFFFF"/>
        </w:rPr>
        <w:t> </w:t>
      </w:r>
    </w:p>
    <w:p w:rsidR="00C33E4C" w:rsidRDefault="00C33E4C" w:rsidP="00F06EBC">
      <w:pPr>
        <w:rPr>
          <w:rFonts w:ascii="Arial" w:hAnsi="Arial" w:cs="Arial"/>
          <w:sz w:val="16"/>
          <w:szCs w:val="16"/>
        </w:rPr>
      </w:pPr>
      <w:r>
        <w:rPr>
          <w:rFonts w:ascii="Arial" w:hAnsi="Arial" w:cs="Arial"/>
          <w:noProof/>
          <w:sz w:val="16"/>
          <w:szCs w:val="16"/>
        </w:rPr>
        <w:lastRenderedPageBreak/>
        <w:drawing>
          <wp:inline distT="0" distB="0" distL="0" distR="0">
            <wp:extent cx="4635699" cy="2430594"/>
            <wp:effectExtent l="0" t="0" r="0" b="8255"/>
            <wp:docPr id="4113" name="Picture 4113" descr="C:\Users\pooja\Desktop\Screenshots\ScreenHunter_15 Jun. 21 17.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ooja\Desktop\Screenshots\ScreenHunter_15 Jun. 21 17.04.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635699" cy="2430594"/>
                    </a:xfrm>
                    <a:prstGeom prst="rect">
                      <a:avLst/>
                    </a:prstGeom>
                    <a:noFill/>
                    <a:ln>
                      <a:noFill/>
                    </a:ln>
                  </pic:spPr>
                </pic:pic>
              </a:graphicData>
            </a:graphic>
          </wp:inline>
        </w:drawing>
      </w:r>
    </w:p>
    <w:p w:rsidR="000E1DD6" w:rsidRDefault="000E1DD6" w:rsidP="00F06EBC">
      <w:pPr>
        <w:rPr>
          <w:rFonts w:ascii="Arial" w:hAnsi="Arial" w:cs="Arial"/>
          <w:sz w:val="16"/>
          <w:szCs w:val="16"/>
        </w:rPr>
      </w:pPr>
    </w:p>
    <w:p w:rsidR="000E1DD6" w:rsidRDefault="000E1DD6" w:rsidP="00F06EBC">
      <w:pPr>
        <w:rPr>
          <w:rFonts w:ascii="Arial" w:hAnsi="Arial" w:cs="Arial"/>
          <w:sz w:val="16"/>
          <w:szCs w:val="16"/>
        </w:rPr>
      </w:pPr>
    </w:p>
    <w:p w:rsidR="000E1DD6" w:rsidRDefault="000E1DD6" w:rsidP="00F06EBC">
      <w:pPr>
        <w:rPr>
          <w:rFonts w:ascii="Arial" w:hAnsi="Arial" w:cs="Arial"/>
          <w:sz w:val="16"/>
          <w:szCs w:val="16"/>
        </w:rPr>
      </w:pP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758"/>
        <w:gridCol w:w="1350"/>
      </w:tblGrid>
      <w:tr w:rsidR="000E1DD6" w:rsidRPr="00FE15E1" w:rsidTr="002D7717">
        <w:trPr>
          <w:trHeight w:val="125"/>
        </w:trPr>
        <w:tc>
          <w:tcPr>
            <w:tcW w:w="7758" w:type="dxa"/>
          </w:tcPr>
          <w:p w:rsidR="000E1DD6" w:rsidRPr="00FE15E1" w:rsidRDefault="000E1DD6" w:rsidP="002D7717">
            <w:pPr>
              <w:autoSpaceDE w:val="0"/>
              <w:autoSpaceDN w:val="0"/>
              <w:adjustRightInd w:val="0"/>
              <w:rPr>
                <w:rFonts w:ascii="Arial" w:hAnsi="Arial" w:cs="Arial"/>
                <w:sz w:val="28"/>
                <w:szCs w:val="28"/>
              </w:rPr>
            </w:pPr>
            <w:r w:rsidRPr="00FE15E1">
              <w:rPr>
                <w:rFonts w:ascii="Arial" w:hAnsi="Arial" w:cs="Arial"/>
                <w:b/>
                <w:bCs/>
                <w:sz w:val="28"/>
                <w:szCs w:val="28"/>
              </w:rPr>
              <w:t xml:space="preserve">Service Cloud Applications </w:t>
            </w:r>
          </w:p>
        </w:tc>
        <w:tc>
          <w:tcPr>
            <w:tcW w:w="1350" w:type="dxa"/>
          </w:tcPr>
          <w:p w:rsidR="000E1DD6" w:rsidRPr="00FE15E1" w:rsidRDefault="000E1DD6" w:rsidP="002D7717">
            <w:pPr>
              <w:autoSpaceDE w:val="0"/>
              <w:autoSpaceDN w:val="0"/>
              <w:adjustRightInd w:val="0"/>
              <w:rPr>
                <w:rFonts w:ascii="Arial" w:hAnsi="Arial" w:cs="Arial"/>
                <w:sz w:val="28"/>
                <w:szCs w:val="28"/>
              </w:rPr>
            </w:pPr>
            <w:r w:rsidRPr="00FE15E1">
              <w:rPr>
                <w:rFonts w:ascii="Arial" w:hAnsi="Arial" w:cs="Arial"/>
                <w:b/>
                <w:bCs/>
                <w:sz w:val="28"/>
                <w:szCs w:val="28"/>
              </w:rPr>
              <w:t xml:space="preserve">6% </w:t>
            </w:r>
          </w:p>
        </w:tc>
      </w:tr>
      <w:tr w:rsidR="000E1DD6" w:rsidRPr="00FE15E1" w:rsidTr="002D7717">
        <w:trPr>
          <w:trHeight w:val="107"/>
        </w:trPr>
        <w:tc>
          <w:tcPr>
            <w:tcW w:w="9108" w:type="dxa"/>
            <w:gridSpan w:val="2"/>
          </w:tcPr>
          <w:p w:rsidR="000E1DD6" w:rsidRPr="000E1DD6" w:rsidRDefault="000E1DD6" w:rsidP="002D7717">
            <w:pPr>
              <w:autoSpaceDE w:val="0"/>
              <w:autoSpaceDN w:val="0"/>
              <w:adjustRightInd w:val="0"/>
              <w:rPr>
                <w:rFonts w:ascii="Arial" w:hAnsi="Arial" w:cs="Arial"/>
                <w:sz w:val="16"/>
                <w:szCs w:val="16"/>
              </w:rPr>
            </w:pPr>
            <w:r w:rsidRPr="000E1DD6">
              <w:rPr>
                <w:rFonts w:ascii="Arial" w:hAnsi="Arial" w:cs="Arial"/>
                <w:sz w:val="16"/>
                <w:szCs w:val="16"/>
              </w:rPr>
              <w:t xml:space="preserve">Describe the capabilities of case management </w:t>
            </w:r>
          </w:p>
        </w:tc>
      </w:tr>
      <w:tr w:rsidR="000E1DD6" w:rsidRPr="00FE15E1" w:rsidTr="002D7717">
        <w:trPr>
          <w:trHeight w:val="107"/>
        </w:trPr>
        <w:tc>
          <w:tcPr>
            <w:tcW w:w="9108" w:type="dxa"/>
            <w:gridSpan w:val="2"/>
          </w:tcPr>
          <w:p w:rsidR="000E1DD6" w:rsidRPr="000E1DD6" w:rsidRDefault="000E1DD6" w:rsidP="002D7717">
            <w:pPr>
              <w:autoSpaceDE w:val="0"/>
              <w:autoSpaceDN w:val="0"/>
              <w:adjustRightInd w:val="0"/>
              <w:rPr>
                <w:rFonts w:ascii="Arial" w:hAnsi="Arial" w:cs="Arial"/>
                <w:sz w:val="16"/>
                <w:szCs w:val="16"/>
              </w:rPr>
            </w:pPr>
            <w:r w:rsidRPr="000E1DD6">
              <w:rPr>
                <w:rFonts w:ascii="Arial" w:hAnsi="Arial" w:cs="Arial"/>
                <w:sz w:val="16"/>
                <w:szCs w:val="16"/>
              </w:rPr>
              <w:t xml:space="preserve">Given a scenario, identify how to automate case management </w:t>
            </w:r>
          </w:p>
        </w:tc>
      </w:tr>
      <w:tr w:rsidR="000E1DD6" w:rsidRPr="00FE15E1" w:rsidTr="002D7717">
        <w:trPr>
          <w:trHeight w:val="107"/>
        </w:trPr>
        <w:tc>
          <w:tcPr>
            <w:tcW w:w="9108" w:type="dxa"/>
            <w:gridSpan w:val="2"/>
          </w:tcPr>
          <w:p w:rsidR="000E1DD6" w:rsidRPr="000E1DD6" w:rsidRDefault="000E1DD6" w:rsidP="002D7717">
            <w:pPr>
              <w:autoSpaceDE w:val="0"/>
              <w:autoSpaceDN w:val="0"/>
              <w:adjustRightInd w:val="0"/>
              <w:rPr>
                <w:rFonts w:ascii="Arial" w:hAnsi="Arial" w:cs="Arial"/>
                <w:sz w:val="16"/>
                <w:szCs w:val="16"/>
              </w:rPr>
            </w:pPr>
            <w:r w:rsidRPr="000E1DD6">
              <w:rPr>
                <w:rFonts w:ascii="Arial" w:hAnsi="Arial" w:cs="Arial"/>
                <w:sz w:val="16"/>
                <w:szCs w:val="16"/>
              </w:rPr>
              <w:t xml:space="preserve">Describe the capabilities of solution management </w:t>
            </w:r>
          </w:p>
        </w:tc>
      </w:tr>
      <w:tr w:rsidR="000E1DD6" w:rsidRPr="00FE15E1" w:rsidTr="002D7717">
        <w:trPr>
          <w:trHeight w:val="107"/>
        </w:trPr>
        <w:tc>
          <w:tcPr>
            <w:tcW w:w="9108" w:type="dxa"/>
            <w:gridSpan w:val="2"/>
          </w:tcPr>
          <w:p w:rsidR="000E1DD6" w:rsidRPr="000E1DD6" w:rsidRDefault="000E1DD6" w:rsidP="002D7717">
            <w:pPr>
              <w:autoSpaceDE w:val="0"/>
              <w:autoSpaceDN w:val="0"/>
              <w:adjustRightInd w:val="0"/>
              <w:rPr>
                <w:rFonts w:ascii="Arial" w:hAnsi="Arial" w:cs="Arial"/>
                <w:sz w:val="16"/>
                <w:szCs w:val="16"/>
              </w:rPr>
            </w:pPr>
            <w:r w:rsidRPr="000E1DD6">
              <w:rPr>
                <w:rFonts w:ascii="Arial" w:hAnsi="Arial" w:cs="Arial"/>
                <w:sz w:val="16"/>
                <w:szCs w:val="16"/>
              </w:rPr>
              <w:t xml:space="preserve">Describe the basic capabilities of portals </w:t>
            </w:r>
          </w:p>
        </w:tc>
      </w:tr>
      <w:tr w:rsidR="000E1DD6" w:rsidRPr="00FE15E1" w:rsidTr="002D7717">
        <w:trPr>
          <w:trHeight w:val="107"/>
        </w:trPr>
        <w:tc>
          <w:tcPr>
            <w:tcW w:w="9108" w:type="dxa"/>
            <w:gridSpan w:val="2"/>
          </w:tcPr>
          <w:p w:rsidR="000E1DD6" w:rsidRPr="000E1DD6" w:rsidRDefault="000E1DD6" w:rsidP="002D7717">
            <w:pPr>
              <w:autoSpaceDE w:val="0"/>
              <w:autoSpaceDN w:val="0"/>
              <w:adjustRightInd w:val="0"/>
              <w:rPr>
                <w:rFonts w:ascii="Arial" w:hAnsi="Arial" w:cs="Arial"/>
                <w:sz w:val="16"/>
                <w:szCs w:val="16"/>
              </w:rPr>
            </w:pPr>
            <w:r w:rsidRPr="000E1DD6">
              <w:rPr>
                <w:rFonts w:ascii="Arial" w:hAnsi="Arial" w:cs="Arial"/>
                <w:sz w:val="16"/>
                <w:szCs w:val="16"/>
              </w:rPr>
              <w:t xml:space="preserve">Describe the capabilities of the Community application, such as Ideas and Answers </w:t>
            </w:r>
          </w:p>
        </w:tc>
      </w:tr>
      <w:tr w:rsidR="000E1DD6" w:rsidRPr="00FE15E1" w:rsidTr="002D7717">
        <w:trPr>
          <w:trHeight w:val="107"/>
        </w:trPr>
        <w:tc>
          <w:tcPr>
            <w:tcW w:w="9108" w:type="dxa"/>
            <w:gridSpan w:val="2"/>
          </w:tcPr>
          <w:p w:rsidR="000E1DD6" w:rsidRPr="00FE15E1" w:rsidRDefault="000E1DD6" w:rsidP="002D7717">
            <w:pPr>
              <w:autoSpaceDE w:val="0"/>
              <w:autoSpaceDN w:val="0"/>
              <w:adjustRightInd w:val="0"/>
              <w:rPr>
                <w:rFonts w:ascii="Arial" w:hAnsi="Arial" w:cs="Arial"/>
                <w:sz w:val="16"/>
                <w:szCs w:val="16"/>
              </w:rPr>
            </w:pPr>
            <w:r w:rsidRPr="00FE15E1">
              <w:rPr>
                <w:rFonts w:ascii="Arial" w:hAnsi="Arial" w:cs="Arial"/>
                <w:sz w:val="16"/>
                <w:szCs w:val="16"/>
              </w:rPr>
              <w:t xml:space="preserve">Describe the capabilities of </w:t>
            </w:r>
            <w:proofErr w:type="spellStart"/>
            <w:r w:rsidRPr="000E1DD6">
              <w:rPr>
                <w:rFonts w:ascii="Arial" w:hAnsi="Arial" w:cs="Arial"/>
                <w:sz w:val="16"/>
                <w:szCs w:val="16"/>
              </w:rPr>
              <w:t>Salesforce</w:t>
            </w:r>
            <w:proofErr w:type="spellEnd"/>
            <w:r w:rsidRPr="000E1DD6">
              <w:rPr>
                <w:rFonts w:ascii="Arial" w:hAnsi="Arial" w:cs="Arial"/>
                <w:sz w:val="16"/>
                <w:szCs w:val="16"/>
              </w:rPr>
              <w:t xml:space="preserve"> Knowledge</w:t>
            </w:r>
            <w:r w:rsidRPr="00FE15E1">
              <w:rPr>
                <w:rFonts w:ascii="Arial" w:hAnsi="Arial" w:cs="Arial"/>
                <w:sz w:val="16"/>
                <w:szCs w:val="16"/>
              </w:rPr>
              <w:t xml:space="preserve"> </w:t>
            </w:r>
          </w:p>
        </w:tc>
      </w:tr>
    </w:tbl>
    <w:p w:rsidR="000E1DD6" w:rsidRDefault="000E1DD6" w:rsidP="00F06EBC">
      <w:pPr>
        <w:rPr>
          <w:rFonts w:ascii="Arial" w:hAnsi="Arial" w:cs="Arial"/>
          <w:sz w:val="16"/>
          <w:szCs w:val="16"/>
        </w:rPr>
      </w:pPr>
    </w:p>
    <w:p w:rsidR="000E1DD6" w:rsidRPr="000E1DD6" w:rsidRDefault="000E1DD6" w:rsidP="00F06EBC">
      <w:pPr>
        <w:rPr>
          <w:rFonts w:ascii="Arial" w:hAnsi="Arial" w:cs="Arial"/>
          <w:b/>
          <w:sz w:val="16"/>
          <w:szCs w:val="16"/>
        </w:rPr>
      </w:pPr>
      <w:proofErr w:type="spellStart"/>
      <w:r w:rsidRPr="000E1DD6">
        <w:rPr>
          <w:rFonts w:ascii="Arial" w:hAnsi="Arial" w:cs="Arial"/>
          <w:b/>
          <w:sz w:val="16"/>
          <w:szCs w:val="16"/>
        </w:rPr>
        <w:t>Ques</w:t>
      </w:r>
      <w:proofErr w:type="spellEnd"/>
      <w:r w:rsidRPr="000E1DD6">
        <w:rPr>
          <w:rFonts w:ascii="Arial" w:hAnsi="Arial" w:cs="Arial"/>
          <w:b/>
          <w:sz w:val="16"/>
          <w:szCs w:val="16"/>
        </w:rPr>
        <w:t>: Describe the capabilities of case management?</w:t>
      </w:r>
    </w:p>
    <w:p w:rsidR="000E1DD6" w:rsidRDefault="000E1DD6" w:rsidP="000E1DD6">
      <w:pPr>
        <w:tabs>
          <w:tab w:val="left" w:pos="1340"/>
        </w:tabs>
        <w:rPr>
          <w:rFonts w:ascii="Arial" w:hAnsi="Arial" w:cs="Arial"/>
          <w:sz w:val="16"/>
          <w:szCs w:val="16"/>
        </w:rPr>
      </w:pPr>
      <w:r>
        <w:rPr>
          <w:rFonts w:ascii="Arial" w:hAnsi="Arial" w:cs="Arial"/>
          <w:sz w:val="16"/>
          <w:szCs w:val="16"/>
        </w:rPr>
        <w:tab/>
      </w:r>
    </w:p>
    <w:p w:rsidR="000E1DD6" w:rsidRPr="000E1DD6" w:rsidRDefault="000E1DD6" w:rsidP="000E1DD6">
      <w:pPr>
        <w:rPr>
          <w:rFonts w:ascii="Arial" w:hAnsi="Arial" w:cs="Arial"/>
          <w:sz w:val="16"/>
          <w:szCs w:val="16"/>
        </w:rPr>
      </w:pPr>
      <w:proofErr w:type="spellStart"/>
      <w:r w:rsidRPr="000E1DD6">
        <w:rPr>
          <w:rFonts w:ascii="Arial" w:hAnsi="Arial" w:cs="Arial"/>
          <w:b/>
          <w:sz w:val="16"/>
          <w:szCs w:val="16"/>
        </w:rPr>
        <w:t>Ans</w:t>
      </w:r>
      <w:proofErr w:type="spellEnd"/>
      <w:r w:rsidRPr="000E1DD6">
        <w:rPr>
          <w:rFonts w:ascii="Arial" w:hAnsi="Arial" w:cs="Arial"/>
          <w:b/>
          <w:sz w:val="16"/>
          <w:szCs w:val="16"/>
        </w:rPr>
        <w:t xml:space="preserve">: </w:t>
      </w:r>
      <w:r>
        <w:rPr>
          <w:rFonts w:ascii="Arial" w:hAnsi="Arial" w:cs="Arial"/>
          <w:b/>
          <w:sz w:val="16"/>
          <w:szCs w:val="16"/>
        </w:rPr>
        <w:t>C</w:t>
      </w:r>
      <w:r>
        <w:rPr>
          <w:rFonts w:ascii="Arial" w:hAnsi="Arial" w:cs="Arial"/>
          <w:sz w:val="16"/>
          <w:szCs w:val="16"/>
        </w:rPr>
        <w:t xml:space="preserve">ase management has </w:t>
      </w:r>
      <w:r w:rsidRPr="000E1DD6">
        <w:rPr>
          <w:rFonts w:ascii="Arial" w:hAnsi="Arial" w:cs="Arial"/>
          <w:sz w:val="16"/>
          <w:szCs w:val="16"/>
        </w:rPr>
        <w:t>following features:</w:t>
      </w:r>
    </w:p>
    <w:p w:rsidR="000E1DD6" w:rsidRPr="000E1DD6" w:rsidRDefault="000E1DD6" w:rsidP="000E1DD6">
      <w:pPr>
        <w:pStyle w:val="ListParagraph"/>
        <w:numPr>
          <w:ilvl w:val="0"/>
          <w:numId w:val="64"/>
        </w:numPr>
        <w:rPr>
          <w:rFonts w:ascii="Arial" w:hAnsi="Arial" w:cs="Arial"/>
          <w:sz w:val="16"/>
          <w:szCs w:val="16"/>
        </w:rPr>
      </w:pPr>
      <w:r w:rsidRPr="000E1DD6">
        <w:rPr>
          <w:rFonts w:ascii="Arial" w:hAnsi="Arial" w:cs="Arial"/>
          <w:sz w:val="16"/>
          <w:szCs w:val="16"/>
        </w:rPr>
        <w:t>Customizing Fields</w:t>
      </w:r>
    </w:p>
    <w:p w:rsidR="000E1DD6" w:rsidRPr="000E1DD6" w:rsidRDefault="000E1DD6" w:rsidP="000E1DD6">
      <w:pPr>
        <w:pStyle w:val="ListParagraph"/>
        <w:rPr>
          <w:rFonts w:ascii="Arial" w:hAnsi="Arial" w:cs="Arial"/>
          <w:sz w:val="16"/>
          <w:szCs w:val="16"/>
        </w:rPr>
      </w:pPr>
      <w:r w:rsidRPr="000E1DD6">
        <w:rPr>
          <w:rFonts w:ascii="Arial" w:hAnsi="Arial" w:cs="Arial"/>
          <w:sz w:val="16"/>
          <w:szCs w:val="16"/>
        </w:rPr>
        <w:t>Create custom case fields to track information specific to your case management process.</w:t>
      </w:r>
    </w:p>
    <w:p w:rsidR="000E1DD6" w:rsidRPr="000E1DD6" w:rsidRDefault="000E1DD6" w:rsidP="000E1DD6">
      <w:pPr>
        <w:pStyle w:val="ListParagraph"/>
        <w:numPr>
          <w:ilvl w:val="0"/>
          <w:numId w:val="64"/>
        </w:numPr>
        <w:rPr>
          <w:rFonts w:ascii="Arial" w:hAnsi="Arial" w:cs="Arial"/>
          <w:sz w:val="16"/>
          <w:szCs w:val="16"/>
        </w:rPr>
      </w:pPr>
      <w:r w:rsidRPr="000E1DD6">
        <w:rPr>
          <w:rFonts w:ascii="Arial" w:hAnsi="Arial" w:cs="Arial"/>
          <w:sz w:val="16"/>
          <w:szCs w:val="16"/>
        </w:rPr>
        <w:t>Customizing Case Page Layouts</w:t>
      </w:r>
    </w:p>
    <w:p w:rsidR="000E1DD6" w:rsidRPr="000E1DD6" w:rsidRDefault="000E1DD6" w:rsidP="000E1DD6">
      <w:pPr>
        <w:pStyle w:val="ListParagraph"/>
        <w:rPr>
          <w:rFonts w:ascii="Arial" w:hAnsi="Arial" w:cs="Arial"/>
          <w:sz w:val="16"/>
          <w:szCs w:val="16"/>
        </w:rPr>
      </w:pPr>
      <w:r w:rsidRPr="000E1DD6">
        <w:rPr>
          <w:rFonts w:ascii="Arial" w:hAnsi="Arial" w:cs="Arial"/>
          <w:sz w:val="16"/>
          <w:szCs w:val="16"/>
        </w:rPr>
        <w:t>Design your case page layouts to add or remove fields, buttons, and related lists.</w:t>
      </w:r>
    </w:p>
    <w:p w:rsidR="000E1DD6" w:rsidRPr="000E1DD6" w:rsidRDefault="000E1DD6" w:rsidP="000E1DD6">
      <w:pPr>
        <w:pStyle w:val="ListParagraph"/>
        <w:numPr>
          <w:ilvl w:val="0"/>
          <w:numId w:val="64"/>
        </w:numPr>
        <w:rPr>
          <w:rFonts w:ascii="Arial" w:hAnsi="Arial" w:cs="Arial"/>
          <w:sz w:val="16"/>
          <w:szCs w:val="16"/>
        </w:rPr>
      </w:pPr>
      <w:r w:rsidRPr="000E1DD6">
        <w:rPr>
          <w:rFonts w:ascii="Arial" w:hAnsi="Arial" w:cs="Arial"/>
          <w:sz w:val="16"/>
          <w:szCs w:val="16"/>
        </w:rPr>
        <w:t>Creating Email Templates</w:t>
      </w:r>
    </w:p>
    <w:p w:rsidR="000E1DD6" w:rsidRPr="000E1DD6" w:rsidRDefault="000E1DD6" w:rsidP="000E1DD6">
      <w:pPr>
        <w:pStyle w:val="ListParagraph"/>
        <w:rPr>
          <w:rFonts w:ascii="Arial" w:hAnsi="Arial" w:cs="Arial"/>
          <w:sz w:val="16"/>
          <w:szCs w:val="16"/>
        </w:rPr>
      </w:pPr>
      <w:r w:rsidRPr="000E1DD6">
        <w:rPr>
          <w:rFonts w:ascii="Arial" w:hAnsi="Arial" w:cs="Arial"/>
          <w:sz w:val="16"/>
          <w:szCs w:val="16"/>
        </w:rPr>
        <w:t>Edit standard templates or build your own distinctive email templates to send to customers who submit cases.</w:t>
      </w:r>
    </w:p>
    <w:p w:rsidR="000E1DD6" w:rsidRPr="000E1DD6" w:rsidRDefault="000E1DD6" w:rsidP="000E1DD6">
      <w:pPr>
        <w:pStyle w:val="ListParagraph"/>
        <w:numPr>
          <w:ilvl w:val="0"/>
          <w:numId w:val="64"/>
        </w:numPr>
        <w:rPr>
          <w:rFonts w:ascii="Arial" w:hAnsi="Arial" w:cs="Arial"/>
          <w:sz w:val="16"/>
          <w:szCs w:val="16"/>
        </w:rPr>
      </w:pPr>
      <w:r w:rsidRPr="000E1DD6">
        <w:rPr>
          <w:rFonts w:ascii="Arial" w:hAnsi="Arial" w:cs="Arial"/>
          <w:sz w:val="16"/>
          <w:szCs w:val="16"/>
        </w:rPr>
        <w:t>Defining Assignment Rules</w:t>
      </w:r>
    </w:p>
    <w:p w:rsidR="000E1DD6" w:rsidRPr="000E1DD6" w:rsidRDefault="000E1DD6" w:rsidP="000E1DD6">
      <w:pPr>
        <w:pStyle w:val="ListParagraph"/>
        <w:rPr>
          <w:rFonts w:ascii="Arial" w:hAnsi="Arial" w:cs="Arial"/>
          <w:sz w:val="16"/>
          <w:szCs w:val="16"/>
        </w:rPr>
      </w:pPr>
      <w:r w:rsidRPr="000E1DD6">
        <w:rPr>
          <w:rFonts w:ascii="Arial" w:hAnsi="Arial" w:cs="Arial"/>
          <w:sz w:val="16"/>
          <w:szCs w:val="16"/>
        </w:rPr>
        <w:t>Automatically route cases to the appropriate person or team.</w:t>
      </w:r>
    </w:p>
    <w:p w:rsidR="000E1DD6" w:rsidRPr="000E1DD6" w:rsidRDefault="000E1DD6" w:rsidP="000E1DD6">
      <w:pPr>
        <w:pStyle w:val="ListParagraph"/>
        <w:numPr>
          <w:ilvl w:val="0"/>
          <w:numId w:val="64"/>
        </w:numPr>
        <w:rPr>
          <w:rFonts w:ascii="Arial" w:hAnsi="Arial" w:cs="Arial"/>
          <w:sz w:val="16"/>
          <w:szCs w:val="16"/>
        </w:rPr>
      </w:pPr>
      <w:r w:rsidRPr="000E1DD6">
        <w:rPr>
          <w:rFonts w:ascii="Arial" w:hAnsi="Arial" w:cs="Arial"/>
          <w:sz w:val="16"/>
          <w:szCs w:val="16"/>
        </w:rPr>
        <w:t>Setting Up Auto-Response Rules</w:t>
      </w:r>
    </w:p>
    <w:p w:rsidR="000E1DD6" w:rsidRPr="000E1DD6" w:rsidRDefault="000E1DD6" w:rsidP="000E1DD6">
      <w:pPr>
        <w:pStyle w:val="ListParagraph"/>
        <w:rPr>
          <w:rFonts w:ascii="Arial" w:hAnsi="Arial" w:cs="Arial"/>
          <w:sz w:val="16"/>
          <w:szCs w:val="16"/>
        </w:rPr>
      </w:pPr>
      <w:r w:rsidRPr="000E1DD6">
        <w:rPr>
          <w:rFonts w:ascii="Arial" w:hAnsi="Arial" w:cs="Arial"/>
          <w:sz w:val="16"/>
          <w:szCs w:val="16"/>
        </w:rPr>
        <w:t>Prepare automated responses to your incoming cases based on any attribute of the case.</w:t>
      </w:r>
    </w:p>
    <w:p w:rsidR="000E1DD6" w:rsidRPr="000E1DD6" w:rsidRDefault="000E1DD6" w:rsidP="000E1DD6">
      <w:pPr>
        <w:pStyle w:val="ListParagraph"/>
        <w:numPr>
          <w:ilvl w:val="0"/>
          <w:numId w:val="64"/>
        </w:numPr>
        <w:rPr>
          <w:rFonts w:ascii="Arial" w:hAnsi="Arial" w:cs="Arial"/>
          <w:sz w:val="16"/>
          <w:szCs w:val="16"/>
        </w:rPr>
      </w:pPr>
      <w:r w:rsidRPr="000E1DD6">
        <w:rPr>
          <w:rFonts w:ascii="Arial" w:hAnsi="Arial" w:cs="Arial"/>
          <w:sz w:val="16"/>
          <w:szCs w:val="16"/>
        </w:rPr>
        <w:t>Setting Case Escalation Rules</w:t>
      </w:r>
    </w:p>
    <w:p w:rsidR="000E1DD6" w:rsidRPr="000E1DD6" w:rsidRDefault="000E1DD6" w:rsidP="000E1DD6">
      <w:pPr>
        <w:pStyle w:val="ListParagraph"/>
        <w:rPr>
          <w:rFonts w:ascii="Arial" w:hAnsi="Arial" w:cs="Arial"/>
          <w:sz w:val="16"/>
          <w:szCs w:val="16"/>
        </w:rPr>
      </w:pPr>
      <w:r w:rsidRPr="000E1DD6">
        <w:rPr>
          <w:rFonts w:ascii="Arial" w:hAnsi="Arial" w:cs="Arial"/>
          <w:sz w:val="16"/>
          <w:szCs w:val="16"/>
        </w:rPr>
        <w:t xml:space="preserve">Customize </w:t>
      </w:r>
      <w:proofErr w:type="spellStart"/>
      <w:r w:rsidRPr="000E1DD6">
        <w:rPr>
          <w:rFonts w:ascii="Arial" w:hAnsi="Arial" w:cs="Arial"/>
          <w:sz w:val="16"/>
          <w:szCs w:val="16"/>
        </w:rPr>
        <w:t>Salesforce</w:t>
      </w:r>
      <w:proofErr w:type="spellEnd"/>
      <w:r w:rsidRPr="000E1DD6">
        <w:rPr>
          <w:rFonts w:ascii="Arial" w:hAnsi="Arial" w:cs="Arial"/>
          <w:sz w:val="16"/>
          <w:szCs w:val="16"/>
        </w:rPr>
        <w:t xml:space="preserve"> to handle your case escalation process.</w:t>
      </w:r>
    </w:p>
    <w:p w:rsidR="000E1DD6" w:rsidRPr="000E1DD6" w:rsidRDefault="000E1DD6" w:rsidP="000E1DD6">
      <w:pPr>
        <w:pStyle w:val="ListParagraph"/>
        <w:numPr>
          <w:ilvl w:val="0"/>
          <w:numId w:val="64"/>
        </w:numPr>
        <w:rPr>
          <w:rFonts w:ascii="Arial" w:hAnsi="Arial" w:cs="Arial"/>
          <w:sz w:val="16"/>
          <w:szCs w:val="16"/>
        </w:rPr>
      </w:pPr>
      <w:r w:rsidRPr="000E1DD6">
        <w:rPr>
          <w:rFonts w:ascii="Arial" w:hAnsi="Arial" w:cs="Arial"/>
          <w:sz w:val="16"/>
          <w:szCs w:val="16"/>
        </w:rPr>
        <w:t>Capturing Cases from Your Website</w:t>
      </w:r>
    </w:p>
    <w:p w:rsidR="000E1DD6" w:rsidRPr="000E1DD6" w:rsidRDefault="000E1DD6" w:rsidP="000E1DD6">
      <w:pPr>
        <w:pStyle w:val="ListParagraph"/>
        <w:rPr>
          <w:rFonts w:ascii="Arial" w:hAnsi="Arial" w:cs="Arial"/>
          <w:sz w:val="16"/>
          <w:szCs w:val="16"/>
        </w:rPr>
      </w:pPr>
      <w:r w:rsidRPr="000E1DD6">
        <w:rPr>
          <w:rFonts w:ascii="Arial" w:hAnsi="Arial" w:cs="Arial"/>
          <w:sz w:val="16"/>
          <w:szCs w:val="16"/>
        </w:rPr>
        <w:t>Design a form to post on your website that allows customers to submit cases.</w:t>
      </w:r>
    </w:p>
    <w:p w:rsidR="000E1DD6" w:rsidRPr="000E1DD6" w:rsidRDefault="000E1DD6" w:rsidP="000E1DD6">
      <w:pPr>
        <w:pStyle w:val="ListParagraph"/>
        <w:numPr>
          <w:ilvl w:val="0"/>
          <w:numId w:val="64"/>
        </w:numPr>
        <w:rPr>
          <w:rFonts w:ascii="Arial" w:hAnsi="Arial" w:cs="Arial"/>
          <w:sz w:val="16"/>
          <w:szCs w:val="16"/>
        </w:rPr>
      </w:pPr>
      <w:r w:rsidRPr="000E1DD6">
        <w:rPr>
          <w:rFonts w:ascii="Arial" w:hAnsi="Arial" w:cs="Arial"/>
          <w:sz w:val="16"/>
          <w:szCs w:val="16"/>
        </w:rPr>
        <w:t>Capturing Cases from Customer Emails</w:t>
      </w:r>
    </w:p>
    <w:p w:rsidR="000E1DD6" w:rsidRPr="000E1DD6" w:rsidRDefault="000E1DD6" w:rsidP="000E1DD6">
      <w:pPr>
        <w:pStyle w:val="ListParagraph"/>
        <w:rPr>
          <w:rFonts w:ascii="Arial" w:hAnsi="Arial" w:cs="Arial"/>
          <w:sz w:val="16"/>
          <w:szCs w:val="16"/>
        </w:rPr>
      </w:pPr>
      <w:r w:rsidRPr="000E1DD6">
        <w:rPr>
          <w:rFonts w:ascii="Arial" w:hAnsi="Arial" w:cs="Arial"/>
          <w:sz w:val="16"/>
          <w:szCs w:val="16"/>
        </w:rPr>
        <w:t>Set up multiple customer support email addresses so incoming customer emails automatically generate cases.</w:t>
      </w:r>
    </w:p>
    <w:p w:rsidR="000E1DD6" w:rsidRPr="000E1DD6" w:rsidRDefault="000E1DD6" w:rsidP="000E1DD6">
      <w:pPr>
        <w:pStyle w:val="ListParagraph"/>
        <w:numPr>
          <w:ilvl w:val="0"/>
          <w:numId w:val="64"/>
        </w:numPr>
        <w:rPr>
          <w:rFonts w:ascii="Arial" w:hAnsi="Arial" w:cs="Arial"/>
          <w:sz w:val="16"/>
          <w:szCs w:val="16"/>
        </w:rPr>
      </w:pPr>
      <w:r w:rsidRPr="000E1DD6">
        <w:rPr>
          <w:rFonts w:ascii="Arial" w:hAnsi="Arial" w:cs="Arial"/>
          <w:sz w:val="16"/>
          <w:szCs w:val="16"/>
        </w:rPr>
        <w:t>Customizing the Case Sharing Model</w:t>
      </w:r>
    </w:p>
    <w:p w:rsidR="000E1DD6" w:rsidRPr="000E1DD6" w:rsidRDefault="000E1DD6" w:rsidP="000E1DD6">
      <w:pPr>
        <w:pStyle w:val="ListParagraph"/>
        <w:rPr>
          <w:rFonts w:ascii="Arial" w:hAnsi="Arial" w:cs="Arial"/>
          <w:sz w:val="16"/>
          <w:szCs w:val="16"/>
        </w:rPr>
      </w:pPr>
      <w:r w:rsidRPr="000E1DD6">
        <w:rPr>
          <w:rFonts w:ascii="Arial" w:hAnsi="Arial" w:cs="Arial"/>
          <w:sz w:val="16"/>
          <w:szCs w:val="16"/>
        </w:rPr>
        <w:t>Select a sharing model that gives your users the access they need to cases.</w:t>
      </w:r>
    </w:p>
    <w:p w:rsidR="000E1DD6" w:rsidRPr="000E1DD6" w:rsidRDefault="000E1DD6" w:rsidP="000E1DD6">
      <w:pPr>
        <w:pStyle w:val="ListParagraph"/>
        <w:numPr>
          <w:ilvl w:val="0"/>
          <w:numId w:val="64"/>
        </w:numPr>
        <w:rPr>
          <w:rFonts w:ascii="Arial" w:hAnsi="Arial" w:cs="Arial"/>
          <w:sz w:val="16"/>
          <w:szCs w:val="16"/>
        </w:rPr>
      </w:pPr>
      <w:r w:rsidRPr="000E1DD6">
        <w:rPr>
          <w:rFonts w:ascii="Arial" w:hAnsi="Arial" w:cs="Arial"/>
          <w:sz w:val="16"/>
          <w:szCs w:val="16"/>
        </w:rPr>
        <w:t>Setting Up Case Teams</w:t>
      </w:r>
    </w:p>
    <w:p w:rsidR="000E1DD6" w:rsidRPr="000E1DD6" w:rsidRDefault="000E1DD6" w:rsidP="000E1DD6">
      <w:pPr>
        <w:pStyle w:val="ListParagraph"/>
        <w:rPr>
          <w:rFonts w:ascii="Arial" w:hAnsi="Arial" w:cs="Arial"/>
          <w:b/>
          <w:sz w:val="16"/>
          <w:szCs w:val="16"/>
        </w:rPr>
      </w:pPr>
      <w:r w:rsidRPr="000E1DD6">
        <w:rPr>
          <w:rFonts w:ascii="Arial" w:hAnsi="Arial" w:cs="Arial"/>
          <w:sz w:val="16"/>
          <w:szCs w:val="16"/>
        </w:rPr>
        <w:t>Set up case teams so that teams of users can work on cases together.</w:t>
      </w:r>
    </w:p>
    <w:p w:rsidR="000E1DD6" w:rsidRDefault="000E1DD6" w:rsidP="00F06EBC">
      <w:pPr>
        <w:rPr>
          <w:rFonts w:ascii="Arial" w:hAnsi="Arial" w:cs="Arial"/>
          <w:sz w:val="16"/>
          <w:szCs w:val="16"/>
        </w:rPr>
      </w:pPr>
    </w:p>
    <w:p w:rsidR="000E1DD6" w:rsidRDefault="000E1DD6" w:rsidP="00F06EBC">
      <w:pPr>
        <w:rPr>
          <w:rFonts w:ascii="Arial" w:hAnsi="Arial" w:cs="Arial"/>
          <w:sz w:val="16"/>
          <w:szCs w:val="16"/>
        </w:rPr>
      </w:pPr>
      <w:r>
        <w:rPr>
          <w:rFonts w:ascii="Arial" w:hAnsi="Arial" w:cs="Arial"/>
          <w:sz w:val="16"/>
          <w:szCs w:val="16"/>
        </w:rPr>
        <w:t>Read case management implementation guide</w:t>
      </w:r>
    </w:p>
    <w:p w:rsidR="004F736B" w:rsidRDefault="004F736B" w:rsidP="00F06EBC">
      <w:pPr>
        <w:rPr>
          <w:rFonts w:ascii="Arial" w:hAnsi="Arial" w:cs="Arial"/>
          <w:sz w:val="16"/>
          <w:szCs w:val="16"/>
        </w:rPr>
      </w:pPr>
    </w:p>
    <w:p w:rsidR="004F736B" w:rsidRDefault="004F736B" w:rsidP="00F06EBC">
      <w:pPr>
        <w:rPr>
          <w:rFonts w:ascii="Arial" w:hAnsi="Arial" w:cs="Arial"/>
          <w:sz w:val="16"/>
          <w:szCs w:val="16"/>
        </w:rPr>
      </w:pPr>
      <w:r>
        <w:rPr>
          <w:rFonts w:ascii="Arial" w:hAnsi="Arial" w:cs="Arial"/>
          <w:sz w:val="16"/>
          <w:szCs w:val="16"/>
        </w:rPr>
        <w:t>Notes:</w:t>
      </w:r>
    </w:p>
    <w:p w:rsidR="004F736B" w:rsidRDefault="004F736B" w:rsidP="00F06EBC">
      <w:pPr>
        <w:rPr>
          <w:rFonts w:ascii="Arial" w:hAnsi="Arial" w:cs="Arial"/>
          <w:sz w:val="16"/>
          <w:szCs w:val="16"/>
        </w:rPr>
      </w:pPr>
    </w:p>
    <w:p w:rsidR="004F736B" w:rsidRDefault="004F736B" w:rsidP="00F06EBC">
      <w:pPr>
        <w:rPr>
          <w:rFonts w:ascii="Arial" w:hAnsi="Arial" w:cs="Arial"/>
          <w:sz w:val="16"/>
          <w:szCs w:val="16"/>
        </w:rPr>
      </w:pPr>
      <w:r>
        <w:rPr>
          <w:rFonts w:ascii="Arial" w:hAnsi="Arial" w:cs="Arial"/>
          <w:sz w:val="16"/>
          <w:szCs w:val="16"/>
        </w:rPr>
        <w:t>Why can’t I see sharing button?</w:t>
      </w:r>
    </w:p>
    <w:p w:rsidR="004F736B" w:rsidRDefault="004F736B" w:rsidP="004F736B">
      <w:pPr>
        <w:rPr>
          <w:rFonts w:ascii="Arial" w:hAnsi="Arial" w:cs="Arial"/>
          <w:sz w:val="16"/>
          <w:szCs w:val="16"/>
        </w:rPr>
      </w:pPr>
      <w:r w:rsidRPr="004F736B">
        <w:rPr>
          <w:rFonts w:ascii="Arial" w:hAnsi="Arial" w:cs="Arial"/>
          <w:sz w:val="16"/>
          <w:szCs w:val="16"/>
        </w:rPr>
        <w:t>The Sharing button allows users to extend the sharing of a record such as a lead, opportunity, or case. However, the Sharing button only displays when appropriate.</w:t>
      </w:r>
      <w:r>
        <w:rPr>
          <w:rFonts w:ascii="Arial" w:hAnsi="Arial" w:cs="Arial"/>
          <w:sz w:val="16"/>
          <w:szCs w:val="16"/>
        </w:rPr>
        <w:t xml:space="preserve"> </w:t>
      </w:r>
      <w:r w:rsidRPr="004F736B">
        <w:rPr>
          <w:rFonts w:ascii="Arial" w:hAnsi="Arial" w:cs="Arial"/>
          <w:sz w:val="16"/>
          <w:szCs w:val="16"/>
        </w:rPr>
        <w:t>The Sharing button is available when your sharing model is either Private or Public Read Only for a type of record or related record. For example, the Sharing button may appear on an account even though your sharing model for accounts is Public Read/Write if your sharing model for related opportunities is Public Read Only.</w:t>
      </w:r>
    </w:p>
    <w:p w:rsidR="000E1DD6" w:rsidRDefault="000E1DD6" w:rsidP="00F06EBC">
      <w:pPr>
        <w:rPr>
          <w:rFonts w:ascii="Arial" w:hAnsi="Arial" w:cs="Arial"/>
          <w:sz w:val="16"/>
          <w:szCs w:val="16"/>
        </w:rPr>
      </w:pPr>
    </w:p>
    <w:p w:rsidR="004F736B" w:rsidRDefault="004F736B" w:rsidP="004F736B">
      <w:pPr>
        <w:rPr>
          <w:rFonts w:ascii="Arial" w:hAnsi="Arial" w:cs="Arial"/>
          <w:sz w:val="16"/>
          <w:szCs w:val="16"/>
        </w:rPr>
      </w:pPr>
      <w:r w:rsidRPr="004F736B">
        <w:rPr>
          <w:rFonts w:ascii="Arial" w:hAnsi="Arial" w:cs="Arial"/>
          <w:sz w:val="16"/>
          <w:szCs w:val="16"/>
        </w:rPr>
        <w:t>Why does the same search by different users return different results?</w:t>
      </w:r>
    </w:p>
    <w:p w:rsidR="004F736B" w:rsidRDefault="004F736B" w:rsidP="004F736B">
      <w:pPr>
        <w:rPr>
          <w:rFonts w:ascii="Arial" w:hAnsi="Arial" w:cs="Arial"/>
          <w:sz w:val="16"/>
          <w:szCs w:val="16"/>
        </w:rPr>
      </w:pPr>
      <w:r w:rsidRPr="004F736B">
        <w:rPr>
          <w:rFonts w:ascii="Arial" w:hAnsi="Arial" w:cs="Arial"/>
          <w:sz w:val="16"/>
          <w:szCs w:val="16"/>
        </w:rPr>
        <w:lastRenderedPageBreak/>
        <w:t>The reason two users may not have the same results for the same search is because each search is configured for the specific user. For example, if a user has recently viewed a record, that past viewing increases the relevancy of that record and moves it higher in the list of search results. Records also become more relevant if they are owned by the user performing the search, or if they are used frequently by other members of the organization.</w:t>
      </w:r>
    </w:p>
    <w:p w:rsidR="005B3DED" w:rsidRDefault="005B3DED" w:rsidP="004F736B">
      <w:pPr>
        <w:rPr>
          <w:rFonts w:ascii="Arial" w:hAnsi="Arial" w:cs="Arial"/>
          <w:sz w:val="16"/>
          <w:szCs w:val="16"/>
        </w:rPr>
      </w:pPr>
    </w:p>
    <w:p w:rsidR="005B3DED" w:rsidRDefault="005B3DED" w:rsidP="004F736B">
      <w:pPr>
        <w:rPr>
          <w:rFonts w:ascii="Arial" w:hAnsi="Arial" w:cs="Arial"/>
          <w:sz w:val="16"/>
          <w:szCs w:val="16"/>
        </w:rPr>
      </w:pPr>
    </w:p>
    <w:p w:rsidR="005B3DED" w:rsidRDefault="005B3DED" w:rsidP="004F736B">
      <w:pPr>
        <w:rPr>
          <w:rFonts w:ascii="Arial" w:hAnsi="Arial" w:cs="Arial"/>
          <w:sz w:val="16"/>
          <w:szCs w:val="16"/>
        </w:rPr>
      </w:pPr>
    </w:p>
    <w:p w:rsidR="005B3DED" w:rsidRDefault="005B3DED" w:rsidP="005B3DED">
      <w:pPr>
        <w:rPr>
          <w:rFonts w:ascii="Arial" w:hAnsi="Arial" w:cs="Arial"/>
          <w:b/>
          <w:sz w:val="16"/>
          <w:szCs w:val="16"/>
        </w:rPr>
      </w:pPr>
      <w:proofErr w:type="spellStart"/>
      <w:r>
        <w:rPr>
          <w:rFonts w:ascii="Arial" w:hAnsi="Arial" w:cs="Arial"/>
          <w:b/>
          <w:sz w:val="16"/>
          <w:szCs w:val="16"/>
        </w:rPr>
        <w:t>Que</w:t>
      </w:r>
      <w:proofErr w:type="spellEnd"/>
      <w:r w:rsidRPr="007C2270">
        <w:rPr>
          <w:rFonts w:ascii="Arial" w:hAnsi="Arial" w:cs="Arial"/>
          <w:b/>
          <w:sz w:val="16"/>
          <w:szCs w:val="16"/>
        </w:rPr>
        <w:t>:</w:t>
      </w:r>
      <w:r>
        <w:rPr>
          <w:rFonts w:ascii="Arial" w:hAnsi="Arial" w:cs="Arial"/>
          <w:b/>
          <w:sz w:val="16"/>
          <w:szCs w:val="16"/>
        </w:rPr>
        <w:t xml:space="preserve"> </w:t>
      </w:r>
      <w:r w:rsidRPr="007C2270">
        <w:rPr>
          <w:rFonts w:ascii="Arial" w:hAnsi="Arial" w:cs="Arial"/>
          <w:b/>
          <w:sz w:val="16"/>
          <w:szCs w:val="16"/>
        </w:rPr>
        <w:t xml:space="preserve">Describe the capabilities of the Community application, such as </w:t>
      </w:r>
      <w:r>
        <w:rPr>
          <w:rFonts w:ascii="Arial" w:hAnsi="Arial" w:cs="Arial"/>
          <w:b/>
          <w:sz w:val="16"/>
          <w:szCs w:val="16"/>
        </w:rPr>
        <w:t>Ideas</w:t>
      </w:r>
      <w:r w:rsidRPr="007C2270">
        <w:rPr>
          <w:rFonts w:ascii="Arial" w:hAnsi="Arial" w:cs="Arial"/>
          <w:b/>
          <w:sz w:val="16"/>
          <w:szCs w:val="16"/>
        </w:rPr>
        <w:t>?</w:t>
      </w:r>
    </w:p>
    <w:p w:rsidR="005B3DED" w:rsidRDefault="005B3DED" w:rsidP="005B3DED">
      <w:pPr>
        <w:rPr>
          <w:rFonts w:ascii="Arial" w:hAnsi="Arial" w:cs="Arial"/>
          <w:b/>
          <w:sz w:val="16"/>
          <w:szCs w:val="16"/>
        </w:rPr>
      </w:pPr>
    </w:p>
    <w:p w:rsidR="005B3DED" w:rsidRDefault="005B3DED" w:rsidP="005B3DED">
      <w:pPr>
        <w:rPr>
          <w:rFonts w:ascii="Arial" w:hAnsi="Arial" w:cs="Arial"/>
          <w:sz w:val="16"/>
          <w:szCs w:val="16"/>
        </w:rPr>
      </w:pPr>
      <w:proofErr w:type="spellStart"/>
      <w:r>
        <w:rPr>
          <w:rFonts w:ascii="Arial" w:hAnsi="Arial" w:cs="Arial"/>
          <w:b/>
          <w:sz w:val="16"/>
          <w:szCs w:val="16"/>
        </w:rPr>
        <w:t>Ans</w:t>
      </w:r>
      <w:proofErr w:type="spellEnd"/>
      <w:r>
        <w:rPr>
          <w:rFonts w:ascii="Arial" w:hAnsi="Arial" w:cs="Arial"/>
          <w:b/>
          <w:sz w:val="16"/>
          <w:szCs w:val="16"/>
        </w:rPr>
        <w:t xml:space="preserve">: </w:t>
      </w:r>
      <w:proofErr w:type="spellStart"/>
      <w:r w:rsidRPr="00E61440">
        <w:rPr>
          <w:rFonts w:ascii="Arial" w:hAnsi="Arial" w:cs="Arial"/>
          <w:sz w:val="16"/>
          <w:szCs w:val="16"/>
        </w:rPr>
        <w:t>Salesforce</w:t>
      </w:r>
      <w:proofErr w:type="spellEnd"/>
      <w:r w:rsidRPr="00E61440">
        <w:rPr>
          <w:rFonts w:ascii="Arial" w:hAnsi="Arial" w:cs="Arial"/>
          <w:sz w:val="16"/>
          <w:szCs w:val="16"/>
        </w:rPr>
        <w:t xml:space="preserve"> CRM Ideas is a community of users who </w:t>
      </w:r>
      <w:r w:rsidRPr="00873B8C">
        <w:rPr>
          <w:rFonts w:ascii="Arial" w:hAnsi="Arial" w:cs="Arial"/>
          <w:b/>
          <w:sz w:val="16"/>
          <w:szCs w:val="16"/>
        </w:rPr>
        <w:t>post, vote for, and comment</w:t>
      </w:r>
      <w:r w:rsidRPr="00E61440">
        <w:rPr>
          <w:rFonts w:ascii="Arial" w:hAnsi="Arial" w:cs="Arial"/>
          <w:sz w:val="16"/>
          <w:szCs w:val="16"/>
        </w:rPr>
        <w:t xml:space="preserve"> on ideas. Consider it an online suggestion box that includes discussions and popularity rankings for any subject.</w:t>
      </w:r>
      <w:r>
        <w:rPr>
          <w:rFonts w:ascii="Arial" w:hAnsi="Arial" w:cs="Arial"/>
          <w:sz w:val="16"/>
          <w:szCs w:val="16"/>
        </w:rPr>
        <w:t xml:space="preserve"> On the Idea tab you can:</w:t>
      </w:r>
    </w:p>
    <w:p w:rsidR="005B3DED" w:rsidRPr="001D2251" w:rsidRDefault="005B3DED" w:rsidP="005B3DED">
      <w:pPr>
        <w:pStyle w:val="ListParagraph"/>
        <w:numPr>
          <w:ilvl w:val="0"/>
          <w:numId w:val="7"/>
        </w:numPr>
        <w:rPr>
          <w:rFonts w:ascii="Arial" w:hAnsi="Arial" w:cs="Arial"/>
          <w:sz w:val="16"/>
          <w:szCs w:val="16"/>
        </w:rPr>
      </w:pPr>
      <w:r w:rsidRPr="001D2251">
        <w:rPr>
          <w:rFonts w:ascii="Arial" w:hAnsi="Arial" w:cs="Arial"/>
          <w:sz w:val="16"/>
          <w:szCs w:val="16"/>
        </w:rPr>
        <w:t>Post ideas</w:t>
      </w:r>
    </w:p>
    <w:p w:rsidR="005B3DED" w:rsidRPr="001D2251" w:rsidRDefault="005B3DED" w:rsidP="005B3DED">
      <w:pPr>
        <w:pStyle w:val="ListParagraph"/>
        <w:numPr>
          <w:ilvl w:val="0"/>
          <w:numId w:val="7"/>
        </w:numPr>
        <w:rPr>
          <w:rFonts w:ascii="Arial" w:hAnsi="Arial" w:cs="Arial"/>
          <w:sz w:val="16"/>
          <w:szCs w:val="16"/>
        </w:rPr>
      </w:pPr>
      <w:r w:rsidRPr="001D2251">
        <w:rPr>
          <w:rFonts w:ascii="Arial" w:hAnsi="Arial" w:cs="Arial"/>
          <w:sz w:val="16"/>
          <w:szCs w:val="16"/>
        </w:rPr>
        <w:t>View ideas</w:t>
      </w:r>
    </w:p>
    <w:p w:rsidR="005B3DED" w:rsidRPr="001D2251" w:rsidRDefault="005B3DED" w:rsidP="005B3DED">
      <w:pPr>
        <w:pStyle w:val="ListParagraph"/>
        <w:numPr>
          <w:ilvl w:val="0"/>
          <w:numId w:val="7"/>
        </w:numPr>
        <w:rPr>
          <w:rFonts w:ascii="Arial" w:hAnsi="Arial" w:cs="Arial"/>
          <w:sz w:val="16"/>
          <w:szCs w:val="16"/>
        </w:rPr>
      </w:pPr>
      <w:r w:rsidRPr="001D2251">
        <w:rPr>
          <w:rFonts w:ascii="Arial" w:hAnsi="Arial" w:cs="Arial"/>
          <w:sz w:val="16"/>
          <w:szCs w:val="16"/>
        </w:rPr>
        <w:t>Search for ideas</w:t>
      </w:r>
    </w:p>
    <w:p w:rsidR="005B3DED" w:rsidRPr="001D2251" w:rsidRDefault="005B3DED" w:rsidP="005B3DED">
      <w:pPr>
        <w:pStyle w:val="ListParagraph"/>
        <w:numPr>
          <w:ilvl w:val="0"/>
          <w:numId w:val="7"/>
        </w:numPr>
        <w:rPr>
          <w:rFonts w:ascii="Arial" w:hAnsi="Arial" w:cs="Arial"/>
          <w:sz w:val="16"/>
          <w:szCs w:val="16"/>
        </w:rPr>
      </w:pPr>
      <w:r w:rsidRPr="001D2251">
        <w:rPr>
          <w:rFonts w:ascii="Arial" w:hAnsi="Arial" w:cs="Arial"/>
          <w:sz w:val="16"/>
          <w:szCs w:val="16"/>
        </w:rPr>
        <w:t>Vote for ideas</w:t>
      </w:r>
    </w:p>
    <w:p w:rsidR="005B3DED" w:rsidRPr="001D2251" w:rsidRDefault="005B3DED" w:rsidP="005B3DED">
      <w:pPr>
        <w:pStyle w:val="ListParagraph"/>
        <w:numPr>
          <w:ilvl w:val="0"/>
          <w:numId w:val="7"/>
        </w:numPr>
        <w:rPr>
          <w:rFonts w:ascii="Arial" w:hAnsi="Arial" w:cs="Arial"/>
          <w:sz w:val="16"/>
          <w:szCs w:val="16"/>
        </w:rPr>
      </w:pPr>
      <w:r w:rsidRPr="001D2251">
        <w:rPr>
          <w:rFonts w:ascii="Arial" w:hAnsi="Arial" w:cs="Arial"/>
          <w:sz w:val="16"/>
          <w:szCs w:val="16"/>
        </w:rPr>
        <w:t>Comment on ideas</w:t>
      </w:r>
    </w:p>
    <w:p w:rsidR="005B3DED" w:rsidRPr="001D2251" w:rsidRDefault="005B3DED" w:rsidP="005B3DED">
      <w:pPr>
        <w:pStyle w:val="ListParagraph"/>
        <w:numPr>
          <w:ilvl w:val="0"/>
          <w:numId w:val="7"/>
        </w:numPr>
        <w:rPr>
          <w:rFonts w:ascii="Arial" w:hAnsi="Arial" w:cs="Arial"/>
          <w:sz w:val="16"/>
          <w:szCs w:val="16"/>
        </w:rPr>
      </w:pPr>
      <w:r w:rsidRPr="001D2251">
        <w:rPr>
          <w:rFonts w:ascii="Arial" w:hAnsi="Arial" w:cs="Arial"/>
          <w:sz w:val="16"/>
          <w:szCs w:val="16"/>
        </w:rPr>
        <w:t>View recent activity and replies</w:t>
      </w:r>
    </w:p>
    <w:p w:rsidR="005B3DED" w:rsidRPr="001D2251" w:rsidRDefault="005B3DED" w:rsidP="005B3DED">
      <w:pPr>
        <w:pStyle w:val="ListParagraph"/>
        <w:numPr>
          <w:ilvl w:val="0"/>
          <w:numId w:val="7"/>
        </w:numPr>
        <w:rPr>
          <w:rFonts w:ascii="Arial" w:hAnsi="Arial" w:cs="Arial"/>
          <w:sz w:val="16"/>
          <w:szCs w:val="16"/>
        </w:rPr>
      </w:pPr>
      <w:r w:rsidRPr="001D2251">
        <w:rPr>
          <w:rFonts w:ascii="Arial" w:hAnsi="Arial" w:cs="Arial"/>
          <w:sz w:val="16"/>
          <w:szCs w:val="16"/>
        </w:rPr>
        <w:t>Subscribe to syndication feeds</w:t>
      </w:r>
    </w:p>
    <w:p w:rsidR="005B3DED" w:rsidRDefault="005B3DED" w:rsidP="005B3DED">
      <w:pPr>
        <w:rPr>
          <w:rFonts w:ascii="Arial" w:hAnsi="Arial" w:cs="Arial"/>
          <w:b/>
          <w:sz w:val="16"/>
          <w:szCs w:val="16"/>
        </w:rPr>
      </w:pPr>
    </w:p>
    <w:p w:rsidR="005B3DED" w:rsidRPr="007C2270" w:rsidRDefault="005B3DED" w:rsidP="005B3DED">
      <w:pPr>
        <w:rPr>
          <w:rFonts w:ascii="Arial" w:hAnsi="Arial" w:cs="Arial"/>
          <w:b/>
          <w:sz w:val="16"/>
          <w:szCs w:val="16"/>
        </w:rPr>
      </w:pPr>
    </w:p>
    <w:p w:rsidR="005B3DED" w:rsidRDefault="005B3DED" w:rsidP="005B3DED">
      <w:pPr>
        <w:rPr>
          <w:noProof/>
        </w:rPr>
      </w:pPr>
      <w:r>
        <w:rPr>
          <w:noProof/>
        </w:rPr>
        <w:drawing>
          <wp:inline distT="0" distB="0" distL="0" distR="0" wp14:anchorId="3BCD2B3A" wp14:editId="49003107">
            <wp:extent cx="4978400" cy="2371105"/>
            <wp:effectExtent l="0" t="0" r="0" b="0"/>
            <wp:docPr id="8" name="Picture 8" descr="C:\Users\pooja\Desktop\Screenshots\ScreenHunter_05 Jun. 05 19.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ooja\Desktop\Screenshots\ScreenHunter_05 Jun. 05 19.03.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982931" cy="2373263"/>
                    </a:xfrm>
                    <a:prstGeom prst="rect">
                      <a:avLst/>
                    </a:prstGeom>
                    <a:noFill/>
                    <a:ln>
                      <a:noFill/>
                    </a:ln>
                  </pic:spPr>
                </pic:pic>
              </a:graphicData>
            </a:graphic>
          </wp:inline>
        </w:drawing>
      </w:r>
    </w:p>
    <w:p w:rsidR="005B3DED" w:rsidRDefault="005B3DED" w:rsidP="005B3DED">
      <w:pPr>
        <w:rPr>
          <w:noProof/>
        </w:rPr>
      </w:pPr>
    </w:p>
    <w:p w:rsidR="005B3DED" w:rsidRPr="00AB2832" w:rsidRDefault="005B3DED" w:rsidP="005B3DED">
      <w:pPr>
        <w:rPr>
          <w:rFonts w:ascii="Arial" w:hAnsi="Arial" w:cs="Arial"/>
          <w:sz w:val="16"/>
          <w:szCs w:val="16"/>
        </w:rPr>
      </w:pPr>
      <w:r w:rsidRPr="00AB2832">
        <w:rPr>
          <w:rFonts w:ascii="Arial" w:hAnsi="Arial" w:cs="Arial"/>
          <w:sz w:val="16"/>
          <w:szCs w:val="16"/>
        </w:rPr>
        <w:t xml:space="preserve">To make sure </w:t>
      </w:r>
      <w:proofErr w:type="spellStart"/>
      <w:r w:rsidRPr="00AB2832">
        <w:rPr>
          <w:rFonts w:ascii="Arial" w:hAnsi="Arial" w:cs="Arial"/>
          <w:sz w:val="16"/>
          <w:szCs w:val="16"/>
        </w:rPr>
        <w:t>Salesforce</w:t>
      </w:r>
      <w:proofErr w:type="spellEnd"/>
      <w:r w:rsidRPr="00AB2832">
        <w:rPr>
          <w:rFonts w:ascii="Arial" w:hAnsi="Arial" w:cs="Arial"/>
          <w:sz w:val="16"/>
          <w:szCs w:val="16"/>
        </w:rPr>
        <w:t xml:space="preserve"> CRM Ideas is enabled and to verify the default settings:</w:t>
      </w:r>
    </w:p>
    <w:p w:rsidR="005B3DED" w:rsidRPr="00AB2832" w:rsidRDefault="005B3DED" w:rsidP="005B3DED">
      <w:pPr>
        <w:rPr>
          <w:rFonts w:ascii="Arial" w:hAnsi="Arial" w:cs="Arial"/>
          <w:sz w:val="16"/>
          <w:szCs w:val="16"/>
        </w:rPr>
      </w:pPr>
      <w:r w:rsidRPr="00AB2832">
        <w:rPr>
          <w:rFonts w:ascii="Arial" w:hAnsi="Arial" w:cs="Arial"/>
          <w:sz w:val="16"/>
          <w:szCs w:val="16"/>
        </w:rPr>
        <w:t xml:space="preserve">1. Click Your </w:t>
      </w:r>
      <w:r w:rsidRPr="00520746">
        <w:rPr>
          <w:rFonts w:ascii="Arial" w:hAnsi="Arial" w:cs="Arial"/>
          <w:b/>
          <w:i/>
          <w:sz w:val="16"/>
          <w:szCs w:val="16"/>
        </w:rPr>
        <w:t>Name &gt; Setup &gt; Customize &gt; Ideas &gt; Settings</w:t>
      </w:r>
      <w:r w:rsidRPr="00AB2832">
        <w:rPr>
          <w:rFonts w:ascii="Arial" w:hAnsi="Arial" w:cs="Arial"/>
          <w:sz w:val="16"/>
          <w:szCs w:val="16"/>
        </w:rPr>
        <w:t>.</w:t>
      </w:r>
    </w:p>
    <w:p w:rsidR="005B3DED" w:rsidRDefault="005B3DED" w:rsidP="005B3DED">
      <w:pPr>
        <w:rPr>
          <w:rFonts w:ascii="Arial" w:hAnsi="Arial" w:cs="Arial"/>
          <w:sz w:val="16"/>
          <w:szCs w:val="16"/>
        </w:rPr>
      </w:pPr>
      <w:r w:rsidRPr="00AB2832">
        <w:rPr>
          <w:rFonts w:ascii="Arial" w:hAnsi="Arial" w:cs="Arial"/>
          <w:sz w:val="16"/>
          <w:szCs w:val="16"/>
        </w:rPr>
        <w:t xml:space="preserve">2. To enable </w:t>
      </w:r>
      <w:proofErr w:type="spellStart"/>
      <w:r w:rsidRPr="00AB2832">
        <w:rPr>
          <w:rFonts w:ascii="Arial" w:hAnsi="Arial" w:cs="Arial"/>
          <w:sz w:val="16"/>
          <w:szCs w:val="16"/>
        </w:rPr>
        <w:t>Salesforce</w:t>
      </w:r>
      <w:proofErr w:type="spellEnd"/>
      <w:r w:rsidRPr="00AB2832">
        <w:rPr>
          <w:rFonts w:ascii="Arial" w:hAnsi="Arial" w:cs="Arial"/>
          <w:sz w:val="16"/>
          <w:szCs w:val="16"/>
        </w:rPr>
        <w:t xml:space="preserve"> CRM Ideas, s</w:t>
      </w:r>
      <w:r>
        <w:rPr>
          <w:rFonts w:ascii="Arial" w:hAnsi="Arial" w:cs="Arial"/>
          <w:sz w:val="16"/>
          <w:szCs w:val="16"/>
        </w:rPr>
        <w:t xml:space="preserve">elect the </w:t>
      </w:r>
      <w:r w:rsidRPr="00520746">
        <w:rPr>
          <w:rFonts w:ascii="Arial" w:hAnsi="Arial" w:cs="Arial"/>
          <w:b/>
          <w:sz w:val="16"/>
          <w:szCs w:val="16"/>
        </w:rPr>
        <w:t>Enable Ideas</w:t>
      </w:r>
      <w:r>
        <w:rPr>
          <w:rFonts w:ascii="Arial" w:hAnsi="Arial" w:cs="Arial"/>
          <w:sz w:val="16"/>
          <w:szCs w:val="16"/>
        </w:rPr>
        <w:t xml:space="preserve"> checkbox.</w:t>
      </w:r>
    </w:p>
    <w:p w:rsidR="005B3DED" w:rsidRPr="00C9771F" w:rsidRDefault="005B3DED" w:rsidP="005B3DED">
      <w:pPr>
        <w:rPr>
          <w:rFonts w:ascii="Arial" w:hAnsi="Arial" w:cs="Arial"/>
          <w:sz w:val="16"/>
          <w:szCs w:val="16"/>
        </w:rPr>
      </w:pPr>
      <w:r>
        <w:rPr>
          <w:rFonts w:ascii="Arial" w:hAnsi="Arial" w:cs="Arial"/>
          <w:sz w:val="16"/>
          <w:szCs w:val="16"/>
        </w:rPr>
        <w:t xml:space="preserve">3. </w:t>
      </w:r>
      <w:r w:rsidRPr="00C9771F">
        <w:rPr>
          <w:rFonts w:ascii="Arial" w:hAnsi="Arial" w:cs="Arial"/>
          <w:sz w:val="16"/>
          <w:szCs w:val="16"/>
        </w:rPr>
        <w:t xml:space="preserve">Optionally, select </w:t>
      </w:r>
      <w:r w:rsidRPr="00520746">
        <w:rPr>
          <w:rFonts w:ascii="Arial" w:hAnsi="Arial" w:cs="Arial"/>
          <w:b/>
          <w:sz w:val="16"/>
          <w:szCs w:val="16"/>
        </w:rPr>
        <w:t>Enable Text-Formatting, Images and Links</w:t>
      </w:r>
      <w:r w:rsidRPr="00C9771F">
        <w:rPr>
          <w:rFonts w:ascii="Arial" w:hAnsi="Arial" w:cs="Arial"/>
          <w:sz w:val="16"/>
          <w:szCs w:val="16"/>
        </w:rPr>
        <w:t xml:space="preserve"> to enable the </w:t>
      </w:r>
      <w:proofErr w:type="spellStart"/>
      <w:r w:rsidRPr="00C9771F">
        <w:rPr>
          <w:rFonts w:ascii="Arial" w:hAnsi="Arial" w:cs="Arial"/>
          <w:sz w:val="16"/>
          <w:szCs w:val="16"/>
        </w:rPr>
        <w:t>Salesforce</w:t>
      </w:r>
      <w:proofErr w:type="spellEnd"/>
      <w:r w:rsidRPr="00C9771F">
        <w:rPr>
          <w:rFonts w:ascii="Arial" w:hAnsi="Arial" w:cs="Arial"/>
          <w:sz w:val="16"/>
          <w:szCs w:val="16"/>
        </w:rPr>
        <w:t xml:space="preserve"> CRM Ideas HTML editor</w:t>
      </w:r>
    </w:p>
    <w:p w:rsidR="005B3DED" w:rsidRDefault="005B3DED" w:rsidP="005B3DED">
      <w:pPr>
        <w:rPr>
          <w:rFonts w:ascii="Arial" w:hAnsi="Arial" w:cs="Arial"/>
          <w:sz w:val="16"/>
          <w:szCs w:val="16"/>
        </w:rPr>
      </w:pPr>
      <w:r w:rsidRPr="00C9771F">
        <w:rPr>
          <w:rFonts w:ascii="Arial" w:hAnsi="Arial" w:cs="Arial"/>
          <w:sz w:val="16"/>
          <w:szCs w:val="16"/>
        </w:rPr>
        <w:t xml:space="preserve">4. Optionally, enter a number of days in the </w:t>
      </w:r>
      <w:r w:rsidRPr="00520746">
        <w:rPr>
          <w:rFonts w:ascii="Arial" w:hAnsi="Arial" w:cs="Arial"/>
          <w:b/>
          <w:sz w:val="16"/>
          <w:szCs w:val="16"/>
        </w:rPr>
        <w:t>Half-Life</w:t>
      </w:r>
      <w:r w:rsidRPr="00C9771F">
        <w:rPr>
          <w:rFonts w:ascii="Arial" w:hAnsi="Arial" w:cs="Arial"/>
          <w:sz w:val="16"/>
          <w:szCs w:val="16"/>
        </w:rPr>
        <w:t xml:space="preserve"> field. In most cases, the default value is sufficient.</w:t>
      </w:r>
      <w:r>
        <w:rPr>
          <w:rFonts w:ascii="Arial" w:hAnsi="Arial" w:cs="Arial"/>
          <w:sz w:val="16"/>
          <w:szCs w:val="16"/>
        </w:rPr>
        <w:t xml:space="preserve"> </w:t>
      </w:r>
      <w:r w:rsidRPr="00C9771F">
        <w:rPr>
          <w:rFonts w:ascii="Arial" w:hAnsi="Arial" w:cs="Arial"/>
          <w:sz w:val="16"/>
          <w:szCs w:val="16"/>
        </w:rPr>
        <w:t>A shorter half-life moves older ideas down the page faster than a longer half-life.</w:t>
      </w:r>
    </w:p>
    <w:p w:rsidR="005B3DED" w:rsidRDefault="005B3DED" w:rsidP="005B3DED">
      <w:pPr>
        <w:rPr>
          <w:rFonts w:ascii="Arial" w:hAnsi="Arial" w:cs="Arial"/>
          <w:sz w:val="16"/>
          <w:szCs w:val="16"/>
        </w:rPr>
      </w:pPr>
    </w:p>
    <w:p w:rsidR="005B3DED" w:rsidRDefault="005B3DED" w:rsidP="005B3DED">
      <w:pPr>
        <w:rPr>
          <w:rFonts w:ascii="Arial" w:hAnsi="Arial" w:cs="Arial"/>
          <w:sz w:val="16"/>
          <w:szCs w:val="16"/>
        </w:rPr>
      </w:pPr>
      <w:r>
        <w:rPr>
          <w:rFonts w:ascii="Arial" w:hAnsi="Arial" w:cs="Arial"/>
          <w:sz w:val="16"/>
          <w:szCs w:val="16"/>
        </w:rPr>
        <w:t>There are multiple options available:</w:t>
      </w:r>
    </w:p>
    <w:p w:rsidR="005B3DED" w:rsidRPr="00873B8C" w:rsidRDefault="005B3DED" w:rsidP="005B3DED">
      <w:pPr>
        <w:pStyle w:val="ListParagraph"/>
        <w:numPr>
          <w:ilvl w:val="0"/>
          <w:numId w:val="4"/>
        </w:numPr>
        <w:rPr>
          <w:rFonts w:ascii="Arial" w:hAnsi="Arial" w:cs="Arial"/>
          <w:sz w:val="16"/>
          <w:szCs w:val="16"/>
        </w:rPr>
      </w:pPr>
      <w:r w:rsidRPr="00873B8C">
        <w:rPr>
          <w:rFonts w:ascii="Arial" w:hAnsi="Arial" w:cs="Arial"/>
          <w:sz w:val="16"/>
          <w:szCs w:val="16"/>
        </w:rPr>
        <w:t xml:space="preserve">Categorizing Ideas – helps to organize ideas into sub-groups within community. The View Category drop down list on ideas tab allow user to filter Ideas by categories and </w:t>
      </w:r>
      <w:r w:rsidRPr="00873B8C">
        <w:rPr>
          <w:rFonts w:ascii="Arial" w:hAnsi="Arial" w:cs="Arial"/>
          <w:i/>
          <w:sz w:val="16"/>
          <w:szCs w:val="16"/>
        </w:rPr>
        <w:t>Categories</w:t>
      </w:r>
      <w:r w:rsidRPr="00873B8C">
        <w:rPr>
          <w:rFonts w:ascii="Arial" w:hAnsi="Arial" w:cs="Arial"/>
          <w:sz w:val="16"/>
          <w:szCs w:val="16"/>
        </w:rPr>
        <w:t xml:space="preserve"> </w:t>
      </w:r>
      <w:proofErr w:type="spellStart"/>
      <w:r w:rsidRPr="00873B8C">
        <w:rPr>
          <w:rFonts w:ascii="Arial" w:hAnsi="Arial" w:cs="Arial"/>
          <w:sz w:val="16"/>
          <w:szCs w:val="16"/>
        </w:rPr>
        <w:t>picklist</w:t>
      </w:r>
      <w:proofErr w:type="spellEnd"/>
      <w:r w:rsidRPr="00873B8C">
        <w:rPr>
          <w:rFonts w:ascii="Arial" w:hAnsi="Arial" w:cs="Arial"/>
          <w:sz w:val="16"/>
          <w:szCs w:val="16"/>
        </w:rPr>
        <w:t xml:space="preserve"> on Post Ideas page allows user to add categories to ideas.</w:t>
      </w:r>
    </w:p>
    <w:p w:rsidR="005B3DED" w:rsidRPr="00873B8C" w:rsidRDefault="005B3DED" w:rsidP="005B3DED">
      <w:pPr>
        <w:pStyle w:val="ListParagraph"/>
        <w:numPr>
          <w:ilvl w:val="0"/>
          <w:numId w:val="4"/>
        </w:numPr>
        <w:rPr>
          <w:rFonts w:ascii="Arial" w:hAnsi="Arial" w:cs="Arial"/>
          <w:sz w:val="16"/>
          <w:szCs w:val="16"/>
        </w:rPr>
      </w:pPr>
      <w:r w:rsidRPr="00873B8C">
        <w:rPr>
          <w:rFonts w:ascii="Arial" w:hAnsi="Arial" w:cs="Arial"/>
          <w:sz w:val="16"/>
          <w:szCs w:val="16"/>
        </w:rPr>
        <w:t xml:space="preserve">Displaying Idea’s Status – helps to track progress of the Idea. </w:t>
      </w:r>
      <w:r w:rsidRPr="00873B8C">
        <w:rPr>
          <w:rFonts w:ascii="Arial" w:hAnsi="Arial" w:cs="Arial"/>
          <w:i/>
          <w:sz w:val="16"/>
          <w:szCs w:val="16"/>
        </w:rPr>
        <w:t>Under review, reviewed. Coming soon, Now Available</w:t>
      </w:r>
      <w:r w:rsidRPr="00873B8C">
        <w:rPr>
          <w:rFonts w:ascii="Arial" w:hAnsi="Arial" w:cs="Arial"/>
          <w:sz w:val="16"/>
          <w:szCs w:val="16"/>
        </w:rPr>
        <w:t xml:space="preserve"> </w:t>
      </w:r>
      <w:proofErr w:type="gramStart"/>
      <w:r w:rsidRPr="00873B8C">
        <w:rPr>
          <w:rFonts w:ascii="Arial" w:hAnsi="Arial" w:cs="Arial"/>
          <w:sz w:val="16"/>
          <w:szCs w:val="16"/>
        </w:rPr>
        <w:t>are</w:t>
      </w:r>
      <w:proofErr w:type="gramEnd"/>
      <w:r w:rsidRPr="00873B8C">
        <w:rPr>
          <w:rFonts w:ascii="Arial" w:hAnsi="Arial" w:cs="Arial"/>
          <w:sz w:val="16"/>
          <w:szCs w:val="16"/>
        </w:rPr>
        <w:t xml:space="preserve"> the common status and they appear next to the Idea’s title.</w:t>
      </w:r>
    </w:p>
    <w:p w:rsidR="005B3DED" w:rsidRPr="001D2251" w:rsidRDefault="005B3DED" w:rsidP="005B3DED">
      <w:pPr>
        <w:pStyle w:val="ListParagraph"/>
        <w:numPr>
          <w:ilvl w:val="0"/>
          <w:numId w:val="4"/>
        </w:numPr>
        <w:rPr>
          <w:rFonts w:ascii="Arial" w:hAnsi="Arial" w:cs="Arial"/>
          <w:sz w:val="16"/>
          <w:szCs w:val="16"/>
        </w:rPr>
      </w:pPr>
      <w:r w:rsidRPr="00873B8C">
        <w:rPr>
          <w:rFonts w:ascii="Arial" w:hAnsi="Arial" w:cs="Arial"/>
          <w:sz w:val="16"/>
          <w:szCs w:val="16"/>
        </w:rPr>
        <w:t>Community Expert – when a community expert post or comment on ideas, a unique icon appears next to his name that help other to identify credible information within the community.</w:t>
      </w:r>
    </w:p>
    <w:p w:rsidR="005B3DED" w:rsidRDefault="005B3DED" w:rsidP="005B3DED">
      <w:pPr>
        <w:rPr>
          <w:rFonts w:ascii="Arial" w:hAnsi="Arial" w:cs="Arial"/>
          <w:sz w:val="16"/>
          <w:szCs w:val="16"/>
        </w:rPr>
      </w:pPr>
    </w:p>
    <w:p w:rsidR="005B3DED" w:rsidRDefault="005B3DED" w:rsidP="005B3DED">
      <w:pPr>
        <w:rPr>
          <w:rFonts w:ascii="Arial" w:hAnsi="Arial" w:cs="Arial"/>
          <w:sz w:val="16"/>
          <w:szCs w:val="16"/>
        </w:rPr>
      </w:pPr>
      <w:r>
        <w:rPr>
          <w:rFonts w:ascii="Arial" w:hAnsi="Arial" w:cs="Arial"/>
          <w:sz w:val="16"/>
          <w:szCs w:val="16"/>
        </w:rPr>
        <w:t>Capabilities of Ideas:</w:t>
      </w:r>
    </w:p>
    <w:p w:rsidR="005B3DED" w:rsidRPr="00C9771F" w:rsidRDefault="005B3DED" w:rsidP="005B3DED">
      <w:pPr>
        <w:rPr>
          <w:rFonts w:ascii="Arial" w:hAnsi="Arial" w:cs="Arial"/>
          <w:sz w:val="16"/>
          <w:szCs w:val="16"/>
        </w:rPr>
      </w:pPr>
      <w:r w:rsidRPr="00C9771F">
        <w:rPr>
          <w:rFonts w:ascii="Arial" w:hAnsi="Arial" w:cs="Arial"/>
          <w:i/>
          <w:sz w:val="16"/>
          <w:szCs w:val="16"/>
          <w:u w:val="single"/>
        </w:rPr>
        <w:t>Creating communities</w:t>
      </w:r>
      <w:r w:rsidRPr="00C9771F">
        <w:rPr>
          <w:rFonts w:ascii="Arial" w:hAnsi="Arial" w:cs="Arial"/>
          <w:sz w:val="16"/>
          <w:szCs w:val="16"/>
        </w:rPr>
        <w:t xml:space="preserve">: </w:t>
      </w:r>
      <w:r w:rsidRPr="00C9771F">
        <w:rPr>
          <w:rFonts w:ascii="Arial" w:hAnsi="Arial" w:cs="Arial"/>
          <w:b/>
          <w:i/>
          <w:sz w:val="16"/>
          <w:szCs w:val="16"/>
        </w:rPr>
        <w:t>Your Name &gt; Setup &gt; Customize &gt; Ideas &gt; Communities</w:t>
      </w:r>
      <w:r w:rsidRPr="00C9771F">
        <w:rPr>
          <w:rFonts w:ascii="Arial" w:hAnsi="Arial" w:cs="Arial"/>
          <w:sz w:val="16"/>
          <w:szCs w:val="16"/>
        </w:rPr>
        <w:t xml:space="preserve"> to create new community. Page allows you to create and edit communities for ideas, answers, and Chatter Answers. Each community has its own unique ideas, questions and replies.</w:t>
      </w:r>
    </w:p>
    <w:p w:rsidR="005B3DED" w:rsidRPr="00E835A2" w:rsidRDefault="005B3DED" w:rsidP="005B3DED">
      <w:pPr>
        <w:rPr>
          <w:rFonts w:ascii="Arial" w:hAnsi="Arial" w:cs="Arial"/>
          <w:sz w:val="16"/>
          <w:szCs w:val="16"/>
        </w:rPr>
      </w:pPr>
      <w:r w:rsidRPr="00E835A2">
        <w:rPr>
          <w:rFonts w:ascii="Arial" w:hAnsi="Arial" w:cs="Arial"/>
          <w:i/>
          <w:sz w:val="16"/>
          <w:szCs w:val="16"/>
          <w:u w:val="single"/>
        </w:rPr>
        <w:t xml:space="preserve">Defining </w:t>
      </w:r>
      <w:proofErr w:type="spellStart"/>
      <w:r w:rsidRPr="00E835A2">
        <w:rPr>
          <w:rFonts w:ascii="Arial" w:hAnsi="Arial" w:cs="Arial"/>
          <w:i/>
          <w:sz w:val="16"/>
          <w:szCs w:val="16"/>
          <w:u w:val="single"/>
        </w:rPr>
        <w:t>Picklist</w:t>
      </w:r>
      <w:proofErr w:type="spellEnd"/>
      <w:r w:rsidRPr="00E835A2">
        <w:rPr>
          <w:rFonts w:ascii="Arial" w:hAnsi="Arial" w:cs="Arial"/>
          <w:i/>
          <w:sz w:val="16"/>
          <w:szCs w:val="16"/>
          <w:u w:val="single"/>
        </w:rPr>
        <w:t xml:space="preserve"> Values for the Categories and Status Fields</w:t>
      </w:r>
      <w:r w:rsidRPr="00E835A2">
        <w:rPr>
          <w:rFonts w:ascii="Arial" w:hAnsi="Arial" w:cs="Arial"/>
          <w:sz w:val="16"/>
          <w:szCs w:val="16"/>
        </w:rPr>
        <w:t xml:space="preserve">: </w:t>
      </w:r>
      <w:r w:rsidRPr="00E835A2">
        <w:rPr>
          <w:rFonts w:ascii="Arial" w:hAnsi="Arial" w:cs="Arial"/>
          <w:b/>
          <w:i/>
          <w:sz w:val="16"/>
          <w:szCs w:val="16"/>
        </w:rPr>
        <w:t>Your Name &gt; Setup &gt; Customize &gt; Ideas &gt; Fields</w:t>
      </w:r>
      <w:r w:rsidRPr="00E835A2">
        <w:rPr>
          <w:rFonts w:ascii="Arial" w:hAnsi="Arial" w:cs="Arial"/>
          <w:sz w:val="16"/>
          <w:szCs w:val="16"/>
        </w:rPr>
        <w:t xml:space="preserve"> to define </w:t>
      </w:r>
      <w:proofErr w:type="spellStart"/>
      <w:r w:rsidRPr="00E835A2">
        <w:rPr>
          <w:rFonts w:ascii="Arial" w:hAnsi="Arial" w:cs="Arial"/>
          <w:sz w:val="16"/>
          <w:szCs w:val="16"/>
        </w:rPr>
        <w:t>picklist</w:t>
      </w:r>
      <w:proofErr w:type="spellEnd"/>
      <w:r w:rsidRPr="00E835A2">
        <w:rPr>
          <w:rFonts w:ascii="Arial" w:hAnsi="Arial" w:cs="Arial"/>
          <w:sz w:val="16"/>
          <w:szCs w:val="16"/>
        </w:rPr>
        <w:t xml:space="preserve"> values for the Categories and Status standard fields.</w:t>
      </w:r>
    </w:p>
    <w:p w:rsidR="005B3DED" w:rsidRPr="00E835A2" w:rsidRDefault="005B3DED" w:rsidP="005B3DED">
      <w:pPr>
        <w:rPr>
          <w:rFonts w:ascii="Arial" w:hAnsi="Arial" w:cs="Arial"/>
          <w:sz w:val="16"/>
          <w:szCs w:val="16"/>
        </w:rPr>
      </w:pPr>
      <w:r w:rsidRPr="00E835A2">
        <w:rPr>
          <w:rFonts w:ascii="Arial" w:hAnsi="Arial" w:cs="Arial"/>
          <w:i/>
          <w:sz w:val="16"/>
          <w:szCs w:val="16"/>
          <w:u w:val="single"/>
        </w:rPr>
        <w:t>Creating Validation Rule</w:t>
      </w:r>
      <w:r w:rsidRPr="00E835A2">
        <w:rPr>
          <w:rFonts w:ascii="Arial" w:hAnsi="Arial" w:cs="Arial"/>
          <w:sz w:val="16"/>
          <w:szCs w:val="16"/>
        </w:rPr>
        <w:t xml:space="preserve">: </w:t>
      </w:r>
      <w:r w:rsidRPr="00E835A2">
        <w:rPr>
          <w:rFonts w:ascii="Arial" w:hAnsi="Arial" w:cs="Arial"/>
          <w:b/>
          <w:i/>
          <w:sz w:val="16"/>
          <w:szCs w:val="16"/>
        </w:rPr>
        <w:t>Your Name &gt; Setup &gt; Customize &gt; Ideas &gt; Validation rules</w:t>
      </w:r>
      <w:r w:rsidRPr="00E835A2">
        <w:rPr>
          <w:rFonts w:ascii="Arial" w:hAnsi="Arial" w:cs="Arial"/>
          <w:sz w:val="16"/>
          <w:szCs w:val="16"/>
        </w:rPr>
        <w:t xml:space="preserve"> to create new validation rule that helps to improve data quality by preventing users from saving incorrect data. You can define one or more validation rules that consist of an error condition and corresponding error message. Validation rules are executed at record save time. If an error condition is met, the save is aborted and an error message displayed.</w:t>
      </w:r>
    </w:p>
    <w:p w:rsidR="005B3DED" w:rsidRPr="00E835A2" w:rsidRDefault="005B3DED" w:rsidP="005B3DED">
      <w:pPr>
        <w:rPr>
          <w:rFonts w:ascii="Arial" w:hAnsi="Arial" w:cs="Arial"/>
          <w:sz w:val="16"/>
          <w:szCs w:val="16"/>
        </w:rPr>
      </w:pPr>
      <w:r w:rsidRPr="00E835A2">
        <w:rPr>
          <w:rFonts w:ascii="Arial" w:hAnsi="Arial" w:cs="Arial"/>
          <w:sz w:val="16"/>
          <w:szCs w:val="16"/>
        </w:rPr>
        <w:t>Example uses:</w:t>
      </w:r>
    </w:p>
    <w:p w:rsidR="005B3DED" w:rsidRPr="00C9771F" w:rsidRDefault="005B3DED" w:rsidP="005B3DED">
      <w:pPr>
        <w:pStyle w:val="ListParagraph"/>
        <w:numPr>
          <w:ilvl w:val="0"/>
          <w:numId w:val="6"/>
        </w:numPr>
        <w:rPr>
          <w:rFonts w:ascii="Arial" w:hAnsi="Arial" w:cs="Arial"/>
          <w:sz w:val="16"/>
          <w:szCs w:val="16"/>
        </w:rPr>
      </w:pPr>
      <w:r w:rsidRPr="00C9771F">
        <w:rPr>
          <w:rFonts w:ascii="Arial" w:hAnsi="Arial" w:cs="Arial"/>
          <w:sz w:val="16"/>
          <w:szCs w:val="16"/>
        </w:rPr>
        <w:t>Make fields conditionally required, depending on the value of another field</w:t>
      </w:r>
    </w:p>
    <w:p w:rsidR="005B3DED" w:rsidRPr="00C9771F" w:rsidRDefault="005B3DED" w:rsidP="005B3DED">
      <w:pPr>
        <w:pStyle w:val="ListParagraph"/>
        <w:numPr>
          <w:ilvl w:val="0"/>
          <w:numId w:val="6"/>
        </w:numPr>
        <w:rPr>
          <w:rFonts w:ascii="Arial" w:hAnsi="Arial" w:cs="Arial"/>
          <w:sz w:val="16"/>
          <w:szCs w:val="16"/>
        </w:rPr>
      </w:pPr>
      <w:r w:rsidRPr="00C9771F">
        <w:rPr>
          <w:rFonts w:ascii="Arial" w:hAnsi="Arial" w:cs="Arial"/>
          <w:sz w:val="16"/>
          <w:szCs w:val="16"/>
        </w:rPr>
        <w:lastRenderedPageBreak/>
        <w:t>Ensure that numbers are within a specified range, such as discount is less than 30%</w:t>
      </w:r>
    </w:p>
    <w:p w:rsidR="005B3DED" w:rsidRPr="00C9771F" w:rsidRDefault="005B3DED" w:rsidP="005B3DED">
      <w:pPr>
        <w:pStyle w:val="ListParagraph"/>
        <w:numPr>
          <w:ilvl w:val="0"/>
          <w:numId w:val="6"/>
        </w:numPr>
        <w:rPr>
          <w:rFonts w:ascii="Arial" w:hAnsi="Arial" w:cs="Arial"/>
          <w:sz w:val="16"/>
          <w:szCs w:val="16"/>
        </w:rPr>
      </w:pPr>
      <w:r w:rsidRPr="00C9771F">
        <w:rPr>
          <w:rFonts w:ascii="Arial" w:hAnsi="Arial" w:cs="Arial"/>
          <w:sz w:val="16"/>
          <w:szCs w:val="16"/>
        </w:rPr>
        <w:t>Enforce that date fields are the correct chronological sequence, such as start date is before end date</w:t>
      </w:r>
    </w:p>
    <w:p w:rsidR="005B3DED" w:rsidRPr="00E835A2" w:rsidRDefault="005B3DED" w:rsidP="005B3DED">
      <w:pPr>
        <w:rPr>
          <w:rFonts w:ascii="Arial" w:hAnsi="Arial" w:cs="Arial"/>
          <w:sz w:val="16"/>
          <w:szCs w:val="16"/>
        </w:rPr>
      </w:pPr>
      <w:r w:rsidRPr="00E835A2">
        <w:rPr>
          <w:rFonts w:ascii="Arial" w:hAnsi="Arial" w:cs="Arial"/>
          <w:i/>
          <w:sz w:val="16"/>
          <w:szCs w:val="16"/>
          <w:u w:val="single"/>
        </w:rPr>
        <w:t>Creating Validation Rules to Prevent Offensive Language:</w:t>
      </w:r>
      <w:r w:rsidRPr="00E835A2">
        <w:rPr>
          <w:rFonts w:ascii="Arial" w:hAnsi="Arial" w:cs="Arial"/>
          <w:sz w:val="16"/>
          <w:szCs w:val="16"/>
        </w:rPr>
        <w:t xml:space="preserve"> </w:t>
      </w:r>
      <w:r w:rsidRPr="00E835A2">
        <w:rPr>
          <w:rFonts w:ascii="Arial" w:hAnsi="Arial" w:cs="Arial"/>
          <w:b/>
          <w:i/>
          <w:sz w:val="16"/>
          <w:szCs w:val="16"/>
        </w:rPr>
        <w:t>Your Name &gt; Setup &gt; Customize &gt; Ideas &gt; Comment Validation rules</w:t>
      </w:r>
      <w:r w:rsidRPr="00E835A2">
        <w:rPr>
          <w:rFonts w:ascii="Arial" w:hAnsi="Arial" w:cs="Arial"/>
          <w:sz w:val="16"/>
          <w:szCs w:val="16"/>
        </w:rPr>
        <w:t xml:space="preserve"> to create new validation rule using the table content below</w:t>
      </w:r>
    </w:p>
    <w:p w:rsidR="005B3DED" w:rsidRDefault="005B3DED" w:rsidP="005B3DED">
      <w:pPr>
        <w:autoSpaceDE w:val="0"/>
        <w:autoSpaceDN w:val="0"/>
        <w:adjustRightInd w:val="0"/>
        <w:rPr>
          <w:rFonts w:ascii="ACaslon-Bold" w:hAnsi="ACaslon-Bold" w:cs="ACaslon-Bold"/>
          <w:b/>
          <w:bCs/>
          <w:sz w:val="20"/>
          <w:szCs w:val="20"/>
        </w:rPr>
      </w:pPr>
    </w:p>
    <w:tbl>
      <w:tblPr>
        <w:tblStyle w:val="TableGrid"/>
        <w:tblW w:w="0" w:type="auto"/>
        <w:jc w:val="center"/>
        <w:tblLook w:val="04A0" w:firstRow="1" w:lastRow="0" w:firstColumn="1" w:lastColumn="0" w:noHBand="0" w:noVBand="1"/>
      </w:tblPr>
      <w:tblGrid>
        <w:gridCol w:w="1266"/>
        <w:gridCol w:w="5526"/>
      </w:tblGrid>
      <w:tr w:rsidR="005B3DED" w:rsidTr="00AB7A58">
        <w:trPr>
          <w:jc w:val="center"/>
        </w:trPr>
        <w:tc>
          <w:tcPr>
            <w:tcW w:w="0" w:type="auto"/>
          </w:tcPr>
          <w:p w:rsidR="005B3DED" w:rsidRPr="001A5865" w:rsidRDefault="005B3DED" w:rsidP="00AB7A58">
            <w:pPr>
              <w:autoSpaceDE w:val="0"/>
              <w:autoSpaceDN w:val="0"/>
              <w:adjustRightInd w:val="0"/>
              <w:rPr>
                <w:rFonts w:ascii="Arial" w:hAnsi="Arial" w:cs="Arial"/>
                <w:bCs/>
                <w:sz w:val="16"/>
                <w:szCs w:val="16"/>
              </w:rPr>
            </w:pPr>
            <w:r w:rsidRPr="001A5865">
              <w:rPr>
                <w:rFonts w:ascii="Arial" w:hAnsi="Arial" w:cs="Arial"/>
                <w:bCs/>
                <w:sz w:val="16"/>
                <w:szCs w:val="16"/>
              </w:rPr>
              <w:t>Field</w:t>
            </w:r>
          </w:p>
        </w:tc>
        <w:tc>
          <w:tcPr>
            <w:tcW w:w="0" w:type="auto"/>
          </w:tcPr>
          <w:p w:rsidR="005B3DED" w:rsidRPr="001A5865" w:rsidRDefault="005B3DED" w:rsidP="00AB7A58">
            <w:pPr>
              <w:autoSpaceDE w:val="0"/>
              <w:autoSpaceDN w:val="0"/>
              <w:adjustRightInd w:val="0"/>
              <w:rPr>
                <w:rFonts w:ascii="Arial" w:hAnsi="Arial" w:cs="Arial"/>
                <w:bCs/>
                <w:sz w:val="16"/>
                <w:szCs w:val="16"/>
              </w:rPr>
            </w:pPr>
            <w:r w:rsidRPr="001A5865">
              <w:rPr>
                <w:rFonts w:ascii="Arial" w:hAnsi="Arial" w:cs="Arial"/>
                <w:bCs/>
                <w:sz w:val="16"/>
                <w:szCs w:val="16"/>
              </w:rPr>
              <w:t>value</w:t>
            </w:r>
          </w:p>
        </w:tc>
      </w:tr>
      <w:tr w:rsidR="005B3DED" w:rsidTr="00AB7A58">
        <w:trPr>
          <w:jc w:val="center"/>
        </w:trPr>
        <w:tc>
          <w:tcPr>
            <w:tcW w:w="0" w:type="auto"/>
          </w:tcPr>
          <w:p w:rsidR="005B3DED" w:rsidRPr="001A5865" w:rsidRDefault="005B3DED" w:rsidP="00AB7A58">
            <w:pPr>
              <w:autoSpaceDE w:val="0"/>
              <w:autoSpaceDN w:val="0"/>
              <w:adjustRightInd w:val="0"/>
              <w:rPr>
                <w:rFonts w:ascii="Arial" w:hAnsi="Arial" w:cs="Arial"/>
                <w:bCs/>
                <w:sz w:val="16"/>
                <w:szCs w:val="16"/>
              </w:rPr>
            </w:pPr>
            <w:r w:rsidRPr="001A5865">
              <w:rPr>
                <w:rFonts w:ascii="Arial" w:hAnsi="Arial" w:cs="Arial"/>
                <w:bCs/>
                <w:sz w:val="16"/>
                <w:szCs w:val="16"/>
              </w:rPr>
              <w:t>Description</w:t>
            </w:r>
          </w:p>
        </w:tc>
        <w:tc>
          <w:tcPr>
            <w:tcW w:w="0" w:type="auto"/>
          </w:tcPr>
          <w:p w:rsidR="005B3DED" w:rsidRPr="001A5865" w:rsidRDefault="005B3DED" w:rsidP="00AB7A58">
            <w:pPr>
              <w:autoSpaceDE w:val="0"/>
              <w:autoSpaceDN w:val="0"/>
              <w:adjustRightInd w:val="0"/>
              <w:rPr>
                <w:rFonts w:ascii="Arial" w:hAnsi="Arial" w:cs="Arial"/>
                <w:sz w:val="16"/>
                <w:szCs w:val="16"/>
              </w:rPr>
            </w:pPr>
            <w:r w:rsidRPr="001A5865">
              <w:rPr>
                <w:rFonts w:ascii="Arial" w:hAnsi="Arial" w:cs="Arial"/>
                <w:sz w:val="16"/>
                <w:szCs w:val="16"/>
              </w:rPr>
              <w:t>Prevents users from entering offensive language when posting a comment.</w:t>
            </w:r>
          </w:p>
          <w:p w:rsidR="005B3DED" w:rsidRPr="001A5865" w:rsidRDefault="005B3DED" w:rsidP="00AB7A58">
            <w:pPr>
              <w:autoSpaceDE w:val="0"/>
              <w:autoSpaceDN w:val="0"/>
              <w:adjustRightInd w:val="0"/>
              <w:rPr>
                <w:rFonts w:ascii="Arial" w:hAnsi="Arial" w:cs="Arial"/>
                <w:b/>
                <w:bCs/>
                <w:sz w:val="16"/>
                <w:szCs w:val="16"/>
              </w:rPr>
            </w:pPr>
          </w:p>
        </w:tc>
      </w:tr>
      <w:tr w:rsidR="005B3DED" w:rsidTr="00AB7A58">
        <w:trPr>
          <w:jc w:val="center"/>
        </w:trPr>
        <w:tc>
          <w:tcPr>
            <w:tcW w:w="0" w:type="auto"/>
          </w:tcPr>
          <w:p w:rsidR="005B3DED" w:rsidRPr="001A5865" w:rsidRDefault="005B3DED" w:rsidP="00AB7A58">
            <w:pPr>
              <w:autoSpaceDE w:val="0"/>
              <w:autoSpaceDN w:val="0"/>
              <w:adjustRightInd w:val="0"/>
              <w:rPr>
                <w:rFonts w:ascii="Arial" w:hAnsi="Arial" w:cs="Arial"/>
                <w:bCs/>
                <w:sz w:val="16"/>
                <w:szCs w:val="16"/>
              </w:rPr>
            </w:pPr>
            <w:r w:rsidRPr="001A5865">
              <w:rPr>
                <w:rFonts w:ascii="Arial" w:hAnsi="Arial" w:cs="Arial"/>
                <w:bCs/>
                <w:sz w:val="16"/>
                <w:szCs w:val="16"/>
              </w:rPr>
              <w:t>Formula</w:t>
            </w:r>
          </w:p>
        </w:tc>
        <w:tc>
          <w:tcPr>
            <w:tcW w:w="0" w:type="auto"/>
          </w:tcPr>
          <w:p w:rsidR="005B3DED" w:rsidRPr="001A5865" w:rsidRDefault="005B3DED" w:rsidP="00AB7A58">
            <w:pPr>
              <w:autoSpaceDE w:val="0"/>
              <w:autoSpaceDN w:val="0"/>
              <w:adjustRightInd w:val="0"/>
              <w:rPr>
                <w:rFonts w:ascii="Arial" w:hAnsi="Arial" w:cs="Arial"/>
                <w:sz w:val="16"/>
                <w:szCs w:val="16"/>
              </w:rPr>
            </w:pPr>
            <w:r w:rsidRPr="001A5865">
              <w:rPr>
                <w:rFonts w:ascii="Arial" w:hAnsi="Arial" w:cs="Arial"/>
                <w:sz w:val="16"/>
                <w:szCs w:val="16"/>
              </w:rPr>
              <w:t>OR(CONTAINS(</w:t>
            </w:r>
            <w:proofErr w:type="spellStart"/>
            <w:r w:rsidRPr="001A5865">
              <w:rPr>
                <w:rFonts w:ascii="Arial" w:hAnsi="Arial" w:cs="Arial"/>
                <w:sz w:val="16"/>
                <w:szCs w:val="16"/>
              </w:rPr>
              <w:t>CommentBody</w:t>
            </w:r>
            <w:proofErr w:type="spellEnd"/>
            <w:r w:rsidRPr="001A5865">
              <w:rPr>
                <w:rFonts w:ascii="Arial" w:hAnsi="Arial" w:cs="Arial"/>
                <w:sz w:val="16"/>
                <w:szCs w:val="16"/>
              </w:rPr>
              <w:t xml:space="preserve"> , '</w:t>
            </w:r>
            <w:r w:rsidRPr="001A5865">
              <w:rPr>
                <w:rFonts w:ascii="Arial" w:hAnsi="Arial" w:cs="Arial"/>
                <w:i/>
                <w:iCs/>
                <w:sz w:val="16"/>
                <w:szCs w:val="16"/>
              </w:rPr>
              <w:t>darn</w:t>
            </w:r>
            <w:r w:rsidRPr="001A5865">
              <w:rPr>
                <w:rFonts w:ascii="Arial" w:hAnsi="Arial" w:cs="Arial"/>
                <w:sz w:val="16"/>
                <w:szCs w:val="16"/>
              </w:rPr>
              <w:t>'), CONTAINS(</w:t>
            </w:r>
            <w:proofErr w:type="spellStart"/>
            <w:r w:rsidRPr="001A5865">
              <w:rPr>
                <w:rFonts w:ascii="Arial" w:hAnsi="Arial" w:cs="Arial"/>
                <w:sz w:val="16"/>
                <w:szCs w:val="16"/>
              </w:rPr>
              <w:t>CommentBody</w:t>
            </w:r>
            <w:proofErr w:type="spellEnd"/>
            <w:r w:rsidRPr="001A5865">
              <w:rPr>
                <w:rFonts w:ascii="Arial" w:hAnsi="Arial" w:cs="Arial"/>
                <w:sz w:val="16"/>
                <w:szCs w:val="16"/>
              </w:rPr>
              <w:t>,</w:t>
            </w:r>
          </w:p>
          <w:p w:rsidR="005B3DED" w:rsidRPr="001A5865" w:rsidRDefault="005B3DED" w:rsidP="00AB7A58">
            <w:pPr>
              <w:autoSpaceDE w:val="0"/>
              <w:autoSpaceDN w:val="0"/>
              <w:adjustRightInd w:val="0"/>
              <w:rPr>
                <w:rFonts w:ascii="Arial" w:hAnsi="Arial" w:cs="Arial"/>
                <w:sz w:val="16"/>
                <w:szCs w:val="16"/>
              </w:rPr>
            </w:pPr>
            <w:r w:rsidRPr="001A5865">
              <w:rPr>
                <w:rFonts w:ascii="Arial" w:hAnsi="Arial" w:cs="Arial"/>
                <w:sz w:val="16"/>
                <w:szCs w:val="16"/>
              </w:rPr>
              <w:t>'</w:t>
            </w:r>
            <w:r w:rsidRPr="001A5865">
              <w:rPr>
                <w:rFonts w:ascii="Arial" w:hAnsi="Arial" w:cs="Arial"/>
                <w:i/>
                <w:iCs/>
                <w:sz w:val="16"/>
                <w:szCs w:val="16"/>
              </w:rPr>
              <w:t>dang</w:t>
            </w:r>
            <w:r w:rsidRPr="001A5865">
              <w:rPr>
                <w:rFonts w:ascii="Arial" w:hAnsi="Arial" w:cs="Arial"/>
                <w:sz w:val="16"/>
                <w:szCs w:val="16"/>
              </w:rPr>
              <w:t>'))</w:t>
            </w:r>
          </w:p>
          <w:p w:rsidR="005B3DED" w:rsidRPr="001A5865" w:rsidRDefault="005B3DED" w:rsidP="00AB7A58">
            <w:pPr>
              <w:rPr>
                <w:rFonts w:ascii="Arial" w:hAnsi="Arial" w:cs="Arial"/>
                <w:b/>
                <w:bCs/>
                <w:sz w:val="16"/>
                <w:szCs w:val="16"/>
              </w:rPr>
            </w:pPr>
          </w:p>
        </w:tc>
      </w:tr>
      <w:tr w:rsidR="005B3DED" w:rsidTr="00AB7A58">
        <w:trPr>
          <w:jc w:val="center"/>
        </w:trPr>
        <w:tc>
          <w:tcPr>
            <w:tcW w:w="0" w:type="auto"/>
          </w:tcPr>
          <w:p w:rsidR="005B3DED" w:rsidRPr="001A5865" w:rsidRDefault="005B3DED" w:rsidP="00AB7A58">
            <w:pPr>
              <w:autoSpaceDE w:val="0"/>
              <w:autoSpaceDN w:val="0"/>
              <w:adjustRightInd w:val="0"/>
              <w:rPr>
                <w:rFonts w:ascii="Arial" w:hAnsi="Arial" w:cs="Arial"/>
                <w:bCs/>
                <w:sz w:val="16"/>
                <w:szCs w:val="16"/>
              </w:rPr>
            </w:pPr>
            <w:r w:rsidRPr="001A5865">
              <w:rPr>
                <w:rFonts w:ascii="Arial" w:hAnsi="Arial" w:cs="Arial"/>
                <w:bCs/>
                <w:sz w:val="16"/>
                <w:szCs w:val="16"/>
              </w:rPr>
              <w:t>Error Message</w:t>
            </w:r>
          </w:p>
        </w:tc>
        <w:tc>
          <w:tcPr>
            <w:tcW w:w="0" w:type="auto"/>
          </w:tcPr>
          <w:p w:rsidR="005B3DED" w:rsidRPr="001A5865" w:rsidRDefault="005B3DED" w:rsidP="00AB7A58">
            <w:pPr>
              <w:autoSpaceDE w:val="0"/>
              <w:autoSpaceDN w:val="0"/>
              <w:adjustRightInd w:val="0"/>
              <w:rPr>
                <w:rFonts w:ascii="Arial" w:hAnsi="Arial" w:cs="Arial"/>
                <w:sz w:val="16"/>
                <w:szCs w:val="16"/>
              </w:rPr>
            </w:pPr>
            <w:r w:rsidRPr="001A5865">
              <w:rPr>
                <w:rFonts w:ascii="Arial" w:hAnsi="Arial" w:cs="Arial"/>
                <w:sz w:val="16"/>
                <w:szCs w:val="16"/>
              </w:rPr>
              <w:t>Comment contains offensive language</w:t>
            </w:r>
          </w:p>
        </w:tc>
      </w:tr>
    </w:tbl>
    <w:p w:rsidR="005B3DED" w:rsidRDefault="005B3DED" w:rsidP="005B3DED">
      <w:pPr>
        <w:rPr>
          <w:rFonts w:ascii="Arial" w:hAnsi="Arial" w:cs="Arial"/>
          <w:b/>
          <w:sz w:val="16"/>
          <w:szCs w:val="16"/>
        </w:rPr>
      </w:pPr>
    </w:p>
    <w:p w:rsidR="005B3DED" w:rsidRDefault="005B3DED" w:rsidP="005B3DED">
      <w:pPr>
        <w:rPr>
          <w:rFonts w:ascii="Arial" w:hAnsi="Arial" w:cs="Arial"/>
          <w:b/>
          <w:sz w:val="16"/>
          <w:szCs w:val="16"/>
        </w:rPr>
      </w:pPr>
    </w:p>
    <w:p w:rsidR="005B3DED" w:rsidRDefault="005B3DED" w:rsidP="005B3DED">
      <w:pPr>
        <w:rPr>
          <w:rFonts w:ascii="Arial" w:hAnsi="Arial" w:cs="Arial"/>
          <w:b/>
          <w:sz w:val="16"/>
          <w:szCs w:val="16"/>
        </w:rPr>
      </w:pPr>
      <w:proofErr w:type="spellStart"/>
      <w:r>
        <w:rPr>
          <w:rFonts w:ascii="Arial" w:hAnsi="Arial" w:cs="Arial"/>
          <w:b/>
          <w:sz w:val="16"/>
          <w:szCs w:val="16"/>
        </w:rPr>
        <w:t>Ques</w:t>
      </w:r>
      <w:proofErr w:type="spellEnd"/>
      <w:r w:rsidRPr="007C2270">
        <w:rPr>
          <w:rFonts w:ascii="Arial" w:hAnsi="Arial" w:cs="Arial"/>
          <w:b/>
          <w:sz w:val="16"/>
          <w:szCs w:val="16"/>
        </w:rPr>
        <w:t>:</w:t>
      </w:r>
      <w:r>
        <w:rPr>
          <w:rFonts w:ascii="Arial" w:hAnsi="Arial" w:cs="Arial"/>
          <w:b/>
          <w:sz w:val="16"/>
          <w:szCs w:val="16"/>
        </w:rPr>
        <w:t xml:space="preserve"> </w:t>
      </w:r>
      <w:r w:rsidRPr="007C2270">
        <w:rPr>
          <w:rFonts w:ascii="Arial" w:hAnsi="Arial" w:cs="Arial"/>
          <w:b/>
          <w:sz w:val="16"/>
          <w:szCs w:val="16"/>
        </w:rPr>
        <w:t>Describe the capabilities of the Community application, such as Answers</w:t>
      </w:r>
      <w:r>
        <w:rPr>
          <w:rFonts w:ascii="Arial" w:hAnsi="Arial" w:cs="Arial"/>
          <w:b/>
          <w:sz w:val="16"/>
          <w:szCs w:val="16"/>
        </w:rPr>
        <w:t>?</w:t>
      </w:r>
    </w:p>
    <w:p w:rsidR="005B3DED" w:rsidRDefault="005B3DED" w:rsidP="005B3DED">
      <w:pPr>
        <w:rPr>
          <w:rFonts w:ascii="Arial" w:hAnsi="Arial" w:cs="Arial"/>
          <w:b/>
          <w:sz w:val="16"/>
          <w:szCs w:val="16"/>
        </w:rPr>
      </w:pPr>
    </w:p>
    <w:p w:rsidR="005B3DED" w:rsidRDefault="005B3DED" w:rsidP="005B3DED">
      <w:pPr>
        <w:rPr>
          <w:rFonts w:ascii="Arial" w:hAnsi="Arial" w:cs="Arial"/>
          <w:sz w:val="16"/>
          <w:szCs w:val="16"/>
        </w:rPr>
      </w:pPr>
      <w:proofErr w:type="spellStart"/>
      <w:r>
        <w:rPr>
          <w:rFonts w:ascii="Arial" w:hAnsi="Arial" w:cs="Arial"/>
          <w:b/>
          <w:sz w:val="16"/>
          <w:szCs w:val="16"/>
        </w:rPr>
        <w:t>Ans</w:t>
      </w:r>
      <w:proofErr w:type="spellEnd"/>
      <w:r>
        <w:rPr>
          <w:rFonts w:ascii="Arial" w:hAnsi="Arial" w:cs="Arial"/>
          <w:b/>
          <w:sz w:val="16"/>
          <w:szCs w:val="16"/>
        </w:rPr>
        <w:t xml:space="preserve">: </w:t>
      </w:r>
      <w:r w:rsidRPr="001D2251">
        <w:rPr>
          <w:rFonts w:ascii="Arial" w:hAnsi="Arial" w:cs="Arial"/>
          <w:sz w:val="16"/>
          <w:szCs w:val="16"/>
        </w:rPr>
        <w:t>Answers is a feature of the Community application that enables users to ask questions and have community members post replies. Community members can then vote on the helpfulness of each reply, and the person who asked the question can mark one reply as the best answer.</w:t>
      </w:r>
    </w:p>
    <w:p w:rsidR="005B3DED" w:rsidRDefault="005B3DED" w:rsidP="005B3DED">
      <w:pPr>
        <w:rPr>
          <w:rFonts w:ascii="Arial" w:hAnsi="Arial" w:cs="Arial"/>
          <w:sz w:val="16"/>
          <w:szCs w:val="16"/>
        </w:rPr>
      </w:pPr>
    </w:p>
    <w:p w:rsidR="005B3DED" w:rsidRPr="001D2251" w:rsidRDefault="005B3DED" w:rsidP="005B3DED">
      <w:pPr>
        <w:rPr>
          <w:rFonts w:ascii="Arial" w:hAnsi="Arial" w:cs="Arial"/>
          <w:sz w:val="16"/>
          <w:szCs w:val="16"/>
        </w:rPr>
      </w:pPr>
      <w:r>
        <w:rPr>
          <w:rFonts w:ascii="Arial" w:hAnsi="Arial" w:cs="Arial"/>
          <w:noProof/>
          <w:sz w:val="16"/>
          <w:szCs w:val="16"/>
        </w:rPr>
        <w:drawing>
          <wp:inline distT="0" distB="0" distL="0" distR="0" wp14:anchorId="2765B508" wp14:editId="03DEC56F">
            <wp:extent cx="4616450" cy="1403629"/>
            <wp:effectExtent l="0" t="0" r="0" b="6350"/>
            <wp:docPr id="7" name="Picture 7" descr="C:\Users\pooja\Desktop\Screenshots\ScreenHunter_05 Jun. 05 19.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ooja\Desktop\Screenshots\ScreenHunter_05 Jun. 05 19.01.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626044" cy="1406546"/>
                    </a:xfrm>
                    <a:prstGeom prst="rect">
                      <a:avLst/>
                    </a:prstGeom>
                    <a:noFill/>
                    <a:ln>
                      <a:noFill/>
                    </a:ln>
                  </pic:spPr>
                </pic:pic>
              </a:graphicData>
            </a:graphic>
          </wp:inline>
        </w:drawing>
      </w:r>
    </w:p>
    <w:p w:rsidR="005B3DED" w:rsidRPr="001D2251" w:rsidRDefault="005B3DED" w:rsidP="005B3DED">
      <w:pPr>
        <w:rPr>
          <w:rFonts w:ascii="Arial" w:hAnsi="Arial" w:cs="Arial"/>
          <w:sz w:val="16"/>
          <w:szCs w:val="16"/>
        </w:rPr>
      </w:pPr>
      <w:r w:rsidRPr="001D2251">
        <w:rPr>
          <w:rFonts w:ascii="Arial" w:hAnsi="Arial" w:cs="Arial"/>
          <w:sz w:val="16"/>
          <w:szCs w:val="16"/>
        </w:rPr>
        <w:t>On the Answers tab you can:</w:t>
      </w:r>
    </w:p>
    <w:p w:rsidR="005B3DED" w:rsidRPr="001D2251" w:rsidRDefault="005B3DED" w:rsidP="005B3DED">
      <w:pPr>
        <w:pStyle w:val="ListParagraph"/>
        <w:numPr>
          <w:ilvl w:val="0"/>
          <w:numId w:val="5"/>
        </w:numPr>
        <w:rPr>
          <w:rFonts w:ascii="Arial" w:hAnsi="Arial" w:cs="Arial"/>
          <w:sz w:val="16"/>
          <w:szCs w:val="16"/>
        </w:rPr>
      </w:pPr>
      <w:r w:rsidRPr="001D2251">
        <w:rPr>
          <w:rFonts w:ascii="Arial" w:hAnsi="Arial" w:cs="Arial"/>
          <w:sz w:val="16"/>
          <w:szCs w:val="16"/>
        </w:rPr>
        <w:t>Ask a question</w:t>
      </w:r>
    </w:p>
    <w:p w:rsidR="005B3DED" w:rsidRPr="001D2251" w:rsidRDefault="005B3DED" w:rsidP="005B3DED">
      <w:pPr>
        <w:pStyle w:val="ListParagraph"/>
        <w:numPr>
          <w:ilvl w:val="0"/>
          <w:numId w:val="5"/>
        </w:numPr>
        <w:rPr>
          <w:rFonts w:ascii="Arial" w:hAnsi="Arial" w:cs="Arial"/>
          <w:sz w:val="16"/>
          <w:szCs w:val="16"/>
        </w:rPr>
      </w:pPr>
      <w:r w:rsidRPr="001D2251">
        <w:rPr>
          <w:rFonts w:ascii="Arial" w:hAnsi="Arial" w:cs="Arial"/>
          <w:sz w:val="16"/>
          <w:szCs w:val="16"/>
        </w:rPr>
        <w:t>Find an answer to a question</w:t>
      </w:r>
    </w:p>
    <w:p w:rsidR="005B3DED" w:rsidRPr="001D2251" w:rsidRDefault="005B3DED" w:rsidP="005B3DED">
      <w:pPr>
        <w:pStyle w:val="ListParagraph"/>
        <w:numPr>
          <w:ilvl w:val="0"/>
          <w:numId w:val="5"/>
        </w:numPr>
        <w:rPr>
          <w:rFonts w:ascii="Arial" w:hAnsi="Arial" w:cs="Arial"/>
          <w:sz w:val="16"/>
          <w:szCs w:val="16"/>
        </w:rPr>
      </w:pPr>
      <w:r w:rsidRPr="001D2251">
        <w:rPr>
          <w:rFonts w:ascii="Arial" w:hAnsi="Arial" w:cs="Arial"/>
          <w:sz w:val="16"/>
          <w:szCs w:val="16"/>
        </w:rPr>
        <w:t>Reply to a question</w:t>
      </w:r>
    </w:p>
    <w:p w:rsidR="005B3DED" w:rsidRPr="001D2251" w:rsidRDefault="005B3DED" w:rsidP="005B3DED">
      <w:pPr>
        <w:pStyle w:val="ListParagraph"/>
        <w:numPr>
          <w:ilvl w:val="0"/>
          <w:numId w:val="5"/>
        </w:numPr>
        <w:rPr>
          <w:rFonts w:ascii="Arial" w:hAnsi="Arial" w:cs="Arial"/>
          <w:sz w:val="16"/>
          <w:szCs w:val="16"/>
        </w:rPr>
      </w:pPr>
      <w:r w:rsidRPr="001D2251">
        <w:rPr>
          <w:rFonts w:ascii="Arial" w:hAnsi="Arial" w:cs="Arial"/>
          <w:sz w:val="16"/>
          <w:szCs w:val="16"/>
        </w:rPr>
        <w:t>Vote for a reply</w:t>
      </w:r>
    </w:p>
    <w:p w:rsidR="005B3DED" w:rsidRPr="001D2251" w:rsidRDefault="005B3DED" w:rsidP="005B3DED">
      <w:pPr>
        <w:pStyle w:val="ListParagraph"/>
        <w:numPr>
          <w:ilvl w:val="0"/>
          <w:numId w:val="5"/>
        </w:numPr>
        <w:rPr>
          <w:rFonts w:ascii="Arial" w:hAnsi="Arial" w:cs="Arial"/>
          <w:sz w:val="16"/>
          <w:szCs w:val="16"/>
        </w:rPr>
      </w:pPr>
      <w:r w:rsidRPr="001D2251">
        <w:rPr>
          <w:rFonts w:ascii="Arial" w:hAnsi="Arial" w:cs="Arial"/>
          <w:sz w:val="16"/>
          <w:szCs w:val="16"/>
        </w:rPr>
        <w:t>Identify a reply as the best answer to your question</w:t>
      </w:r>
    </w:p>
    <w:p w:rsidR="005B3DED" w:rsidRPr="001D2251" w:rsidRDefault="005B3DED" w:rsidP="005B3DED">
      <w:pPr>
        <w:pStyle w:val="ListParagraph"/>
        <w:numPr>
          <w:ilvl w:val="0"/>
          <w:numId w:val="5"/>
        </w:numPr>
        <w:rPr>
          <w:rFonts w:ascii="Arial" w:hAnsi="Arial" w:cs="Arial"/>
          <w:sz w:val="16"/>
          <w:szCs w:val="16"/>
        </w:rPr>
      </w:pPr>
      <w:r w:rsidRPr="001D2251">
        <w:rPr>
          <w:rFonts w:ascii="Arial" w:hAnsi="Arial" w:cs="Arial"/>
          <w:sz w:val="16"/>
          <w:szCs w:val="16"/>
        </w:rPr>
        <w:t>View all of your questions and replies</w:t>
      </w:r>
    </w:p>
    <w:p w:rsidR="005B3DED" w:rsidRPr="001D2251" w:rsidRDefault="005B3DED" w:rsidP="005B3DED">
      <w:pPr>
        <w:pStyle w:val="ListParagraph"/>
        <w:numPr>
          <w:ilvl w:val="0"/>
          <w:numId w:val="5"/>
        </w:numPr>
        <w:rPr>
          <w:rFonts w:ascii="Arial" w:hAnsi="Arial" w:cs="Arial"/>
          <w:sz w:val="16"/>
          <w:szCs w:val="16"/>
        </w:rPr>
      </w:pPr>
      <w:r w:rsidRPr="001D2251">
        <w:rPr>
          <w:rFonts w:ascii="Arial" w:hAnsi="Arial" w:cs="Arial"/>
          <w:sz w:val="16"/>
          <w:szCs w:val="16"/>
        </w:rPr>
        <w:t>Convert a reply into an article in the knowledge base</w:t>
      </w:r>
    </w:p>
    <w:p w:rsidR="005B3DED" w:rsidRPr="001D2251" w:rsidRDefault="005B3DED" w:rsidP="005B3DED">
      <w:pPr>
        <w:pStyle w:val="ListParagraph"/>
        <w:numPr>
          <w:ilvl w:val="0"/>
          <w:numId w:val="5"/>
        </w:numPr>
        <w:rPr>
          <w:rFonts w:ascii="Arial" w:hAnsi="Arial" w:cs="Arial"/>
          <w:sz w:val="16"/>
          <w:szCs w:val="16"/>
        </w:rPr>
      </w:pPr>
      <w:r w:rsidRPr="001D2251">
        <w:rPr>
          <w:rFonts w:ascii="Arial" w:hAnsi="Arial" w:cs="Arial"/>
          <w:sz w:val="16"/>
          <w:szCs w:val="16"/>
        </w:rPr>
        <w:t>Escalate a question to a case</w:t>
      </w:r>
    </w:p>
    <w:p w:rsidR="005B3DED" w:rsidRPr="001D2251" w:rsidRDefault="005B3DED" w:rsidP="005B3DED">
      <w:pPr>
        <w:rPr>
          <w:rFonts w:ascii="Arial" w:hAnsi="Arial" w:cs="Arial"/>
          <w:sz w:val="16"/>
          <w:szCs w:val="16"/>
        </w:rPr>
      </w:pPr>
      <w:r w:rsidRPr="001D2251">
        <w:rPr>
          <w:rFonts w:ascii="Arial" w:hAnsi="Arial" w:cs="Arial"/>
          <w:sz w:val="16"/>
          <w:szCs w:val="16"/>
        </w:rPr>
        <w:t>The right side of the answers home page provides a snapshot of recent activity by showing the most recently asked and the most recently replied questions, as well as questions that have been open for more than a week.</w:t>
      </w:r>
    </w:p>
    <w:p w:rsidR="005B3DED" w:rsidRDefault="005B3DED" w:rsidP="005B3DED">
      <w:pPr>
        <w:rPr>
          <w:rFonts w:ascii="Arial" w:hAnsi="Arial" w:cs="Arial"/>
          <w:sz w:val="16"/>
          <w:szCs w:val="16"/>
        </w:rPr>
      </w:pPr>
      <w:r w:rsidRPr="001D2251">
        <w:rPr>
          <w:rFonts w:ascii="Arial" w:hAnsi="Arial" w:cs="Arial"/>
          <w:sz w:val="16"/>
          <w:szCs w:val="16"/>
        </w:rPr>
        <w:t>Only administrators have full read, create, edit, and delete permissions for answers. Standard and portal users can delete their own questions and replies if no one has replied or voted.</w:t>
      </w:r>
    </w:p>
    <w:p w:rsidR="005B3DED" w:rsidRDefault="005B3DED" w:rsidP="005B3DED">
      <w:pPr>
        <w:rPr>
          <w:rFonts w:ascii="Arial" w:hAnsi="Arial" w:cs="Arial"/>
          <w:sz w:val="16"/>
          <w:szCs w:val="16"/>
          <w:u w:val="single"/>
        </w:rPr>
      </w:pPr>
    </w:p>
    <w:p w:rsidR="005B3DED" w:rsidRPr="00520746" w:rsidRDefault="005B3DED" w:rsidP="005B3DED">
      <w:pPr>
        <w:rPr>
          <w:rFonts w:ascii="Arial" w:hAnsi="Arial" w:cs="Arial"/>
          <w:sz w:val="16"/>
          <w:szCs w:val="16"/>
          <w:u w:val="single"/>
        </w:rPr>
      </w:pPr>
      <w:r w:rsidRPr="00520746">
        <w:rPr>
          <w:rFonts w:ascii="Arial" w:hAnsi="Arial" w:cs="Arial"/>
          <w:sz w:val="16"/>
          <w:szCs w:val="16"/>
          <w:u w:val="single"/>
        </w:rPr>
        <w:t>To enable the answers feature:</w:t>
      </w:r>
    </w:p>
    <w:p w:rsidR="005B3DED" w:rsidRPr="009D43D0" w:rsidRDefault="005B3DED" w:rsidP="005B3DED">
      <w:pPr>
        <w:rPr>
          <w:rFonts w:ascii="Arial" w:hAnsi="Arial" w:cs="Arial"/>
          <w:sz w:val="16"/>
          <w:szCs w:val="16"/>
        </w:rPr>
      </w:pPr>
      <w:r w:rsidRPr="009D43D0">
        <w:rPr>
          <w:rFonts w:ascii="Arial" w:hAnsi="Arial" w:cs="Arial"/>
          <w:sz w:val="16"/>
          <w:szCs w:val="16"/>
        </w:rPr>
        <w:t xml:space="preserve">Click </w:t>
      </w:r>
      <w:r w:rsidRPr="00520746">
        <w:rPr>
          <w:rFonts w:ascii="Arial" w:hAnsi="Arial" w:cs="Arial"/>
          <w:b/>
          <w:i/>
          <w:sz w:val="16"/>
          <w:szCs w:val="16"/>
        </w:rPr>
        <w:t>Your Name | Setup | Customize | Answers | Settings</w:t>
      </w:r>
      <w:r w:rsidRPr="009D43D0">
        <w:rPr>
          <w:rFonts w:ascii="Arial" w:hAnsi="Arial" w:cs="Arial"/>
          <w:sz w:val="16"/>
          <w:szCs w:val="16"/>
        </w:rPr>
        <w:t>.</w:t>
      </w:r>
    </w:p>
    <w:p w:rsidR="005B3DED" w:rsidRPr="009D43D0" w:rsidRDefault="005B3DED" w:rsidP="005B3DED">
      <w:pPr>
        <w:rPr>
          <w:rFonts w:ascii="Arial" w:hAnsi="Arial" w:cs="Arial"/>
          <w:sz w:val="16"/>
          <w:szCs w:val="16"/>
        </w:rPr>
      </w:pPr>
      <w:r w:rsidRPr="009D43D0">
        <w:rPr>
          <w:rFonts w:ascii="Arial" w:hAnsi="Arial" w:cs="Arial"/>
          <w:sz w:val="16"/>
          <w:szCs w:val="16"/>
        </w:rPr>
        <w:t>Click Edit.</w:t>
      </w:r>
    </w:p>
    <w:p w:rsidR="005B3DED" w:rsidRPr="009D43D0" w:rsidRDefault="005B3DED" w:rsidP="005B3DED">
      <w:pPr>
        <w:rPr>
          <w:rFonts w:ascii="Arial" w:hAnsi="Arial" w:cs="Arial"/>
          <w:sz w:val="16"/>
          <w:szCs w:val="16"/>
        </w:rPr>
      </w:pPr>
      <w:r w:rsidRPr="009D43D0">
        <w:rPr>
          <w:rFonts w:ascii="Arial" w:hAnsi="Arial" w:cs="Arial"/>
          <w:sz w:val="16"/>
          <w:szCs w:val="16"/>
        </w:rPr>
        <w:t xml:space="preserve">Use the </w:t>
      </w:r>
      <w:r w:rsidRPr="00520746">
        <w:rPr>
          <w:rFonts w:ascii="Arial" w:hAnsi="Arial" w:cs="Arial"/>
          <w:b/>
          <w:sz w:val="16"/>
          <w:szCs w:val="16"/>
        </w:rPr>
        <w:t>Enable Answers</w:t>
      </w:r>
      <w:r w:rsidRPr="009D43D0">
        <w:rPr>
          <w:rFonts w:ascii="Arial" w:hAnsi="Arial" w:cs="Arial"/>
          <w:sz w:val="16"/>
          <w:szCs w:val="16"/>
        </w:rPr>
        <w:t xml:space="preserve"> checkbox to enable answers.</w:t>
      </w:r>
    </w:p>
    <w:p w:rsidR="005B3DED" w:rsidRPr="009D43D0" w:rsidRDefault="005B3DED" w:rsidP="005B3DED">
      <w:pPr>
        <w:rPr>
          <w:rFonts w:ascii="Arial" w:hAnsi="Arial" w:cs="Arial"/>
          <w:sz w:val="16"/>
          <w:szCs w:val="16"/>
        </w:rPr>
      </w:pPr>
      <w:r w:rsidRPr="009D43D0">
        <w:rPr>
          <w:rFonts w:ascii="Arial" w:hAnsi="Arial" w:cs="Arial"/>
          <w:sz w:val="16"/>
          <w:szCs w:val="16"/>
        </w:rPr>
        <w:t xml:space="preserve">Enabling answers adds the Answers tab to the Community application and creates a community named </w:t>
      </w:r>
      <w:r w:rsidRPr="00520746">
        <w:rPr>
          <w:rFonts w:ascii="Arial" w:hAnsi="Arial" w:cs="Arial"/>
          <w:b/>
          <w:sz w:val="16"/>
          <w:szCs w:val="16"/>
        </w:rPr>
        <w:t>Internal Community</w:t>
      </w:r>
      <w:r w:rsidRPr="009D43D0">
        <w:rPr>
          <w:rFonts w:ascii="Arial" w:hAnsi="Arial" w:cs="Arial"/>
          <w:sz w:val="16"/>
          <w:szCs w:val="16"/>
        </w:rPr>
        <w:t>.</w:t>
      </w:r>
    </w:p>
    <w:p w:rsidR="005B3DED" w:rsidRPr="009D43D0" w:rsidRDefault="005B3DED" w:rsidP="005B3DED">
      <w:pPr>
        <w:rPr>
          <w:rFonts w:ascii="Arial" w:hAnsi="Arial" w:cs="Arial"/>
          <w:sz w:val="16"/>
          <w:szCs w:val="16"/>
        </w:rPr>
      </w:pPr>
      <w:r w:rsidRPr="009D43D0">
        <w:rPr>
          <w:rFonts w:ascii="Arial" w:hAnsi="Arial" w:cs="Arial"/>
          <w:sz w:val="16"/>
          <w:szCs w:val="16"/>
        </w:rPr>
        <w:t>Select the default community for the Answers tab. You can only display one answers community at a time. You can either use Internal Community as the default or create a new community and use it as the default.</w:t>
      </w:r>
    </w:p>
    <w:p w:rsidR="005B3DED" w:rsidRDefault="005B3DED" w:rsidP="005B3DED">
      <w:pPr>
        <w:rPr>
          <w:rFonts w:ascii="Arial" w:hAnsi="Arial" w:cs="Arial"/>
          <w:sz w:val="16"/>
          <w:szCs w:val="16"/>
        </w:rPr>
      </w:pPr>
      <w:r w:rsidRPr="009D43D0">
        <w:rPr>
          <w:rFonts w:ascii="Arial" w:hAnsi="Arial" w:cs="Arial"/>
          <w:sz w:val="16"/>
          <w:szCs w:val="16"/>
        </w:rPr>
        <w:t xml:space="preserve">Click </w:t>
      </w:r>
      <w:r w:rsidRPr="00520746">
        <w:rPr>
          <w:rFonts w:ascii="Arial" w:hAnsi="Arial" w:cs="Arial"/>
          <w:b/>
          <w:sz w:val="16"/>
          <w:szCs w:val="16"/>
        </w:rPr>
        <w:t>Save</w:t>
      </w:r>
      <w:r w:rsidRPr="009D43D0">
        <w:rPr>
          <w:rFonts w:ascii="Arial" w:hAnsi="Arial" w:cs="Arial"/>
          <w:sz w:val="16"/>
          <w:szCs w:val="16"/>
        </w:rPr>
        <w:t>.</w:t>
      </w:r>
    </w:p>
    <w:p w:rsidR="005B3DED" w:rsidRDefault="005B3DED" w:rsidP="005B3DED">
      <w:pPr>
        <w:rPr>
          <w:rFonts w:ascii="Arial" w:hAnsi="Arial" w:cs="Arial"/>
          <w:sz w:val="16"/>
          <w:szCs w:val="16"/>
        </w:rPr>
      </w:pPr>
      <w:r w:rsidRPr="00520746">
        <w:rPr>
          <w:rFonts w:ascii="Arial" w:hAnsi="Arial" w:cs="Arial"/>
          <w:sz w:val="16"/>
          <w:szCs w:val="16"/>
          <w:u w:val="single"/>
        </w:rPr>
        <w:t>To create communities</w:t>
      </w:r>
      <w:r>
        <w:rPr>
          <w:rFonts w:ascii="Arial" w:hAnsi="Arial" w:cs="Arial"/>
          <w:sz w:val="16"/>
          <w:szCs w:val="16"/>
        </w:rPr>
        <w:t>:</w:t>
      </w:r>
    </w:p>
    <w:p w:rsidR="005B3DED" w:rsidRDefault="005B3DED" w:rsidP="005B3DED">
      <w:pPr>
        <w:rPr>
          <w:rFonts w:ascii="Arial" w:hAnsi="Arial" w:cs="Arial"/>
          <w:sz w:val="16"/>
          <w:szCs w:val="16"/>
        </w:rPr>
      </w:pPr>
      <w:r w:rsidRPr="00520746">
        <w:rPr>
          <w:rFonts w:ascii="Arial" w:hAnsi="Arial" w:cs="Arial"/>
          <w:sz w:val="16"/>
          <w:szCs w:val="16"/>
        </w:rPr>
        <w:t>Click</w:t>
      </w:r>
      <w:r>
        <w:rPr>
          <w:rFonts w:ascii="Arial" w:hAnsi="Arial" w:cs="Arial"/>
          <w:b/>
          <w:i/>
          <w:sz w:val="16"/>
          <w:szCs w:val="16"/>
        </w:rPr>
        <w:t xml:space="preserve"> </w:t>
      </w:r>
      <w:r w:rsidRPr="00C9771F">
        <w:rPr>
          <w:rFonts w:ascii="Arial" w:hAnsi="Arial" w:cs="Arial"/>
          <w:b/>
          <w:i/>
          <w:sz w:val="16"/>
          <w:szCs w:val="16"/>
        </w:rPr>
        <w:t>Your Name &gt; Setup &gt; Customize &gt; Ideas &gt; Communities</w:t>
      </w:r>
      <w:r w:rsidRPr="00C9771F">
        <w:rPr>
          <w:rFonts w:ascii="Arial" w:hAnsi="Arial" w:cs="Arial"/>
          <w:sz w:val="16"/>
          <w:szCs w:val="16"/>
        </w:rPr>
        <w:t xml:space="preserve"> to create new community. Page allows you to create and edit communities for ideas, answers, and Chatter Answers.</w:t>
      </w:r>
    </w:p>
    <w:p w:rsidR="005B3DED" w:rsidRDefault="005B3DED" w:rsidP="005B3DED">
      <w:pPr>
        <w:rPr>
          <w:rFonts w:ascii="Arial" w:hAnsi="Arial" w:cs="Arial"/>
          <w:sz w:val="16"/>
          <w:szCs w:val="16"/>
        </w:rPr>
      </w:pPr>
    </w:p>
    <w:p w:rsidR="005B3DED" w:rsidRDefault="005B3DED" w:rsidP="005B3DED">
      <w:r>
        <w:rPr>
          <w:rFonts w:ascii="Arial" w:hAnsi="Arial" w:cs="Arial"/>
          <w:noProof/>
          <w:sz w:val="16"/>
          <w:szCs w:val="16"/>
        </w:rPr>
        <w:lastRenderedPageBreak/>
        <w:drawing>
          <wp:inline distT="0" distB="0" distL="0" distR="0" wp14:anchorId="1448D86B" wp14:editId="49A330FA">
            <wp:extent cx="1200150" cy="1800225"/>
            <wp:effectExtent l="0" t="0" r="0" b="9525"/>
            <wp:docPr id="5" name="Picture 5" descr="C:\Users\pooja\Desktop\Screenshots\ScreenHunter_04 Jun. 05 18.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ooja\Desktop\Screenshots\ScreenHunter_04 Jun. 05 18.56.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200150" cy="1800225"/>
                    </a:xfrm>
                    <a:prstGeom prst="rect">
                      <a:avLst/>
                    </a:prstGeom>
                    <a:noFill/>
                    <a:ln>
                      <a:noFill/>
                    </a:ln>
                  </pic:spPr>
                </pic:pic>
              </a:graphicData>
            </a:graphic>
          </wp:inline>
        </w:drawing>
      </w:r>
      <w:r>
        <w:rPr>
          <w:rFonts w:ascii="Arial" w:hAnsi="Arial" w:cs="Arial"/>
          <w:noProof/>
          <w:sz w:val="16"/>
          <w:szCs w:val="16"/>
        </w:rPr>
        <w:drawing>
          <wp:inline distT="0" distB="0" distL="0" distR="0" wp14:anchorId="149AB1D4" wp14:editId="0DA4BEAD">
            <wp:extent cx="4057650" cy="2036628"/>
            <wp:effectExtent l="0" t="0" r="0" b="1905"/>
            <wp:docPr id="6" name="Picture 6" descr="C:\Users\pooja\Desktop\Screenshots\ScreenHunter_05 Jun. 05 18.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ooja\Desktop\Screenshots\ScreenHunter_05 Jun. 05 18.58.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4060987" cy="2038303"/>
                    </a:xfrm>
                    <a:prstGeom prst="rect">
                      <a:avLst/>
                    </a:prstGeom>
                    <a:noFill/>
                    <a:ln>
                      <a:noFill/>
                    </a:ln>
                  </pic:spPr>
                </pic:pic>
              </a:graphicData>
            </a:graphic>
          </wp:inline>
        </w:drawing>
      </w:r>
      <w:r w:rsidRPr="00A94D26">
        <w:t xml:space="preserve"> </w:t>
      </w:r>
    </w:p>
    <w:p w:rsidR="005B3DED" w:rsidRPr="00A94D26" w:rsidRDefault="005B3DED" w:rsidP="005B3DED">
      <w:pPr>
        <w:rPr>
          <w:rFonts w:ascii="Arial" w:hAnsi="Arial" w:cs="Arial"/>
          <w:i/>
          <w:sz w:val="16"/>
          <w:szCs w:val="16"/>
          <w:u w:val="single"/>
        </w:rPr>
      </w:pPr>
      <w:r w:rsidRPr="00A94D26">
        <w:rPr>
          <w:rFonts w:ascii="Arial" w:hAnsi="Arial" w:cs="Arial"/>
          <w:i/>
          <w:sz w:val="16"/>
          <w:szCs w:val="16"/>
          <w:u w:val="single"/>
        </w:rPr>
        <w:t>Assigning Data Categories to Answers</w:t>
      </w:r>
      <w:r>
        <w:rPr>
          <w:rFonts w:ascii="Arial" w:hAnsi="Arial" w:cs="Arial"/>
          <w:i/>
          <w:sz w:val="16"/>
          <w:szCs w:val="16"/>
          <w:u w:val="single"/>
        </w:rPr>
        <w:t>:</w:t>
      </w:r>
    </w:p>
    <w:p w:rsidR="005B3DED" w:rsidRPr="00A94D26" w:rsidRDefault="005B3DED" w:rsidP="005B3DED">
      <w:pPr>
        <w:rPr>
          <w:rFonts w:ascii="Arial" w:hAnsi="Arial" w:cs="Arial"/>
          <w:sz w:val="16"/>
          <w:szCs w:val="16"/>
        </w:rPr>
      </w:pPr>
      <w:r w:rsidRPr="00A94D26">
        <w:rPr>
          <w:rFonts w:ascii="Arial" w:hAnsi="Arial" w:cs="Arial"/>
          <w:sz w:val="16"/>
          <w:szCs w:val="16"/>
        </w:rPr>
        <w:t>After you create a category group and add data categories for your answers community, you need to assign the categories to answers:</w:t>
      </w:r>
    </w:p>
    <w:p w:rsidR="005B3DED" w:rsidRPr="00A94D26" w:rsidRDefault="005B3DED" w:rsidP="005B3DED">
      <w:pPr>
        <w:rPr>
          <w:rFonts w:ascii="Arial" w:hAnsi="Arial" w:cs="Arial"/>
          <w:sz w:val="16"/>
          <w:szCs w:val="16"/>
        </w:rPr>
      </w:pPr>
      <w:r w:rsidRPr="00A94D26">
        <w:rPr>
          <w:rFonts w:ascii="Arial" w:hAnsi="Arial" w:cs="Arial"/>
          <w:sz w:val="16"/>
          <w:szCs w:val="16"/>
        </w:rPr>
        <w:t>1. Click Your Name &gt; Setup &gt; Customize &gt; Answers &gt; Data Category Assignments. The category group assignments page</w:t>
      </w:r>
    </w:p>
    <w:p w:rsidR="005B3DED" w:rsidRPr="00A94D26" w:rsidRDefault="005B3DED" w:rsidP="005B3DED">
      <w:pPr>
        <w:rPr>
          <w:rFonts w:ascii="Arial" w:hAnsi="Arial" w:cs="Arial"/>
          <w:sz w:val="16"/>
          <w:szCs w:val="16"/>
        </w:rPr>
      </w:pPr>
      <w:proofErr w:type="gramStart"/>
      <w:r w:rsidRPr="00A94D26">
        <w:rPr>
          <w:rFonts w:ascii="Arial" w:hAnsi="Arial" w:cs="Arial"/>
          <w:sz w:val="16"/>
          <w:szCs w:val="16"/>
        </w:rPr>
        <w:t>only</w:t>
      </w:r>
      <w:proofErr w:type="gramEnd"/>
      <w:r w:rsidRPr="00A94D26">
        <w:rPr>
          <w:rFonts w:ascii="Arial" w:hAnsi="Arial" w:cs="Arial"/>
          <w:sz w:val="16"/>
          <w:szCs w:val="16"/>
        </w:rPr>
        <w:t xml:space="preserve"> displays after you enable answers.</w:t>
      </w:r>
    </w:p>
    <w:p w:rsidR="005B3DED" w:rsidRPr="00A94D26" w:rsidRDefault="005B3DED" w:rsidP="005B3DED">
      <w:pPr>
        <w:rPr>
          <w:rFonts w:ascii="Arial" w:hAnsi="Arial" w:cs="Arial"/>
          <w:sz w:val="16"/>
          <w:szCs w:val="16"/>
        </w:rPr>
      </w:pPr>
      <w:r w:rsidRPr="00A94D26">
        <w:rPr>
          <w:rFonts w:ascii="Arial" w:hAnsi="Arial" w:cs="Arial"/>
          <w:sz w:val="16"/>
          <w:szCs w:val="16"/>
        </w:rPr>
        <w:t>2. Click Edit.</w:t>
      </w:r>
    </w:p>
    <w:p w:rsidR="005B3DED" w:rsidRPr="00A94D26" w:rsidRDefault="005B3DED" w:rsidP="005B3DED">
      <w:pPr>
        <w:rPr>
          <w:rFonts w:ascii="Arial" w:hAnsi="Arial" w:cs="Arial"/>
          <w:sz w:val="16"/>
          <w:szCs w:val="16"/>
        </w:rPr>
      </w:pPr>
      <w:r w:rsidRPr="00A94D26">
        <w:rPr>
          <w:rFonts w:ascii="Arial" w:hAnsi="Arial" w:cs="Arial"/>
          <w:sz w:val="16"/>
          <w:szCs w:val="16"/>
        </w:rPr>
        <w:t>3. Select the category group you want to assign to your answers community. You can only assign one category group to</w:t>
      </w:r>
    </w:p>
    <w:p w:rsidR="005B3DED" w:rsidRDefault="005B3DED" w:rsidP="005B3DED">
      <w:pPr>
        <w:rPr>
          <w:rFonts w:ascii="Arial" w:hAnsi="Arial" w:cs="Arial"/>
          <w:sz w:val="16"/>
          <w:szCs w:val="16"/>
        </w:rPr>
      </w:pPr>
      <w:proofErr w:type="gramStart"/>
      <w:r w:rsidRPr="00A94D26">
        <w:rPr>
          <w:rFonts w:ascii="Arial" w:hAnsi="Arial" w:cs="Arial"/>
          <w:sz w:val="16"/>
          <w:szCs w:val="16"/>
        </w:rPr>
        <w:t>answers</w:t>
      </w:r>
      <w:proofErr w:type="gramEnd"/>
      <w:r w:rsidRPr="00A94D26">
        <w:rPr>
          <w:rFonts w:ascii="Arial" w:hAnsi="Arial" w:cs="Arial"/>
          <w:sz w:val="16"/>
          <w:szCs w:val="16"/>
        </w:rPr>
        <w:t xml:space="preserve"> and Save.</w:t>
      </w:r>
    </w:p>
    <w:p w:rsidR="005B3DED" w:rsidRDefault="005B3DED" w:rsidP="005B3DED">
      <w:pPr>
        <w:rPr>
          <w:rFonts w:ascii="Arial" w:hAnsi="Arial" w:cs="Arial"/>
          <w:sz w:val="16"/>
          <w:szCs w:val="16"/>
        </w:rPr>
      </w:pPr>
    </w:p>
    <w:p w:rsidR="005B3DED" w:rsidRDefault="005B3DED" w:rsidP="005B3DED">
      <w:pPr>
        <w:rPr>
          <w:rFonts w:ascii="Arial" w:hAnsi="Arial" w:cs="Arial"/>
          <w:b/>
          <w:sz w:val="16"/>
          <w:szCs w:val="16"/>
        </w:rPr>
      </w:pPr>
      <w:proofErr w:type="spellStart"/>
      <w:r w:rsidRPr="00417229">
        <w:rPr>
          <w:rFonts w:ascii="Arial" w:hAnsi="Arial" w:cs="Arial"/>
          <w:b/>
          <w:sz w:val="16"/>
          <w:szCs w:val="16"/>
        </w:rPr>
        <w:t>Ques</w:t>
      </w:r>
      <w:proofErr w:type="spellEnd"/>
      <w:r w:rsidRPr="00417229">
        <w:rPr>
          <w:rFonts w:ascii="Arial" w:hAnsi="Arial" w:cs="Arial"/>
          <w:b/>
          <w:sz w:val="16"/>
          <w:szCs w:val="16"/>
        </w:rPr>
        <w:t xml:space="preserve">: Describe the capabilities of </w:t>
      </w:r>
      <w:proofErr w:type="spellStart"/>
      <w:r w:rsidRPr="00417229">
        <w:rPr>
          <w:rFonts w:ascii="Arial" w:hAnsi="Arial" w:cs="Arial"/>
          <w:b/>
          <w:sz w:val="16"/>
          <w:szCs w:val="16"/>
        </w:rPr>
        <w:t>Salesforce</w:t>
      </w:r>
      <w:proofErr w:type="spellEnd"/>
      <w:r w:rsidRPr="00417229">
        <w:rPr>
          <w:rFonts w:ascii="Arial" w:hAnsi="Arial" w:cs="Arial"/>
          <w:sz w:val="16"/>
          <w:szCs w:val="16"/>
        </w:rPr>
        <w:t xml:space="preserve"> </w:t>
      </w:r>
      <w:r w:rsidRPr="00417229">
        <w:rPr>
          <w:rFonts w:ascii="Arial" w:hAnsi="Arial" w:cs="Arial"/>
          <w:b/>
          <w:sz w:val="16"/>
          <w:szCs w:val="16"/>
        </w:rPr>
        <w:t>Knowledge</w:t>
      </w:r>
      <w:r>
        <w:rPr>
          <w:rFonts w:ascii="Arial" w:hAnsi="Arial" w:cs="Arial"/>
          <w:b/>
          <w:sz w:val="16"/>
          <w:szCs w:val="16"/>
        </w:rPr>
        <w:t>?</w:t>
      </w:r>
    </w:p>
    <w:p w:rsidR="005B3DED" w:rsidRDefault="005B3DED" w:rsidP="005B3DED">
      <w:pPr>
        <w:rPr>
          <w:rFonts w:ascii="Arial" w:hAnsi="Arial" w:cs="Arial"/>
          <w:sz w:val="16"/>
          <w:szCs w:val="16"/>
        </w:rPr>
      </w:pPr>
      <w:r>
        <w:rPr>
          <w:rFonts w:ascii="Arial" w:hAnsi="Arial" w:cs="Arial"/>
          <w:b/>
          <w:sz w:val="16"/>
          <w:szCs w:val="16"/>
        </w:rPr>
        <w:t xml:space="preserve"> </w:t>
      </w:r>
      <w:r w:rsidRPr="002B3196">
        <w:rPr>
          <w:rFonts w:ascii="Arial" w:hAnsi="Arial" w:cs="Arial"/>
          <w:b/>
          <w:noProof/>
          <w:sz w:val="16"/>
          <w:szCs w:val="16"/>
        </w:rPr>
        <w:t xml:space="preserve"> </w:t>
      </w:r>
      <w:r>
        <w:rPr>
          <w:rFonts w:ascii="Arial" w:hAnsi="Arial" w:cs="Arial"/>
          <w:b/>
          <w:noProof/>
          <w:sz w:val="16"/>
          <w:szCs w:val="16"/>
        </w:rPr>
        <w:drawing>
          <wp:inline distT="0" distB="0" distL="0" distR="0" wp14:anchorId="0433B038" wp14:editId="4DFBFEC1">
            <wp:extent cx="4496176" cy="2197100"/>
            <wp:effectExtent l="0" t="0" r="0" b="0"/>
            <wp:docPr id="1" name="Picture 1" descr="C:\Users\pooja\Desktop\Screenshots\ScreenHunter_05 Jun. 06 08.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ooja\Desktop\Screenshots\ScreenHunter_05 Jun. 06 08.28.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499969" cy="2198953"/>
                    </a:xfrm>
                    <a:prstGeom prst="rect">
                      <a:avLst/>
                    </a:prstGeom>
                    <a:noFill/>
                    <a:ln>
                      <a:noFill/>
                    </a:ln>
                  </pic:spPr>
                </pic:pic>
              </a:graphicData>
            </a:graphic>
          </wp:inline>
        </w:drawing>
      </w:r>
    </w:p>
    <w:p w:rsidR="005B3DED" w:rsidRDefault="005B3DED" w:rsidP="005B3DED">
      <w:pPr>
        <w:rPr>
          <w:rFonts w:ascii="Arial" w:hAnsi="Arial" w:cs="Arial"/>
          <w:b/>
          <w:noProof/>
          <w:sz w:val="16"/>
          <w:szCs w:val="16"/>
        </w:rPr>
      </w:pPr>
      <w:r>
        <w:rPr>
          <w:rFonts w:ascii="Arial" w:hAnsi="Arial" w:cs="Arial"/>
          <w:b/>
          <w:noProof/>
          <w:sz w:val="16"/>
          <w:szCs w:val="16"/>
        </w:rPr>
        <w:t xml:space="preserve">    </w:t>
      </w:r>
      <w:r>
        <w:rPr>
          <w:rFonts w:ascii="Arial" w:hAnsi="Arial" w:cs="Arial"/>
          <w:b/>
          <w:noProof/>
          <w:sz w:val="16"/>
          <w:szCs w:val="16"/>
        </w:rPr>
        <w:drawing>
          <wp:inline distT="0" distB="0" distL="0" distR="0" wp14:anchorId="5769049C" wp14:editId="72E2ADFC">
            <wp:extent cx="4114800" cy="2369422"/>
            <wp:effectExtent l="0" t="0" r="0" b="0"/>
            <wp:docPr id="4" name="Picture 4" descr="C:\Users\pooja\Desktop\Screenshots\ScreenHunter_05 Jun. 06 08.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ooja\Desktop\Screenshots\ScreenHunter_05 Jun. 06 08.29.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117637" cy="2371056"/>
                    </a:xfrm>
                    <a:prstGeom prst="rect">
                      <a:avLst/>
                    </a:prstGeom>
                    <a:noFill/>
                    <a:ln>
                      <a:noFill/>
                    </a:ln>
                  </pic:spPr>
                </pic:pic>
              </a:graphicData>
            </a:graphic>
          </wp:inline>
        </w:drawing>
      </w:r>
    </w:p>
    <w:p w:rsidR="005B3DED" w:rsidRDefault="005B3DED" w:rsidP="005B3DED">
      <w:pPr>
        <w:rPr>
          <w:rFonts w:ascii="Arial" w:hAnsi="Arial" w:cs="Arial"/>
          <w:noProof/>
          <w:sz w:val="16"/>
          <w:szCs w:val="16"/>
        </w:rPr>
      </w:pPr>
      <w:r>
        <w:rPr>
          <w:rFonts w:ascii="Arial" w:hAnsi="Arial" w:cs="Arial"/>
          <w:b/>
          <w:noProof/>
          <w:sz w:val="16"/>
          <w:szCs w:val="16"/>
        </w:rPr>
        <w:t xml:space="preserve">Ans: </w:t>
      </w:r>
      <w:r w:rsidRPr="002B3196">
        <w:rPr>
          <w:rFonts w:ascii="Arial" w:hAnsi="Arial" w:cs="Arial"/>
          <w:noProof/>
          <w:sz w:val="16"/>
          <w:szCs w:val="16"/>
        </w:rPr>
        <w:t>To enable</w:t>
      </w:r>
      <w:r>
        <w:rPr>
          <w:rFonts w:ascii="Arial" w:hAnsi="Arial" w:cs="Arial"/>
          <w:noProof/>
          <w:sz w:val="16"/>
          <w:szCs w:val="16"/>
        </w:rPr>
        <w:t xml:space="preserve"> salesforce knowledge base two things need to be considered:</w:t>
      </w:r>
    </w:p>
    <w:p w:rsidR="005B3DED" w:rsidRDefault="005B3DED" w:rsidP="005B3DED">
      <w:pPr>
        <w:rPr>
          <w:rFonts w:ascii="Arial" w:hAnsi="Arial" w:cs="Arial"/>
          <w:noProof/>
          <w:sz w:val="16"/>
          <w:szCs w:val="16"/>
        </w:rPr>
      </w:pPr>
      <w:r>
        <w:rPr>
          <w:rFonts w:ascii="Arial" w:hAnsi="Arial" w:cs="Arial"/>
          <w:noProof/>
          <w:sz w:val="16"/>
          <w:szCs w:val="16"/>
        </w:rPr>
        <w:t>1) Knowledge user checkbox is enabled on user detail page</w:t>
      </w:r>
    </w:p>
    <w:p w:rsidR="005B3DED" w:rsidRDefault="005B3DED" w:rsidP="005B3DED">
      <w:pPr>
        <w:rPr>
          <w:rFonts w:ascii="Arial" w:hAnsi="Arial" w:cs="Arial"/>
          <w:b/>
          <w:noProof/>
          <w:sz w:val="16"/>
          <w:szCs w:val="16"/>
        </w:rPr>
      </w:pPr>
      <w:r>
        <w:rPr>
          <w:rFonts w:ascii="Arial" w:hAnsi="Arial" w:cs="Arial"/>
          <w:noProof/>
          <w:sz w:val="16"/>
          <w:szCs w:val="16"/>
        </w:rPr>
        <w:t>2) Create article type</w:t>
      </w:r>
    </w:p>
    <w:p w:rsidR="005B3DED" w:rsidRDefault="005B3DED" w:rsidP="005B3DED">
      <w:pPr>
        <w:rPr>
          <w:rFonts w:ascii="Arial" w:hAnsi="Arial" w:cs="Arial"/>
          <w:b/>
          <w:noProof/>
          <w:sz w:val="16"/>
          <w:szCs w:val="16"/>
        </w:rPr>
      </w:pPr>
    </w:p>
    <w:p w:rsidR="005B3DED" w:rsidRDefault="005B3DED" w:rsidP="005B3DED">
      <w:pPr>
        <w:rPr>
          <w:rFonts w:ascii="Arial" w:hAnsi="Arial" w:cs="Arial"/>
          <w:sz w:val="16"/>
          <w:szCs w:val="16"/>
        </w:rPr>
      </w:pPr>
    </w:p>
    <w:p w:rsidR="005B3DED" w:rsidRDefault="005B3DED" w:rsidP="005B3DED">
      <w:pPr>
        <w:rPr>
          <w:rFonts w:ascii="Arial" w:hAnsi="Arial" w:cs="Arial"/>
          <w:sz w:val="16"/>
          <w:szCs w:val="16"/>
        </w:rPr>
      </w:pPr>
      <w:r>
        <w:rPr>
          <w:rFonts w:ascii="Arial" w:hAnsi="Arial" w:cs="Arial"/>
          <w:sz w:val="16"/>
          <w:szCs w:val="16"/>
        </w:rPr>
        <w:t>Data loader:</w:t>
      </w:r>
    </w:p>
    <w:p w:rsidR="005B3DED" w:rsidRDefault="005B3DED" w:rsidP="005B3DED">
      <w:pPr>
        <w:rPr>
          <w:rFonts w:ascii="Arial" w:hAnsi="Arial" w:cs="Arial"/>
          <w:sz w:val="16"/>
          <w:szCs w:val="16"/>
        </w:rPr>
      </w:pPr>
      <w:r>
        <w:rPr>
          <w:rFonts w:ascii="Arial" w:hAnsi="Arial" w:cs="Arial"/>
          <w:sz w:val="16"/>
          <w:szCs w:val="16"/>
        </w:rPr>
        <w:t>You have two options – Export Now and Schedule Export</w:t>
      </w:r>
    </w:p>
    <w:p w:rsidR="005B3DED" w:rsidRDefault="005B3DED" w:rsidP="005B3DED">
      <w:pPr>
        <w:rPr>
          <w:rFonts w:ascii="Arial" w:hAnsi="Arial" w:cs="Arial"/>
          <w:sz w:val="16"/>
          <w:szCs w:val="16"/>
        </w:rPr>
      </w:pPr>
      <w:r>
        <w:rPr>
          <w:rFonts w:ascii="Arial" w:hAnsi="Arial" w:cs="Arial"/>
          <w:sz w:val="16"/>
          <w:szCs w:val="16"/>
        </w:rPr>
        <w:t>If you click Export Now it will display the</w:t>
      </w:r>
    </w:p>
    <w:p w:rsidR="005B3DED" w:rsidRDefault="005B3DED" w:rsidP="005B3DED">
      <w:pPr>
        <w:rPr>
          <w:rFonts w:ascii="Arial" w:hAnsi="Arial" w:cs="Arial"/>
          <w:sz w:val="16"/>
          <w:szCs w:val="16"/>
        </w:rPr>
      </w:pPr>
      <w:proofErr w:type="gramStart"/>
      <w:r>
        <w:rPr>
          <w:rFonts w:ascii="Arial" w:hAnsi="Arial" w:cs="Arial"/>
          <w:sz w:val="16"/>
          <w:szCs w:val="16"/>
        </w:rPr>
        <w:t>Export file</w:t>
      </w:r>
      <w:proofErr w:type="gramEnd"/>
      <w:r>
        <w:rPr>
          <w:rFonts w:ascii="Arial" w:hAnsi="Arial" w:cs="Arial"/>
          <w:sz w:val="16"/>
          <w:szCs w:val="16"/>
        </w:rPr>
        <w:t xml:space="preserve"> encoding (locale setting)</w:t>
      </w:r>
    </w:p>
    <w:p w:rsidR="005B3DED" w:rsidRDefault="005B3DED" w:rsidP="005B3DED">
      <w:pPr>
        <w:rPr>
          <w:rFonts w:ascii="Arial" w:hAnsi="Arial" w:cs="Arial"/>
          <w:sz w:val="16"/>
          <w:szCs w:val="16"/>
        </w:rPr>
      </w:pPr>
      <w:r>
        <w:rPr>
          <w:rFonts w:ascii="Arial" w:hAnsi="Arial" w:cs="Arial"/>
          <w:sz w:val="16"/>
          <w:szCs w:val="16"/>
        </w:rPr>
        <w:t>Include images, documents and attachments</w:t>
      </w:r>
    </w:p>
    <w:p w:rsidR="005B3DED" w:rsidRDefault="005B3DED" w:rsidP="005B3DED">
      <w:pPr>
        <w:rPr>
          <w:rFonts w:ascii="Arial" w:hAnsi="Arial" w:cs="Arial"/>
          <w:sz w:val="16"/>
          <w:szCs w:val="16"/>
        </w:rPr>
      </w:pPr>
      <w:r>
        <w:rPr>
          <w:rFonts w:ascii="Arial" w:hAnsi="Arial" w:cs="Arial"/>
          <w:sz w:val="16"/>
          <w:szCs w:val="16"/>
        </w:rPr>
        <w:t xml:space="preserve">Include chatter files, </w:t>
      </w:r>
      <w:proofErr w:type="spellStart"/>
      <w:r>
        <w:rPr>
          <w:rFonts w:ascii="Arial" w:hAnsi="Arial" w:cs="Arial"/>
          <w:sz w:val="16"/>
          <w:szCs w:val="16"/>
        </w:rPr>
        <w:t>Salesforce</w:t>
      </w:r>
      <w:proofErr w:type="spellEnd"/>
      <w:r>
        <w:rPr>
          <w:rFonts w:ascii="Arial" w:hAnsi="Arial" w:cs="Arial"/>
          <w:sz w:val="16"/>
          <w:szCs w:val="16"/>
        </w:rPr>
        <w:t xml:space="preserve"> CRM content document version</w:t>
      </w:r>
    </w:p>
    <w:p w:rsidR="005B3DED" w:rsidRDefault="005B3DED" w:rsidP="005B3DED">
      <w:pPr>
        <w:rPr>
          <w:rFonts w:ascii="Arial" w:hAnsi="Arial" w:cs="Arial"/>
          <w:sz w:val="16"/>
          <w:szCs w:val="16"/>
        </w:rPr>
      </w:pPr>
      <w:r>
        <w:rPr>
          <w:rFonts w:ascii="Arial" w:hAnsi="Arial" w:cs="Arial"/>
          <w:sz w:val="16"/>
          <w:szCs w:val="16"/>
        </w:rPr>
        <w:t>Replace carriage return with spaces</w:t>
      </w:r>
    </w:p>
    <w:p w:rsidR="005B3DED" w:rsidRDefault="005B3DED" w:rsidP="005B3DED">
      <w:pPr>
        <w:rPr>
          <w:rFonts w:ascii="Arial" w:hAnsi="Arial" w:cs="Arial"/>
          <w:sz w:val="16"/>
          <w:szCs w:val="16"/>
        </w:rPr>
      </w:pPr>
      <w:r>
        <w:rPr>
          <w:rFonts w:ascii="Arial" w:hAnsi="Arial" w:cs="Arial"/>
          <w:sz w:val="16"/>
          <w:szCs w:val="16"/>
        </w:rPr>
        <w:t>Data to include in your export (include all data if not sure)</w:t>
      </w:r>
    </w:p>
    <w:p w:rsidR="005B3DED" w:rsidRDefault="005B3DED" w:rsidP="005B3DED">
      <w:pPr>
        <w:rPr>
          <w:rFonts w:ascii="Arial" w:hAnsi="Arial" w:cs="Arial"/>
          <w:sz w:val="16"/>
          <w:szCs w:val="16"/>
        </w:rPr>
      </w:pPr>
      <w:r>
        <w:rPr>
          <w:rFonts w:ascii="Arial" w:hAnsi="Arial" w:cs="Arial"/>
          <w:sz w:val="16"/>
          <w:szCs w:val="16"/>
        </w:rPr>
        <w:t xml:space="preserve">Once click Export now, you request </w:t>
      </w:r>
      <w:proofErr w:type="gramStart"/>
      <w:r>
        <w:rPr>
          <w:rFonts w:ascii="Arial" w:hAnsi="Arial" w:cs="Arial"/>
          <w:sz w:val="16"/>
          <w:szCs w:val="16"/>
        </w:rPr>
        <w:t>will be in queue and email will</w:t>
      </w:r>
      <w:proofErr w:type="gramEnd"/>
      <w:r>
        <w:rPr>
          <w:rFonts w:ascii="Arial" w:hAnsi="Arial" w:cs="Arial"/>
          <w:sz w:val="16"/>
          <w:szCs w:val="16"/>
        </w:rPr>
        <w:t xml:space="preserve"> be sent to you when the export will be ready.</w:t>
      </w:r>
    </w:p>
    <w:p w:rsidR="005B3DED" w:rsidRDefault="005B3DED" w:rsidP="005B3DED">
      <w:pPr>
        <w:rPr>
          <w:rFonts w:ascii="Arial" w:hAnsi="Arial" w:cs="Arial"/>
          <w:sz w:val="16"/>
          <w:szCs w:val="16"/>
        </w:rPr>
      </w:pPr>
    </w:p>
    <w:p w:rsidR="005B3DED" w:rsidRDefault="005B3DED" w:rsidP="005B3DED">
      <w:pPr>
        <w:rPr>
          <w:rFonts w:ascii="Arial" w:hAnsi="Arial" w:cs="Arial"/>
          <w:sz w:val="16"/>
          <w:szCs w:val="16"/>
        </w:rPr>
      </w:pPr>
      <w:r>
        <w:rPr>
          <w:rFonts w:ascii="Arial" w:hAnsi="Arial" w:cs="Arial"/>
          <w:noProof/>
          <w:sz w:val="16"/>
          <w:szCs w:val="16"/>
        </w:rPr>
        <w:drawing>
          <wp:inline distT="0" distB="0" distL="0" distR="0" wp14:anchorId="7D398A2A" wp14:editId="23766392">
            <wp:extent cx="4679950" cy="1795159"/>
            <wp:effectExtent l="0" t="0" r="6350" b="0"/>
            <wp:docPr id="4105" name="Picture 4105" descr="C:\Users\pooja\Desktop\Screenshots\ScreenHunter_14 Jun. 19 08.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ooja\Desktop\Screenshots\ScreenHunter_14 Jun. 19 08.11.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680414" cy="1795337"/>
                    </a:xfrm>
                    <a:prstGeom prst="rect">
                      <a:avLst/>
                    </a:prstGeom>
                    <a:noFill/>
                    <a:ln>
                      <a:noFill/>
                    </a:ln>
                  </pic:spPr>
                </pic:pic>
              </a:graphicData>
            </a:graphic>
          </wp:inline>
        </w:drawing>
      </w:r>
    </w:p>
    <w:p w:rsidR="005B3DED" w:rsidRDefault="005B3DED" w:rsidP="005B3DED">
      <w:pPr>
        <w:rPr>
          <w:rFonts w:ascii="Arial" w:hAnsi="Arial" w:cs="Arial"/>
          <w:sz w:val="16"/>
          <w:szCs w:val="16"/>
        </w:rPr>
      </w:pPr>
      <w:r>
        <w:rPr>
          <w:rFonts w:ascii="Arial" w:hAnsi="Arial" w:cs="Arial"/>
          <w:sz w:val="16"/>
          <w:szCs w:val="16"/>
        </w:rPr>
        <w:t>In Schedule export, you also see the option to set the frequency for export</w:t>
      </w:r>
    </w:p>
    <w:p w:rsidR="009F69FF" w:rsidRDefault="009F69FF" w:rsidP="005B3DED">
      <w:pPr>
        <w:rPr>
          <w:rFonts w:ascii="Arial" w:hAnsi="Arial" w:cs="Arial"/>
          <w:sz w:val="16"/>
          <w:szCs w:val="16"/>
        </w:rPr>
      </w:pPr>
    </w:p>
    <w:p w:rsidR="009F69FF" w:rsidRDefault="009F69FF" w:rsidP="005B3DED">
      <w:pPr>
        <w:rPr>
          <w:rFonts w:ascii="Arial" w:hAnsi="Arial" w:cs="Arial"/>
          <w:sz w:val="16"/>
          <w:szCs w:val="16"/>
        </w:rPr>
      </w:pPr>
      <w:r>
        <w:rPr>
          <w:rFonts w:ascii="Arial" w:hAnsi="Arial" w:cs="Arial"/>
          <w:noProof/>
          <w:sz w:val="16"/>
          <w:szCs w:val="16"/>
        </w:rPr>
        <w:drawing>
          <wp:inline distT="0" distB="0" distL="0" distR="0" wp14:anchorId="3B105B3F" wp14:editId="7D894E55">
            <wp:extent cx="4193412" cy="2851150"/>
            <wp:effectExtent l="0" t="0" r="0" b="6350"/>
            <wp:docPr id="4096" name="Picture 4096" descr="C:\Users\pooja\Desktop\Screenshots\ScreenHunter_14 Jun. 19 08.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ooja\Desktop\Screenshots\ScreenHunter_14 Jun. 19 08.08.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196032" cy="2852931"/>
                    </a:xfrm>
                    <a:prstGeom prst="rect">
                      <a:avLst/>
                    </a:prstGeom>
                    <a:noFill/>
                    <a:ln>
                      <a:noFill/>
                    </a:ln>
                  </pic:spPr>
                </pic:pic>
              </a:graphicData>
            </a:graphic>
          </wp:inline>
        </w:drawing>
      </w:r>
    </w:p>
    <w:p w:rsidR="005B3DED" w:rsidRDefault="009F69FF" w:rsidP="004F736B">
      <w:pPr>
        <w:rPr>
          <w:rFonts w:ascii="Arial" w:hAnsi="Arial" w:cs="Arial"/>
          <w:sz w:val="16"/>
          <w:szCs w:val="16"/>
        </w:rPr>
      </w:pPr>
      <w:r>
        <w:rPr>
          <w:rFonts w:ascii="Arial" w:hAnsi="Arial" w:cs="Arial"/>
          <w:sz w:val="16"/>
          <w:szCs w:val="16"/>
        </w:rPr>
        <w:t xml:space="preserve"> </w:t>
      </w:r>
    </w:p>
    <w:p w:rsidR="00D50809" w:rsidRPr="007B262D" w:rsidRDefault="00D50809" w:rsidP="00FF198C">
      <w:pPr>
        <w:rPr>
          <w:rFonts w:ascii="Arial" w:hAnsi="Arial" w:cs="Arial"/>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98"/>
        <w:gridCol w:w="1710"/>
      </w:tblGrid>
      <w:tr w:rsidR="00B54D3B" w:rsidRPr="00FE15E1" w:rsidTr="004F6A7F">
        <w:trPr>
          <w:trHeight w:val="125"/>
        </w:trPr>
        <w:tc>
          <w:tcPr>
            <w:tcW w:w="7398" w:type="dxa"/>
          </w:tcPr>
          <w:p w:rsidR="00B54D3B" w:rsidRPr="00FE15E1" w:rsidRDefault="00B54D3B" w:rsidP="004F6A7F">
            <w:pPr>
              <w:autoSpaceDE w:val="0"/>
              <w:autoSpaceDN w:val="0"/>
              <w:adjustRightInd w:val="0"/>
              <w:rPr>
                <w:rFonts w:ascii="Arial" w:hAnsi="Arial" w:cs="Arial"/>
                <w:sz w:val="28"/>
                <w:szCs w:val="28"/>
              </w:rPr>
            </w:pPr>
            <w:r w:rsidRPr="00FE15E1">
              <w:rPr>
                <w:rFonts w:ascii="Arial" w:hAnsi="Arial" w:cs="Arial"/>
                <w:b/>
                <w:bCs/>
                <w:sz w:val="28"/>
                <w:szCs w:val="28"/>
              </w:rPr>
              <w:t xml:space="preserve">Analytics – Reports and Dashboards </w:t>
            </w:r>
          </w:p>
        </w:tc>
        <w:tc>
          <w:tcPr>
            <w:tcW w:w="1710" w:type="dxa"/>
          </w:tcPr>
          <w:p w:rsidR="00B54D3B" w:rsidRPr="00FE15E1" w:rsidRDefault="00B54D3B" w:rsidP="004F6A7F">
            <w:pPr>
              <w:autoSpaceDE w:val="0"/>
              <w:autoSpaceDN w:val="0"/>
              <w:adjustRightInd w:val="0"/>
              <w:rPr>
                <w:rFonts w:ascii="Arial" w:hAnsi="Arial" w:cs="Arial"/>
                <w:sz w:val="28"/>
                <w:szCs w:val="28"/>
              </w:rPr>
            </w:pPr>
            <w:r w:rsidRPr="00FE15E1">
              <w:rPr>
                <w:rFonts w:ascii="Arial" w:hAnsi="Arial" w:cs="Arial"/>
                <w:b/>
                <w:bCs/>
                <w:sz w:val="28"/>
                <w:szCs w:val="28"/>
              </w:rPr>
              <w:t xml:space="preserve">13% </w:t>
            </w:r>
          </w:p>
        </w:tc>
      </w:tr>
      <w:tr w:rsidR="00B54D3B" w:rsidRPr="003E06F7" w:rsidTr="004F6A7F">
        <w:trPr>
          <w:trHeight w:val="107"/>
        </w:trPr>
        <w:tc>
          <w:tcPr>
            <w:tcW w:w="9108" w:type="dxa"/>
            <w:gridSpan w:val="2"/>
          </w:tcPr>
          <w:p w:rsidR="00B54D3B" w:rsidRPr="008B2E44" w:rsidRDefault="00B54D3B" w:rsidP="004F6A7F">
            <w:pPr>
              <w:autoSpaceDE w:val="0"/>
              <w:autoSpaceDN w:val="0"/>
              <w:adjustRightInd w:val="0"/>
              <w:rPr>
                <w:rFonts w:ascii="Arial" w:hAnsi="Arial" w:cs="Arial"/>
                <w:sz w:val="16"/>
                <w:szCs w:val="16"/>
              </w:rPr>
            </w:pPr>
            <w:r w:rsidRPr="008B2E44">
              <w:rPr>
                <w:rFonts w:ascii="Arial" w:hAnsi="Arial" w:cs="Arial"/>
                <w:sz w:val="16"/>
                <w:szCs w:val="16"/>
              </w:rPr>
              <w:t xml:space="preserve">Describe the options available when creating or customizing a report </w:t>
            </w:r>
          </w:p>
        </w:tc>
      </w:tr>
      <w:tr w:rsidR="00B54D3B" w:rsidRPr="003E06F7" w:rsidTr="004F6A7F">
        <w:trPr>
          <w:trHeight w:val="107"/>
        </w:trPr>
        <w:tc>
          <w:tcPr>
            <w:tcW w:w="9108" w:type="dxa"/>
            <w:gridSpan w:val="2"/>
          </w:tcPr>
          <w:p w:rsidR="00B54D3B" w:rsidRPr="008B2E44" w:rsidRDefault="00B54D3B" w:rsidP="004F6A7F">
            <w:pPr>
              <w:autoSpaceDE w:val="0"/>
              <w:autoSpaceDN w:val="0"/>
              <w:adjustRightInd w:val="0"/>
              <w:rPr>
                <w:rFonts w:ascii="Arial" w:hAnsi="Arial" w:cs="Arial"/>
                <w:sz w:val="16"/>
                <w:szCs w:val="16"/>
              </w:rPr>
            </w:pPr>
            <w:r w:rsidRPr="008B2E44">
              <w:rPr>
                <w:rFonts w:ascii="Arial" w:hAnsi="Arial" w:cs="Arial"/>
                <w:sz w:val="16"/>
                <w:szCs w:val="16"/>
              </w:rPr>
              <w:t xml:space="preserve">Describe the impact of the sharing model on reports </w:t>
            </w:r>
          </w:p>
        </w:tc>
      </w:tr>
      <w:tr w:rsidR="00B54D3B" w:rsidRPr="003E06F7" w:rsidTr="004F6A7F">
        <w:trPr>
          <w:trHeight w:val="107"/>
        </w:trPr>
        <w:tc>
          <w:tcPr>
            <w:tcW w:w="9108" w:type="dxa"/>
            <w:gridSpan w:val="2"/>
          </w:tcPr>
          <w:p w:rsidR="00B54D3B" w:rsidRPr="008B2E44" w:rsidRDefault="00B54D3B" w:rsidP="004F6A7F">
            <w:pPr>
              <w:autoSpaceDE w:val="0"/>
              <w:autoSpaceDN w:val="0"/>
              <w:adjustRightInd w:val="0"/>
              <w:rPr>
                <w:rFonts w:ascii="Arial" w:hAnsi="Arial" w:cs="Arial"/>
                <w:sz w:val="16"/>
                <w:szCs w:val="16"/>
              </w:rPr>
            </w:pPr>
            <w:r w:rsidRPr="008B2E44">
              <w:rPr>
                <w:rFonts w:ascii="Arial" w:hAnsi="Arial" w:cs="Arial"/>
                <w:sz w:val="16"/>
                <w:szCs w:val="16"/>
              </w:rPr>
              <w:t xml:space="preserve">Describe the options available when creating and modifying dashboards </w:t>
            </w:r>
          </w:p>
        </w:tc>
      </w:tr>
      <w:tr w:rsidR="00B54D3B" w:rsidRPr="003E06F7" w:rsidTr="004F6A7F">
        <w:trPr>
          <w:trHeight w:val="107"/>
        </w:trPr>
        <w:tc>
          <w:tcPr>
            <w:tcW w:w="9108" w:type="dxa"/>
            <w:gridSpan w:val="2"/>
          </w:tcPr>
          <w:p w:rsidR="00B54D3B" w:rsidRPr="008B2E44" w:rsidRDefault="00B54D3B" w:rsidP="004F6A7F">
            <w:pPr>
              <w:autoSpaceDE w:val="0"/>
              <w:autoSpaceDN w:val="0"/>
              <w:adjustRightInd w:val="0"/>
              <w:rPr>
                <w:rFonts w:ascii="Arial" w:hAnsi="Arial" w:cs="Arial"/>
                <w:sz w:val="16"/>
                <w:szCs w:val="16"/>
              </w:rPr>
            </w:pPr>
            <w:r w:rsidRPr="008B2E44">
              <w:rPr>
                <w:rFonts w:ascii="Arial" w:hAnsi="Arial" w:cs="Arial"/>
                <w:sz w:val="16"/>
                <w:szCs w:val="16"/>
              </w:rPr>
              <w:t xml:space="preserve">Describe the capabilities of custom report types </w:t>
            </w:r>
          </w:p>
        </w:tc>
      </w:tr>
    </w:tbl>
    <w:p w:rsidR="00B54D3B" w:rsidRDefault="00B54D3B"/>
    <w:p w:rsidR="008B2E44" w:rsidRDefault="00490FAA">
      <w:pPr>
        <w:rPr>
          <w:rFonts w:ascii="Arial" w:hAnsi="Arial" w:cs="Arial"/>
          <w:b/>
          <w:sz w:val="16"/>
          <w:szCs w:val="16"/>
        </w:rPr>
      </w:pPr>
      <w:r w:rsidRPr="007C2270">
        <w:rPr>
          <w:rFonts w:ascii="Arial" w:hAnsi="Arial" w:cs="Arial"/>
          <w:b/>
          <w:sz w:val="16"/>
          <w:szCs w:val="16"/>
        </w:rPr>
        <w:t>Ques1</w:t>
      </w:r>
      <w:r w:rsidR="008B2E44" w:rsidRPr="007C2270">
        <w:rPr>
          <w:b/>
        </w:rPr>
        <w:t xml:space="preserve">: </w:t>
      </w:r>
      <w:r w:rsidR="008B2E44" w:rsidRPr="007C2270">
        <w:rPr>
          <w:rFonts w:ascii="Arial" w:hAnsi="Arial" w:cs="Arial"/>
          <w:b/>
          <w:sz w:val="16"/>
          <w:szCs w:val="16"/>
        </w:rPr>
        <w:t>Describe the options available when creating or customizing a report?</w:t>
      </w:r>
    </w:p>
    <w:p w:rsidR="005123EA" w:rsidRPr="007C2270" w:rsidRDefault="005123EA">
      <w:pPr>
        <w:rPr>
          <w:rFonts w:ascii="Arial" w:hAnsi="Arial" w:cs="Arial"/>
          <w:b/>
          <w:sz w:val="16"/>
          <w:szCs w:val="16"/>
        </w:rPr>
      </w:pPr>
    </w:p>
    <w:p w:rsidR="005123EA" w:rsidRDefault="008B2E44" w:rsidP="005123EA">
      <w:pPr>
        <w:spacing w:before="120" w:after="120"/>
        <w:contextualSpacing/>
        <w:rPr>
          <w:rFonts w:ascii="Arial" w:hAnsi="Arial" w:cs="Arial"/>
          <w:b/>
          <w:sz w:val="16"/>
          <w:szCs w:val="16"/>
          <w:u w:val="single"/>
        </w:rPr>
      </w:pPr>
      <w:proofErr w:type="spellStart"/>
      <w:r>
        <w:rPr>
          <w:rFonts w:ascii="Arial" w:hAnsi="Arial" w:cs="Arial"/>
          <w:sz w:val="16"/>
          <w:szCs w:val="16"/>
        </w:rPr>
        <w:t>Ans</w:t>
      </w:r>
      <w:proofErr w:type="spellEnd"/>
      <w:r w:rsidR="0066569B">
        <w:rPr>
          <w:rFonts w:ascii="Arial" w:hAnsi="Arial" w:cs="Arial"/>
          <w:sz w:val="16"/>
          <w:szCs w:val="16"/>
        </w:rPr>
        <w:t xml:space="preserve">: </w:t>
      </w:r>
      <w:r w:rsidR="00BC08F2">
        <w:rPr>
          <w:rFonts w:ascii="Arial" w:hAnsi="Arial" w:cs="Arial"/>
          <w:b/>
          <w:sz w:val="16"/>
          <w:szCs w:val="16"/>
          <w:u w:val="single"/>
        </w:rPr>
        <w:t>Following are the options:</w:t>
      </w:r>
    </w:p>
    <w:p w:rsidR="00AA18AE" w:rsidRDefault="00AA18AE" w:rsidP="005123EA">
      <w:pPr>
        <w:spacing w:before="120" w:after="120"/>
        <w:contextualSpacing/>
        <w:rPr>
          <w:rFonts w:ascii="Arial" w:hAnsi="Arial" w:cs="Arial"/>
          <w:sz w:val="16"/>
          <w:szCs w:val="16"/>
        </w:rPr>
      </w:pPr>
    </w:p>
    <w:p w:rsidR="0066569B" w:rsidRPr="00AA18AE" w:rsidRDefault="0066569B" w:rsidP="005B0BCF">
      <w:pPr>
        <w:pStyle w:val="ListParagraph"/>
        <w:numPr>
          <w:ilvl w:val="0"/>
          <w:numId w:val="8"/>
        </w:numPr>
        <w:rPr>
          <w:rFonts w:ascii="Arial" w:hAnsi="Arial" w:cs="Arial"/>
          <w:sz w:val="16"/>
          <w:szCs w:val="16"/>
        </w:rPr>
      </w:pPr>
      <w:r w:rsidRPr="00AA18AE">
        <w:rPr>
          <w:rFonts w:ascii="Arial" w:hAnsi="Arial" w:cs="Arial"/>
          <w:sz w:val="16"/>
          <w:szCs w:val="16"/>
        </w:rPr>
        <w:t xml:space="preserve">Go to </w:t>
      </w:r>
      <w:r w:rsidRPr="00AA18AE">
        <w:rPr>
          <w:rFonts w:ascii="Arial" w:hAnsi="Arial" w:cs="Arial"/>
          <w:b/>
          <w:i/>
          <w:sz w:val="16"/>
          <w:szCs w:val="16"/>
        </w:rPr>
        <w:t xml:space="preserve">Name &gt; Setup &gt; Customize &gt; Report &amp; Dashboards &gt; Report Folder </w:t>
      </w:r>
      <w:r w:rsidRPr="00AA18AE">
        <w:rPr>
          <w:rFonts w:ascii="Arial" w:hAnsi="Arial" w:cs="Arial"/>
          <w:sz w:val="16"/>
          <w:szCs w:val="16"/>
        </w:rPr>
        <w:t xml:space="preserve">or go to </w:t>
      </w:r>
      <w:r w:rsidRPr="00AA18AE">
        <w:rPr>
          <w:rFonts w:ascii="Arial" w:hAnsi="Arial" w:cs="Arial"/>
          <w:b/>
          <w:sz w:val="16"/>
          <w:szCs w:val="16"/>
        </w:rPr>
        <w:t>Reports</w:t>
      </w:r>
      <w:r w:rsidRPr="00AA18AE">
        <w:rPr>
          <w:rFonts w:ascii="Arial" w:hAnsi="Arial" w:cs="Arial"/>
          <w:sz w:val="16"/>
          <w:szCs w:val="16"/>
        </w:rPr>
        <w:t xml:space="preserve"> Tab to create new report.</w:t>
      </w:r>
    </w:p>
    <w:p w:rsidR="0066569B" w:rsidRPr="00AA18AE" w:rsidRDefault="0066569B" w:rsidP="005B0BCF">
      <w:pPr>
        <w:pStyle w:val="ListParagraph"/>
        <w:numPr>
          <w:ilvl w:val="0"/>
          <w:numId w:val="8"/>
        </w:numPr>
        <w:rPr>
          <w:rFonts w:ascii="Arial" w:hAnsi="Arial" w:cs="Arial"/>
          <w:sz w:val="16"/>
          <w:szCs w:val="16"/>
        </w:rPr>
      </w:pPr>
      <w:r w:rsidRPr="00AA18AE">
        <w:rPr>
          <w:rFonts w:ascii="Arial" w:hAnsi="Arial" w:cs="Arial"/>
          <w:sz w:val="16"/>
          <w:szCs w:val="16"/>
        </w:rPr>
        <w:lastRenderedPageBreak/>
        <w:t xml:space="preserve">Click </w:t>
      </w:r>
      <w:r w:rsidRPr="00AA18AE">
        <w:rPr>
          <w:rFonts w:ascii="Arial" w:hAnsi="Arial" w:cs="Arial"/>
          <w:b/>
          <w:sz w:val="16"/>
          <w:szCs w:val="16"/>
        </w:rPr>
        <w:t>New Report</w:t>
      </w:r>
      <w:r w:rsidRPr="00AA18AE">
        <w:rPr>
          <w:rFonts w:ascii="Arial" w:hAnsi="Arial" w:cs="Arial"/>
          <w:sz w:val="16"/>
          <w:szCs w:val="16"/>
        </w:rPr>
        <w:t xml:space="preserve"> button</w:t>
      </w:r>
    </w:p>
    <w:p w:rsidR="0066569B" w:rsidRPr="00AA18AE" w:rsidRDefault="0066569B" w:rsidP="005B0BCF">
      <w:pPr>
        <w:pStyle w:val="ListParagraph"/>
        <w:numPr>
          <w:ilvl w:val="0"/>
          <w:numId w:val="8"/>
        </w:numPr>
        <w:rPr>
          <w:rFonts w:ascii="Arial" w:hAnsi="Arial" w:cs="Arial"/>
          <w:sz w:val="16"/>
          <w:szCs w:val="16"/>
        </w:rPr>
      </w:pPr>
      <w:r w:rsidRPr="00AA18AE">
        <w:rPr>
          <w:rFonts w:ascii="Arial" w:hAnsi="Arial" w:cs="Arial"/>
          <w:sz w:val="16"/>
          <w:szCs w:val="16"/>
        </w:rPr>
        <w:t xml:space="preserve">Select </w:t>
      </w:r>
      <w:r w:rsidRPr="00AA18AE">
        <w:rPr>
          <w:rFonts w:ascii="Arial" w:hAnsi="Arial" w:cs="Arial"/>
          <w:b/>
          <w:sz w:val="16"/>
          <w:szCs w:val="16"/>
        </w:rPr>
        <w:t>Report type</w:t>
      </w:r>
      <w:r w:rsidRPr="00AA18AE">
        <w:rPr>
          <w:rFonts w:ascii="Arial" w:hAnsi="Arial" w:cs="Arial"/>
          <w:sz w:val="16"/>
          <w:szCs w:val="16"/>
        </w:rPr>
        <w:t xml:space="preserve"> from the folder and click </w:t>
      </w:r>
      <w:r w:rsidRPr="00AA18AE">
        <w:rPr>
          <w:rFonts w:ascii="Arial" w:hAnsi="Arial" w:cs="Arial"/>
          <w:b/>
          <w:sz w:val="16"/>
          <w:szCs w:val="16"/>
        </w:rPr>
        <w:t>Create</w:t>
      </w:r>
      <w:r w:rsidRPr="00AA18AE">
        <w:rPr>
          <w:rFonts w:ascii="Arial" w:hAnsi="Arial" w:cs="Arial"/>
          <w:sz w:val="16"/>
          <w:szCs w:val="16"/>
        </w:rPr>
        <w:t xml:space="preserve"> button. For </w:t>
      </w:r>
      <w:proofErr w:type="spellStart"/>
      <w:r w:rsidRPr="00AA18AE">
        <w:rPr>
          <w:rFonts w:ascii="Arial" w:hAnsi="Arial" w:cs="Arial"/>
          <w:sz w:val="16"/>
          <w:szCs w:val="16"/>
        </w:rPr>
        <w:t>e</w:t>
      </w:r>
      <w:r w:rsidR="006C64D0" w:rsidRPr="00AA18AE">
        <w:rPr>
          <w:rFonts w:ascii="Arial" w:hAnsi="Arial" w:cs="Arial"/>
          <w:sz w:val="16"/>
          <w:szCs w:val="16"/>
        </w:rPr>
        <w:t>.</w:t>
      </w:r>
      <w:r w:rsidRPr="00AA18AE">
        <w:rPr>
          <w:rFonts w:ascii="Arial" w:hAnsi="Arial" w:cs="Arial"/>
          <w:sz w:val="16"/>
          <w:szCs w:val="16"/>
        </w:rPr>
        <w:t>g</w:t>
      </w:r>
      <w:proofErr w:type="spellEnd"/>
      <w:r w:rsidRPr="00AA18AE">
        <w:rPr>
          <w:rFonts w:ascii="Arial" w:hAnsi="Arial" w:cs="Arial"/>
          <w:sz w:val="16"/>
          <w:szCs w:val="16"/>
        </w:rPr>
        <w:t xml:space="preserve"> select Opportunities as report type if you want to create report for opportunities.</w:t>
      </w:r>
    </w:p>
    <w:p w:rsidR="006C64D0" w:rsidRPr="00AA18AE" w:rsidRDefault="006C64D0" w:rsidP="005B0BCF">
      <w:pPr>
        <w:pStyle w:val="ListParagraph"/>
        <w:numPr>
          <w:ilvl w:val="0"/>
          <w:numId w:val="8"/>
        </w:numPr>
        <w:rPr>
          <w:rFonts w:ascii="Arial" w:hAnsi="Arial" w:cs="Arial"/>
          <w:sz w:val="16"/>
          <w:szCs w:val="16"/>
        </w:rPr>
      </w:pPr>
      <w:r w:rsidRPr="00AA18AE">
        <w:rPr>
          <w:rFonts w:ascii="Arial" w:hAnsi="Arial" w:cs="Arial"/>
          <w:sz w:val="16"/>
          <w:szCs w:val="16"/>
        </w:rPr>
        <w:t>Report Page has three divisions: Field pane, Filters pane and Preview Pane</w:t>
      </w:r>
    </w:p>
    <w:p w:rsidR="005123EA" w:rsidRDefault="005123EA" w:rsidP="0066569B">
      <w:pPr>
        <w:contextualSpacing/>
        <w:rPr>
          <w:rFonts w:ascii="Arial" w:hAnsi="Arial" w:cs="Arial"/>
          <w:sz w:val="16"/>
          <w:szCs w:val="16"/>
        </w:rPr>
      </w:pPr>
    </w:p>
    <w:p w:rsidR="005123EA" w:rsidRPr="00AA18AE" w:rsidRDefault="00B1668B" w:rsidP="00AA18AE">
      <w:pPr>
        <w:pStyle w:val="ListParagraph"/>
        <w:rPr>
          <w:rFonts w:ascii="Arial" w:hAnsi="Arial" w:cs="Arial"/>
          <w:sz w:val="16"/>
          <w:szCs w:val="16"/>
        </w:rPr>
      </w:pPr>
      <w:r>
        <w:rPr>
          <w:noProof/>
        </w:rPr>
        <w:drawing>
          <wp:inline distT="0" distB="0" distL="0" distR="0" wp14:anchorId="4AF71452" wp14:editId="03D369CE">
            <wp:extent cx="4552950" cy="2325304"/>
            <wp:effectExtent l="0" t="0" r="0" b="0"/>
            <wp:docPr id="10" name="Picture 10" descr="C:\Users\pooja\Desktop\Screenshots\ScreenHunter_07 Jun. 07 17.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ooja\Desktop\Screenshots\ScreenHunter_07 Jun. 07 17.38.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4553315" cy="2325490"/>
                    </a:xfrm>
                    <a:prstGeom prst="rect">
                      <a:avLst/>
                    </a:prstGeom>
                    <a:noFill/>
                    <a:ln>
                      <a:noFill/>
                    </a:ln>
                  </pic:spPr>
                </pic:pic>
              </a:graphicData>
            </a:graphic>
          </wp:inline>
        </w:drawing>
      </w:r>
    </w:p>
    <w:p w:rsidR="005123EA" w:rsidRDefault="005123EA" w:rsidP="0066569B">
      <w:pPr>
        <w:contextualSpacing/>
        <w:rPr>
          <w:rFonts w:ascii="Arial" w:hAnsi="Arial" w:cs="Arial"/>
          <w:sz w:val="16"/>
          <w:szCs w:val="16"/>
        </w:rPr>
      </w:pPr>
    </w:p>
    <w:p w:rsidR="006C64D0" w:rsidRPr="00AA18AE" w:rsidRDefault="006C64D0" w:rsidP="005B0BCF">
      <w:pPr>
        <w:pStyle w:val="ListParagraph"/>
        <w:numPr>
          <w:ilvl w:val="0"/>
          <w:numId w:val="8"/>
        </w:numPr>
        <w:rPr>
          <w:rFonts w:ascii="Arial" w:hAnsi="Arial" w:cs="Arial"/>
          <w:sz w:val="16"/>
          <w:szCs w:val="16"/>
        </w:rPr>
      </w:pPr>
      <w:r w:rsidRPr="00AA18AE">
        <w:rPr>
          <w:rFonts w:ascii="Arial" w:hAnsi="Arial" w:cs="Arial"/>
          <w:sz w:val="16"/>
          <w:szCs w:val="16"/>
        </w:rPr>
        <w:t>In the Field Pane you can</w:t>
      </w:r>
    </w:p>
    <w:p w:rsidR="006C64D0" w:rsidRPr="00B1668B" w:rsidRDefault="006C64D0" w:rsidP="005B0BCF">
      <w:pPr>
        <w:pStyle w:val="ListParagraph"/>
        <w:numPr>
          <w:ilvl w:val="0"/>
          <w:numId w:val="9"/>
        </w:numPr>
        <w:rPr>
          <w:rFonts w:ascii="Arial" w:hAnsi="Arial" w:cs="Arial"/>
          <w:sz w:val="16"/>
          <w:szCs w:val="16"/>
        </w:rPr>
      </w:pPr>
      <w:r w:rsidRPr="00B1668B">
        <w:rPr>
          <w:rFonts w:ascii="Arial" w:hAnsi="Arial" w:cs="Arial"/>
          <w:sz w:val="16"/>
          <w:szCs w:val="16"/>
        </w:rPr>
        <w:t>Search for fields by using quick search or select type of fields like numeric, text</w:t>
      </w:r>
      <w:r w:rsidR="005123EA" w:rsidRPr="00B1668B">
        <w:rPr>
          <w:rFonts w:ascii="Arial" w:hAnsi="Arial" w:cs="Arial"/>
          <w:sz w:val="16"/>
          <w:szCs w:val="16"/>
        </w:rPr>
        <w:t xml:space="preserve"> or date</w:t>
      </w:r>
    </w:p>
    <w:p w:rsidR="005123EA" w:rsidRPr="00B1668B" w:rsidRDefault="005123EA" w:rsidP="005B0BCF">
      <w:pPr>
        <w:pStyle w:val="ListParagraph"/>
        <w:numPr>
          <w:ilvl w:val="0"/>
          <w:numId w:val="9"/>
        </w:numPr>
        <w:rPr>
          <w:rFonts w:ascii="Arial" w:hAnsi="Arial" w:cs="Arial"/>
          <w:sz w:val="16"/>
          <w:szCs w:val="16"/>
        </w:rPr>
      </w:pPr>
      <w:r w:rsidRPr="00B1668B">
        <w:rPr>
          <w:rFonts w:ascii="Arial" w:hAnsi="Arial" w:cs="Arial"/>
          <w:sz w:val="16"/>
          <w:szCs w:val="16"/>
        </w:rPr>
        <w:t>Add formulas</w:t>
      </w:r>
    </w:p>
    <w:p w:rsidR="005123EA" w:rsidRPr="00B1668B" w:rsidRDefault="005123EA" w:rsidP="005B0BCF">
      <w:pPr>
        <w:pStyle w:val="ListParagraph"/>
        <w:numPr>
          <w:ilvl w:val="0"/>
          <w:numId w:val="9"/>
        </w:numPr>
        <w:rPr>
          <w:rFonts w:ascii="Arial" w:hAnsi="Arial" w:cs="Arial"/>
          <w:sz w:val="16"/>
          <w:szCs w:val="16"/>
        </w:rPr>
      </w:pPr>
      <w:r w:rsidRPr="00B1668B">
        <w:rPr>
          <w:rFonts w:ascii="Arial" w:hAnsi="Arial" w:cs="Arial"/>
          <w:sz w:val="16"/>
          <w:szCs w:val="16"/>
        </w:rPr>
        <w:t>Add Bucket fields</w:t>
      </w:r>
    </w:p>
    <w:p w:rsidR="006C64D0" w:rsidRPr="00B1668B" w:rsidRDefault="005123EA" w:rsidP="005B0BCF">
      <w:pPr>
        <w:pStyle w:val="ListParagraph"/>
        <w:numPr>
          <w:ilvl w:val="0"/>
          <w:numId w:val="9"/>
        </w:numPr>
        <w:rPr>
          <w:rFonts w:ascii="Arial" w:hAnsi="Arial" w:cs="Arial"/>
          <w:sz w:val="16"/>
          <w:szCs w:val="16"/>
        </w:rPr>
      </w:pPr>
      <w:r w:rsidRPr="00B1668B">
        <w:rPr>
          <w:rFonts w:ascii="Arial" w:hAnsi="Arial" w:cs="Arial"/>
          <w:sz w:val="16"/>
          <w:szCs w:val="16"/>
        </w:rPr>
        <w:t>Drag and drop to add fields to the report</w:t>
      </w:r>
    </w:p>
    <w:p w:rsidR="00B1668B" w:rsidRPr="00AA18AE" w:rsidRDefault="005123EA" w:rsidP="005B0BCF">
      <w:pPr>
        <w:pStyle w:val="ListParagraph"/>
        <w:numPr>
          <w:ilvl w:val="0"/>
          <w:numId w:val="8"/>
        </w:numPr>
        <w:rPr>
          <w:rFonts w:ascii="Arial" w:hAnsi="Arial" w:cs="Arial"/>
          <w:sz w:val="16"/>
          <w:szCs w:val="16"/>
        </w:rPr>
      </w:pPr>
      <w:r w:rsidRPr="00AA18AE">
        <w:rPr>
          <w:rFonts w:ascii="Arial" w:hAnsi="Arial" w:cs="Arial"/>
          <w:sz w:val="16"/>
          <w:szCs w:val="16"/>
        </w:rPr>
        <w:t>In the Filter pane you can</w:t>
      </w:r>
    </w:p>
    <w:p w:rsidR="006C64D0" w:rsidRPr="00AA18AE" w:rsidRDefault="00B1668B" w:rsidP="005B0BCF">
      <w:pPr>
        <w:pStyle w:val="ListParagraph"/>
        <w:numPr>
          <w:ilvl w:val="0"/>
          <w:numId w:val="10"/>
        </w:numPr>
        <w:rPr>
          <w:rFonts w:ascii="Arial" w:hAnsi="Arial" w:cs="Arial"/>
          <w:sz w:val="16"/>
          <w:szCs w:val="16"/>
        </w:rPr>
      </w:pPr>
      <w:r w:rsidRPr="00AA18AE">
        <w:rPr>
          <w:rFonts w:ascii="Arial" w:hAnsi="Arial" w:cs="Arial"/>
          <w:sz w:val="16"/>
          <w:szCs w:val="16"/>
        </w:rPr>
        <w:t>A</w:t>
      </w:r>
      <w:r w:rsidR="005123EA" w:rsidRPr="00AA18AE">
        <w:rPr>
          <w:rFonts w:ascii="Arial" w:hAnsi="Arial" w:cs="Arial"/>
          <w:sz w:val="16"/>
          <w:szCs w:val="16"/>
        </w:rPr>
        <w:t xml:space="preserve">dd filters such as Row Limit, Filter Logic, Field Filter </w:t>
      </w:r>
      <w:proofErr w:type="spellStart"/>
      <w:r w:rsidR="005123EA" w:rsidRPr="00AA18AE">
        <w:rPr>
          <w:rFonts w:ascii="Arial" w:hAnsi="Arial" w:cs="Arial"/>
          <w:sz w:val="16"/>
          <w:szCs w:val="16"/>
        </w:rPr>
        <w:t>e.g</w:t>
      </w:r>
      <w:proofErr w:type="spellEnd"/>
      <w:r w:rsidR="005123EA" w:rsidRPr="00AA18AE">
        <w:rPr>
          <w:rFonts w:ascii="Arial" w:hAnsi="Arial" w:cs="Arial"/>
          <w:sz w:val="16"/>
          <w:szCs w:val="16"/>
        </w:rPr>
        <w:t xml:space="preserve"> you want opportunities with name </w:t>
      </w:r>
      <w:r w:rsidR="005123EA" w:rsidRPr="00AA18AE">
        <w:rPr>
          <w:rFonts w:ascii="Arial" w:hAnsi="Arial" w:cs="Arial"/>
          <w:b/>
          <w:sz w:val="16"/>
          <w:szCs w:val="16"/>
        </w:rPr>
        <w:t>united</w:t>
      </w:r>
      <w:r w:rsidR="005123EA" w:rsidRPr="00AA18AE">
        <w:rPr>
          <w:rFonts w:ascii="Arial" w:hAnsi="Arial" w:cs="Arial"/>
          <w:sz w:val="16"/>
          <w:szCs w:val="16"/>
        </w:rPr>
        <w:t xml:space="preserve"> only to appear in report so </w:t>
      </w:r>
    </w:p>
    <w:p w:rsidR="005123EA" w:rsidRPr="00AA18AE" w:rsidRDefault="005123EA" w:rsidP="00AA18AE">
      <w:pPr>
        <w:pStyle w:val="ListParagraph"/>
        <w:ind w:left="1080"/>
        <w:rPr>
          <w:rFonts w:ascii="Arial" w:hAnsi="Arial" w:cs="Arial"/>
          <w:sz w:val="16"/>
          <w:szCs w:val="16"/>
        </w:rPr>
      </w:pPr>
      <w:r>
        <w:rPr>
          <w:noProof/>
        </w:rPr>
        <w:drawing>
          <wp:inline distT="0" distB="0" distL="0" distR="0" wp14:anchorId="6707E573" wp14:editId="34FA5AB3">
            <wp:extent cx="4394200" cy="243507"/>
            <wp:effectExtent l="0" t="0" r="0" b="4445"/>
            <wp:docPr id="9" name="Picture 9" descr="C:\Users\pooja\Desktop\Screenshots\ScreenHunter_06 Jun. 07 17.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ooja\Desktop\Screenshots\ScreenHunter_06 Jun. 07 17.26.jp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394200" cy="243507"/>
                    </a:xfrm>
                    <a:prstGeom prst="rect">
                      <a:avLst/>
                    </a:prstGeom>
                    <a:noFill/>
                    <a:ln>
                      <a:noFill/>
                    </a:ln>
                  </pic:spPr>
                </pic:pic>
              </a:graphicData>
            </a:graphic>
          </wp:inline>
        </w:drawing>
      </w:r>
    </w:p>
    <w:p w:rsidR="005123EA" w:rsidRPr="00AA18AE" w:rsidRDefault="00B1668B" w:rsidP="005B0BCF">
      <w:pPr>
        <w:pStyle w:val="ListParagraph"/>
        <w:numPr>
          <w:ilvl w:val="0"/>
          <w:numId w:val="10"/>
        </w:numPr>
        <w:rPr>
          <w:rFonts w:ascii="Arial" w:hAnsi="Arial" w:cs="Arial"/>
          <w:sz w:val="16"/>
          <w:szCs w:val="16"/>
        </w:rPr>
      </w:pPr>
      <w:r w:rsidRPr="00AA18AE">
        <w:rPr>
          <w:rFonts w:ascii="Arial" w:hAnsi="Arial" w:cs="Arial"/>
          <w:sz w:val="16"/>
          <w:szCs w:val="16"/>
        </w:rPr>
        <w:t>You can customize Show, Date and Range according to the report requirement.</w:t>
      </w:r>
    </w:p>
    <w:p w:rsidR="00B1668B" w:rsidRPr="00AA18AE" w:rsidRDefault="00B1668B" w:rsidP="005B0BCF">
      <w:pPr>
        <w:pStyle w:val="ListParagraph"/>
        <w:numPr>
          <w:ilvl w:val="0"/>
          <w:numId w:val="8"/>
        </w:numPr>
        <w:rPr>
          <w:rFonts w:ascii="Arial" w:hAnsi="Arial" w:cs="Arial"/>
          <w:sz w:val="16"/>
          <w:szCs w:val="16"/>
        </w:rPr>
      </w:pPr>
      <w:r w:rsidRPr="00AA18AE">
        <w:rPr>
          <w:rFonts w:ascii="Arial" w:hAnsi="Arial" w:cs="Arial"/>
          <w:sz w:val="16"/>
          <w:szCs w:val="16"/>
        </w:rPr>
        <w:t>In the Preview Pane you can</w:t>
      </w:r>
    </w:p>
    <w:p w:rsidR="00B1668B" w:rsidRPr="00AA18AE" w:rsidRDefault="00B1668B" w:rsidP="005B0BCF">
      <w:pPr>
        <w:pStyle w:val="ListParagraph"/>
        <w:numPr>
          <w:ilvl w:val="0"/>
          <w:numId w:val="10"/>
        </w:numPr>
        <w:rPr>
          <w:rFonts w:ascii="Arial" w:hAnsi="Arial" w:cs="Arial"/>
          <w:sz w:val="16"/>
          <w:szCs w:val="16"/>
        </w:rPr>
      </w:pPr>
      <w:r w:rsidRPr="00AA18AE">
        <w:rPr>
          <w:rFonts w:ascii="Arial" w:hAnsi="Arial" w:cs="Arial"/>
          <w:sz w:val="16"/>
          <w:szCs w:val="16"/>
        </w:rPr>
        <w:t>Select Format of report from tabular, Summary, Matrix or Joined</w:t>
      </w:r>
    </w:p>
    <w:p w:rsidR="00B1668B" w:rsidRPr="00AA18AE" w:rsidRDefault="00B1668B" w:rsidP="005B0BCF">
      <w:pPr>
        <w:pStyle w:val="ListParagraph"/>
        <w:numPr>
          <w:ilvl w:val="0"/>
          <w:numId w:val="10"/>
        </w:numPr>
        <w:rPr>
          <w:rFonts w:ascii="Arial" w:hAnsi="Arial" w:cs="Arial"/>
          <w:sz w:val="16"/>
          <w:szCs w:val="16"/>
        </w:rPr>
      </w:pPr>
      <w:r w:rsidRPr="00AA18AE">
        <w:rPr>
          <w:rFonts w:ascii="Arial" w:hAnsi="Arial" w:cs="Arial"/>
          <w:sz w:val="16"/>
          <w:szCs w:val="16"/>
        </w:rPr>
        <w:t>You can utilize Show in Preview pane to see or hide Details, Drop Zones and can use Conditional Highlighting available for Summary and Matrix report</w:t>
      </w:r>
    </w:p>
    <w:p w:rsidR="00B1668B" w:rsidRPr="00AA18AE" w:rsidRDefault="00B1668B" w:rsidP="005B0BCF">
      <w:pPr>
        <w:pStyle w:val="ListParagraph"/>
        <w:numPr>
          <w:ilvl w:val="0"/>
          <w:numId w:val="10"/>
        </w:numPr>
        <w:rPr>
          <w:rFonts w:ascii="Arial" w:hAnsi="Arial" w:cs="Arial"/>
          <w:sz w:val="16"/>
          <w:szCs w:val="16"/>
        </w:rPr>
      </w:pPr>
      <w:r w:rsidRPr="00AA18AE">
        <w:rPr>
          <w:rFonts w:ascii="Arial" w:hAnsi="Arial" w:cs="Arial"/>
          <w:sz w:val="16"/>
          <w:szCs w:val="16"/>
        </w:rPr>
        <w:t>In summary and Matrix report you also get the option to Add Charts</w:t>
      </w:r>
    </w:p>
    <w:p w:rsidR="00AA18AE" w:rsidRPr="00AA18AE" w:rsidRDefault="00AA18AE" w:rsidP="005B0BCF">
      <w:pPr>
        <w:pStyle w:val="ListParagraph"/>
        <w:numPr>
          <w:ilvl w:val="0"/>
          <w:numId w:val="10"/>
        </w:numPr>
        <w:rPr>
          <w:rFonts w:ascii="Arial" w:hAnsi="Arial" w:cs="Arial"/>
          <w:sz w:val="16"/>
          <w:szCs w:val="16"/>
        </w:rPr>
      </w:pPr>
      <w:r w:rsidRPr="00AA18AE">
        <w:rPr>
          <w:rFonts w:ascii="Arial" w:hAnsi="Arial" w:cs="Arial"/>
          <w:sz w:val="16"/>
          <w:szCs w:val="16"/>
        </w:rPr>
        <w:t>Each column has menu which allows you to Sort, Group, Summarize, Bucket or Remove the column</w:t>
      </w:r>
    </w:p>
    <w:p w:rsidR="00AA18AE" w:rsidRPr="00AA18AE" w:rsidRDefault="00AA18AE" w:rsidP="005B0BCF">
      <w:pPr>
        <w:pStyle w:val="ListParagraph"/>
        <w:numPr>
          <w:ilvl w:val="0"/>
          <w:numId w:val="8"/>
        </w:numPr>
        <w:rPr>
          <w:rFonts w:ascii="Arial" w:hAnsi="Arial" w:cs="Arial"/>
          <w:sz w:val="16"/>
          <w:szCs w:val="16"/>
        </w:rPr>
      </w:pPr>
      <w:r w:rsidRPr="00AA18AE">
        <w:rPr>
          <w:rFonts w:ascii="Arial" w:hAnsi="Arial" w:cs="Arial"/>
          <w:sz w:val="16"/>
          <w:szCs w:val="16"/>
        </w:rPr>
        <w:t>Click Save as to save the report</w:t>
      </w:r>
    </w:p>
    <w:p w:rsidR="00AA18AE" w:rsidRPr="00AA18AE" w:rsidRDefault="00AA18AE" w:rsidP="005B0BCF">
      <w:pPr>
        <w:pStyle w:val="ListParagraph"/>
        <w:numPr>
          <w:ilvl w:val="0"/>
          <w:numId w:val="8"/>
        </w:numPr>
        <w:rPr>
          <w:rFonts w:ascii="Arial" w:hAnsi="Arial" w:cs="Arial"/>
          <w:sz w:val="16"/>
          <w:szCs w:val="16"/>
        </w:rPr>
      </w:pPr>
      <w:r w:rsidRPr="00AA18AE">
        <w:rPr>
          <w:rFonts w:ascii="Arial" w:hAnsi="Arial" w:cs="Arial"/>
          <w:sz w:val="16"/>
          <w:szCs w:val="16"/>
        </w:rPr>
        <w:t>Click Run report to run the report</w:t>
      </w:r>
    </w:p>
    <w:p w:rsidR="00AA18AE" w:rsidRDefault="00AA18AE" w:rsidP="005B0BCF">
      <w:pPr>
        <w:pStyle w:val="ListParagraph"/>
        <w:numPr>
          <w:ilvl w:val="0"/>
          <w:numId w:val="8"/>
        </w:numPr>
        <w:rPr>
          <w:rFonts w:ascii="Arial" w:hAnsi="Arial" w:cs="Arial"/>
          <w:sz w:val="16"/>
          <w:szCs w:val="16"/>
        </w:rPr>
      </w:pPr>
      <w:r w:rsidRPr="00AA18AE">
        <w:rPr>
          <w:rFonts w:ascii="Arial" w:hAnsi="Arial" w:cs="Arial"/>
          <w:sz w:val="16"/>
          <w:szCs w:val="16"/>
        </w:rPr>
        <w:t>Click Close to close the report</w:t>
      </w:r>
    </w:p>
    <w:p w:rsidR="005123EA" w:rsidRDefault="005123EA" w:rsidP="00490FAA">
      <w:pPr>
        <w:rPr>
          <w:rFonts w:ascii="Arial" w:hAnsi="Arial" w:cs="Arial"/>
          <w:b/>
          <w:sz w:val="16"/>
          <w:szCs w:val="16"/>
        </w:rPr>
      </w:pPr>
    </w:p>
    <w:p w:rsidR="00490FAA" w:rsidRPr="007C2270" w:rsidRDefault="00490FAA" w:rsidP="00490FAA">
      <w:pPr>
        <w:rPr>
          <w:rFonts w:ascii="Arial" w:hAnsi="Arial" w:cs="Arial"/>
          <w:b/>
          <w:sz w:val="16"/>
          <w:szCs w:val="16"/>
        </w:rPr>
      </w:pPr>
      <w:proofErr w:type="spellStart"/>
      <w:r w:rsidRPr="007C2270">
        <w:rPr>
          <w:rFonts w:ascii="Arial" w:hAnsi="Arial" w:cs="Arial"/>
          <w:b/>
          <w:sz w:val="16"/>
          <w:szCs w:val="16"/>
        </w:rPr>
        <w:t>Ques</w:t>
      </w:r>
      <w:proofErr w:type="spellEnd"/>
      <w:r w:rsidRPr="007C2270">
        <w:rPr>
          <w:rFonts w:ascii="Arial" w:hAnsi="Arial" w:cs="Arial"/>
          <w:b/>
          <w:sz w:val="16"/>
          <w:szCs w:val="16"/>
        </w:rPr>
        <w:t xml:space="preserve"> 2: Describe the impact of the sharing model on reports?</w:t>
      </w:r>
    </w:p>
    <w:p w:rsidR="00F811F9" w:rsidRDefault="00F811F9" w:rsidP="00490FAA">
      <w:pPr>
        <w:rPr>
          <w:rFonts w:ascii="Arial" w:hAnsi="Arial" w:cs="Arial"/>
          <w:sz w:val="16"/>
          <w:szCs w:val="16"/>
        </w:rPr>
      </w:pPr>
    </w:p>
    <w:p w:rsidR="00BC08F2" w:rsidRDefault="00490FAA" w:rsidP="00490FAA">
      <w:pPr>
        <w:rPr>
          <w:rFonts w:ascii="Arial" w:hAnsi="Arial" w:cs="Arial"/>
          <w:sz w:val="16"/>
          <w:szCs w:val="16"/>
        </w:rPr>
      </w:pPr>
      <w:proofErr w:type="spellStart"/>
      <w:r w:rsidRPr="00F811F9">
        <w:rPr>
          <w:rFonts w:ascii="Arial" w:hAnsi="Arial" w:cs="Arial"/>
          <w:sz w:val="16"/>
          <w:szCs w:val="16"/>
        </w:rPr>
        <w:t>Ans</w:t>
      </w:r>
      <w:proofErr w:type="spellEnd"/>
      <w:r w:rsidRPr="00F811F9">
        <w:rPr>
          <w:rFonts w:ascii="Arial" w:hAnsi="Arial" w:cs="Arial"/>
          <w:sz w:val="16"/>
          <w:szCs w:val="16"/>
        </w:rPr>
        <w:t>:</w:t>
      </w:r>
      <w:r>
        <w:rPr>
          <w:rFonts w:ascii="Arial" w:hAnsi="Arial" w:cs="Arial"/>
          <w:sz w:val="16"/>
          <w:szCs w:val="16"/>
        </w:rPr>
        <w:t xml:space="preserve"> </w:t>
      </w:r>
      <w:r w:rsidR="00BC08F2">
        <w:rPr>
          <w:rFonts w:ascii="Arial" w:hAnsi="Arial" w:cs="Arial"/>
          <w:sz w:val="16"/>
          <w:szCs w:val="16"/>
        </w:rPr>
        <w:t>Reports are impacted by:</w:t>
      </w:r>
    </w:p>
    <w:p w:rsidR="00F811F9" w:rsidRDefault="00F811F9" w:rsidP="00490FAA">
      <w:pPr>
        <w:rPr>
          <w:rFonts w:ascii="Arial" w:hAnsi="Arial" w:cs="Arial"/>
          <w:sz w:val="16"/>
          <w:szCs w:val="16"/>
        </w:rPr>
      </w:pPr>
    </w:p>
    <w:p w:rsidR="00BC08F2" w:rsidRPr="00F811F9" w:rsidRDefault="00BC08F2" w:rsidP="00490FAA">
      <w:pPr>
        <w:rPr>
          <w:rFonts w:ascii="Arial" w:hAnsi="Arial" w:cs="Arial"/>
          <w:b/>
          <w:sz w:val="16"/>
          <w:szCs w:val="16"/>
        </w:rPr>
      </w:pPr>
      <w:r w:rsidRPr="00F811F9">
        <w:rPr>
          <w:rFonts w:ascii="Arial" w:hAnsi="Arial" w:cs="Arial"/>
          <w:b/>
          <w:sz w:val="16"/>
          <w:szCs w:val="16"/>
        </w:rPr>
        <w:t>Report Folder</w:t>
      </w:r>
    </w:p>
    <w:p w:rsidR="00BC08F2" w:rsidRPr="00F811F9" w:rsidRDefault="00BC08F2" w:rsidP="005B0BCF">
      <w:pPr>
        <w:pStyle w:val="ListParagraph"/>
        <w:numPr>
          <w:ilvl w:val="0"/>
          <w:numId w:val="11"/>
        </w:numPr>
        <w:rPr>
          <w:rFonts w:ascii="Arial" w:hAnsi="Arial" w:cs="Arial"/>
          <w:sz w:val="16"/>
          <w:szCs w:val="16"/>
        </w:rPr>
      </w:pPr>
      <w:r w:rsidRPr="007B052A">
        <w:rPr>
          <w:rFonts w:ascii="Arial" w:hAnsi="Arial" w:cs="Arial"/>
          <w:b/>
          <w:sz w:val="16"/>
          <w:szCs w:val="16"/>
        </w:rPr>
        <w:t>Public Folder Access</w:t>
      </w:r>
      <w:r w:rsidRPr="00F811F9">
        <w:rPr>
          <w:rFonts w:ascii="Arial" w:hAnsi="Arial" w:cs="Arial"/>
          <w:sz w:val="16"/>
          <w:szCs w:val="16"/>
        </w:rPr>
        <w:t xml:space="preserve"> define</w:t>
      </w:r>
      <w:r w:rsidR="006B74C7" w:rsidRPr="00F811F9">
        <w:rPr>
          <w:rFonts w:ascii="Arial" w:hAnsi="Arial" w:cs="Arial"/>
          <w:sz w:val="16"/>
          <w:szCs w:val="16"/>
        </w:rPr>
        <w:t>s</w:t>
      </w:r>
      <w:r w:rsidRPr="00F811F9">
        <w:rPr>
          <w:rFonts w:ascii="Arial" w:hAnsi="Arial" w:cs="Arial"/>
          <w:sz w:val="16"/>
          <w:szCs w:val="16"/>
        </w:rPr>
        <w:t xml:space="preserve"> the permission to the report as Read </w:t>
      </w:r>
      <w:proofErr w:type="gramStart"/>
      <w:r w:rsidRPr="00F811F9">
        <w:rPr>
          <w:rFonts w:ascii="Arial" w:hAnsi="Arial" w:cs="Arial"/>
          <w:sz w:val="16"/>
          <w:szCs w:val="16"/>
        </w:rPr>
        <w:t>Only</w:t>
      </w:r>
      <w:proofErr w:type="gramEnd"/>
      <w:r w:rsidRPr="00F811F9">
        <w:rPr>
          <w:rFonts w:ascii="Arial" w:hAnsi="Arial" w:cs="Arial"/>
          <w:sz w:val="16"/>
          <w:szCs w:val="16"/>
        </w:rPr>
        <w:t xml:space="preserve"> or Read/Write</w:t>
      </w:r>
      <w:r w:rsidR="006B74C7" w:rsidRPr="00F811F9">
        <w:rPr>
          <w:rFonts w:ascii="Arial" w:hAnsi="Arial" w:cs="Arial"/>
          <w:sz w:val="16"/>
          <w:szCs w:val="16"/>
        </w:rPr>
        <w:t xml:space="preserve"> to different set of user. Select the user access carefully to avoid unauthorized viewing. </w:t>
      </w:r>
      <w:r w:rsidR="00F811F9" w:rsidRPr="00F811F9">
        <w:rPr>
          <w:rFonts w:ascii="Arial" w:hAnsi="Arial" w:cs="Arial"/>
          <w:sz w:val="16"/>
          <w:szCs w:val="16"/>
        </w:rPr>
        <w:t>Choose the role that makes the most sense, or make the folder hidden or public.</w:t>
      </w:r>
    </w:p>
    <w:p w:rsidR="006B74C7" w:rsidRPr="00F811F9" w:rsidRDefault="006B74C7" w:rsidP="005B0BCF">
      <w:pPr>
        <w:pStyle w:val="ListParagraph"/>
        <w:numPr>
          <w:ilvl w:val="0"/>
          <w:numId w:val="11"/>
        </w:numPr>
        <w:rPr>
          <w:rFonts w:ascii="Arial" w:hAnsi="Arial" w:cs="Arial"/>
          <w:sz w:val="16"/>
          <w:szCs w:val="16"/>
        </w:rPr>
      </w:pPr>
      <w:r w:rsidRPr="00F811F9">
        <w:rPr>
          <w:rFonts w:ascii="Arial" w:hAnsi="Arial" w:cs="Arial"/>
          <w:sz w:val="16"/>
          <w:szCs w:val="16"/>
        </w:rPr>
        <w:t>Use the same access permission for the Dashboards folder as for the Report Folder</w:t>
      </w:r>
      <w:r w:rsidR="00F811F9" w:rsidRPr="00F811F9">
        <w:rPr>
          <w:rFonts w:ascii="Arial" w:hAnsi="Arial" w:cs="Arial"/>
          <w:sz w:val="16"/>
          <w:szCs w:val="16"/>
        </w:rPr>
        <w:t xml:space="preserve"> otherwise the user will not be able to view data.</w:t>
      </w:r>
    </w:p>
    <w:p w:rsidR="00F811F9" w:rsidRDefault="00F811F9" w:rsidP="00490FAA">
      <w:pPr>
        <w:rPr>
          <w:rFonts w:ascii="Arial" w:hAnsi="Arial" w:cs="Arial"/>
          <w:sz w:val="16"/>
          <w:szCs w:val="16"/>
        </w:rPr>
      </w:pPr>
    </w:p>
    <w:p w:rsidR="00BC08F2" w:rsidRDefault="00BC08F2" w:rsidP="00490FAA">
      <w:pPr>
        <w:rPr>
          <w:rFonts w:ascii="Arial" w:hAnsi="Arial" w:cs="Arial"/>
          <w:sz w:val="16"/>
          <w:szCs w:val="16"/>
        </w:rPr>
      </w:pPr>
      <w:r>
        <w:rPr>
          <w:rFonts w:ascii="Arial" w:hAnsi="Arial" w:cs="Arial"/>
          <w:noProof/>
          <w:sz w:val="16"/>
          <w:szCs w:val="16"/>
        </w:rPr>
        <w:lastRenderedPageBreak/>
        <w:drawing>
          <wp:inline distT="0" distB="0" distL="0" distR="0">
            <wp:extent cx="3175000" cy="3097636"/>
            <wp:effectExtent l="0" t="0" r="6350" b="7620"/>
            <wp:docPr id="11" name="Picture 11" descr="C:\Users\pooja\Desktop\Screenshots\ScreenHunter_08 Jun. 07 17.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ooja\Desktop\Screenshots\ScreenHunter_08 Jun. 07 17.56.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177133" cy="3099717"/>
                    </a:xfrm>
                    <a:prstGeom prst="rect">
                      <a:avLst/>
                    </a:prstGeom>
                    <a:noFill/>
                    <a:ln>
                      <a:noFill/>
                    </a:ln>
                  </pic:spPr>
                </pic:pic>
              </a:graphicData>
            </a:graphic>
          </wp:inline>
        </w:drawing>
      </w:r>
    </w:p>
    <w:p w:rsidR="007B052A" w:rsidRDefault="007B052A" w:rsidP="007B052A">
      <w:pPr>
        <w:rPr>
          <w:rFonts w:ascii="Arial" w:hAnsi="Arial" w:cs="Arial"/>
          <w:b/>
          <w:sz w:val="16"/>
          <w:szCs w:val="16"/>
        </w:rPr>
      </w:pPr>
    </w:p>
    <w:p w:rsidR="007B052A" w:rsidRPr="00F811F9" w:rsidRDefault="007B052A" w:rsidP="007B052A">
      <w:pPr>
        <w:rPr>
          <w:rFonts w:ascii="Arial" w:hAnsi="Arial" w:cs="Arial"/>
          <w:b/>
          <w:sz w:val="16"/>
          <w:szCs w:val="16"/>
        </w:rPr>
      </w:pPr>
      <w:r w:rsidRPr="00F811F9">
        <w:rPr>
          <w:rFonts w:ascii="Arial" w:hAnsi="Arial" w:cs="Arial"/>
          <w:b/>
          <w:sz w:val="16"/>
          <w:szCs w:val="16"/>
        </w:rPr>
        <w:t>Profile</w:t>
      </w:r>
      <w:r>
        <w:rPr>
          <w:rFonts w:ascii="Arial" w:hAnsi="Arial" w:cs="Arial"/>
          <w:b/>
          <w:sz w:val="16"/>
          <w:szCs w:val="16"/>
        </w:rPr>
        <w:t>s</w:t>
      </w:r>
    </w:p>
    <w:p w:rsidR="007B052A" w:rsidRDefault="007B052A" w:rsidP="007B052A">
      <w:pPr>
        <w:rPr>
          <w:rFonts w:ascii="Arial" w:hAnsi="Arial" w:cs="Arial"/>
          <w:sz w:val="16"/>
          <w:szCs w:val="16"/>
        </w:rPr>
      </w:pPr>
      <w:r>
        <w:rPr>
          <w:rFonts w:ascii="Arial" w:hAnsi="Arial" w:cs="Arial"/>
          <w:sz w:val="16"/>
          <w:szCs w:val="16"/>
        </w:rPr>
        <w:t>Profile controls the following permission</w:t>
      </w:r>
    </w:p>
    <w:p w:rsidR="007B052A" w:rsidRPr="00F811F9" w:rsidRDefault="007B052A" w:rsidP="005B0BCF">
      <w:pPr>
        <w:pStyle w:val="ListParagraph"/>
        <w:numPr>
          <w:ilvl w:val="0"/>
          <w:numId w:val="12"/>
        </w:numPr>
        <w:rPr>
          <w:rFonts w:ascii="Arial" w:hAnsi="Arial" w:cs="Arial"/>
          <w:sz w:val="16"/>
          <w:szCs w:val="16"/>
        </w:rPr>
      </w:pPr>
      <w:r w:rsidRPr="00F811F9">
        <w:rPr>
          <w:rFonts w:ascii="Arial" w:hAnsi="Arial" w:cs="Arial"/>
          <w:b/>
          <w:sz w:val="16"/>
          <w:szCs w:val="16"/>
        </w:rPr>
        <w:t>Administrative Permissions</w:t>
      </w:r>
      <w:r w:rsidRPr="00F811F9">
        <w:rPr>
          <w:rFonts w:ascii="Arial" w:hAnsi="Arial" w:cs="Arial"/>
          <w:sz w:val="16"/>
          <w:szCs w:val="16"/>
        </w:rPr>
        <w:t>: Manage public reports, Schedule reports and Manage custom report types</w:t>
      </w:r>
    </w:p>
    <w:p w:rsidR="007B052A" w:rsidRPr="00F811F9" w:rsidRDefault="007B052A" w:rsidP="005B0BCF">
      <w:pPr>
        <w:pStyle w:val="ListParagraph"/>
        <w:numPr>
          <w:ilvl w:val="0"/>
          <w:numId w:val="12"/>
        </w:numPr>
        <w:rPr>
          <w:rFonts w:ascii="Arial" w:hAnsi="Arial" w:cs="Arial"/>
          <w:sz w:val="16"/>
          <w:szCs w:val="16"/>
        </w:rPr>
      </w:pPr>
      <w:r w:rsidRPr="00F811F9">
        <w:rPr>
          <w:rFonts w:ascii="Arial" w:hAnsi="Arial" w:cs="Arial"/>
          <w:b/>
          <w:sz w:val="16"/>
          <w:szCs w:val="16"/>
        </w:rPr>
        <w:t>General permissions</w:t>
      </w:r>
      <w:r w:rsidRPr="00F811F9">
        <w:rPr>
          <w:rFonts w:ascii="Arial" w:hAnsi="Arial" w:cs="Arial"/>
          <w:sz w:val="16"/>
          <w:szCs w:val="16"/>
        </w:rPr>
        <w:t>: Create and customize reports, Report Builder, Run Reports and Export reports</w:t>
      </w:r>
    </w:p>
    <w:p w:rsidR="007B052A" w:rsidRDefault="007B052A" w:rsidP="007B052A">
      <w:pPr>
        <w:rPr>
          <w:rFonts w:ascii="Arial" w:hAnsi="Arial" w:cs="Arial"/>
          <w:sz w:val="16"/>
          <w:szCs w:val="16"/>
        </w:rPr>
      </w:pPr>
    </w:p>
    <w:p w:rsidR="007B052A" w:rsidRPr="007B052A" w:rsidRDefault="007B052A" w:rsidP="007B052A">
      <w:pPr>
        <w:rPr>
          <w:rFonts w:ascii="Arial" w:hAnsi="Arial" w:cs="Arial"/>
          <w:b/>
          <w:sz w:val="16"/>
          <w:szCs w:val="16"/>
        </w:rPr>
      </w:pPr>
      <w:r w:rsidRPr="007B052A">
        <w:rPr>
          <w:rFonts w:ascii="Arial" w:hAnsi="Arial" w:cs="Arial"/>
          <w:b/>
          <w:sz w:val="16"/>
          <w:szCs w:val="16"/>
        </w:rPr>
        <w:t>Chatter</w:t>
      </w:r>
    </w:p>
    <w:p w:rsidR="006628E6" w:rsidRDefault="007B052A" w:rsidP="00490FAA">
      <w:pPr>
        <w:rPr>
          <w:rFonts w:ascii="Arial" w:hAnsi="Arial" w:cs="Arial"/>
          <w:sz w:val="16"/>
          <w:szCs w:val="16"/>
        </w:rPr>
      </w:pPr>
      <w:r>
        <w:rPr>
          <w:rFonts w:ascii="Arial" w:hAnsi="Arial" w:cs="Arial"/>
          <w:sz w:val="16"/>
          <w:szCs w:val="16"/>
        </w:rPr>
        <w:t xml:space="preserve">Enabling chatter </w:t>
      </w:r>
      <w:r w:rsidRPr="007B052A">
        <w:rPr>
          <w:rFonts w:ascii="Arial" w:hAnsi="Arial" w:cs="Arial"/>
          <w:sz w:val="16"/>
          <w:szCs w:val="16"/>
        </w:rPr>
        <w:t>gives you feed tracking, following (for reports, dashboards, and components), alerts on metric and gauge components, and dashboard component snapshot posts.</w:t>
      </w:r>
      <w:r>
        <w:rPr>
          <w:rFonts w:ascii="Arial" w:hAnsi="Arial" w:cs="Arial"/>
          <w:sz w:val="16"/>
          <w:szCs w:val="16"/>
        </w:rPr>
        <w:t xml:space="preserve"> </w:t>
      </w:r>
      <w:r w:rsidRPr="007B052A">
        <w:rPr>
          <w:rFonts w:ascii="Arial" w:hAnsi="Arial" w:cs="Arial"/>
          <w:sz w:val="16"/>
          <w:szCs w:val="16"/>
        </w:rPr>
        <w:t>Snapshots posted to user or public group feeds can be seen by everyone in the company—even those without access to the dashboard</w:t>
      </w:r>
      <w:r>
        <w:rPr>
          <w:rFonts w:ascii="Arial" w:hAnsi="Arial" w:cs="Arial"/>
          <w:sz w:val="16"/>
          <w:szCs w:val="16"/>
        </w:rPr>
        <w:t xml:space="preserve">. </w:t>
      </w:r>
    </w:p>
    <w:p w:rsidR="002D7EC0" w:rsidRDefault="002D7EC0" w:rsidP="00490FAA">
      <w:pPr>
        <w:rPr>
          <w:rFonts w:ascii="Arial" w:hAnsi="Arial" w:cs="Arial"/>
          <w:sz w:val="16"/>
          <w:szCs w:val="16"/>
        </w:rPr>
      </w:pPr>
    </w:p>
    <w:p w:rsidR="002D7EC0" w:rsidRPr="002D7EC0" w:rsidRDefault="002D7EC0" w:rsidP="002D7EC0">
      <w:pPr>
        <w:rPr>
          <w:rFonts w:ascii="Arial" w:hAnsi="Arial" w:cs="Arial"/>
          <w:b/>
          <w:sz w:val="16"/>
          <w:szCs w:val="16"/>
        </w:rPr>
      </w:pPr>
      <w:r w:rsidRPr="002D7EC0">
        <w:rPr>
          <w:rFonts w:ascii="Arial" w:hAnsi="Arial" w:cs="Arial"/>
          <w:b/>
          <w:sz w:val="16"/>
          <w:szCs w:val="16"/>
        </w:rPr>
        <w:t>User Permissions Needed</w:t>
      </w:r>
    </w:p>
    <w:p w:rsidR="002D7EC0" w:rsidRPr="002D7EC0" w:rsidRDefault="002D7EC0" w:rsidP="002D7EC0">
      <w:pPr>
        <w:rPr>
          <w:rFonts w:ascii="Arial" w:hAnsi="Arial" w:cs="Arial"/>
          <w:sz w:val="16"/>
          <w:szCs w:val="16"/>
        </w:rPr>
      </w:pPr>
      <w:r w:rsidRPr="002D7EC0">
        <w:rPr>
          <w:rFonts w:ascii="Arial" w:hAnsi="Arial" w:cs="Arial"/>
          <w:sz w:val="16"/>
          <w:szCs w:val="16"/>
        </w:rPr>
        <w:t>To create, edit, and delete reports: “Create and Customize Reports”</w:t>
      </w:r>
    </w:p>
    <w:p w:rsidR="002D7EC0" w:rsidRPr="002D7EC0" w:rsidRDefault="002D7EC0" w:rsidP="002D7EC0">
      <w:pPr>
        <w:rPr>
          <w:rFonts w:ascii="Arial" w:hAnsi="Arial" w:cs="Arial"/>
          <w:sz w:val="16"/>
          <w:szCs w:val="16"/>
        </w:rPr>
      </w:pPr>
      <w:r w:rsidRPr="002D7EC0">
        <w:rPr>
          <w:rFonts w:ascii="Arial" w:hAnsi="Arial" w:cs="Arial"/>
          <w:sz w:val="16"/>
          <w:szCs w:val="16"/>
        </w:rPr>
        <w:t>To create, edit, and delete dashboards: “Run Reports” AND “Manage Dashboards”</w:t>
      </w:r>
    </w:p>
    <w:p w:rsidR="002D7EC0" w:rsidRPr="002D7EC0" w:rsidRDefault="002D7EC0" w:rsidP="002D7EC0">
      <w:pPr>
        <w:rPr>
          <w:rFonts w:ascii="Arial" w:hAnsi="Arial" w:cs="Arial"/>
          <w:sz w:val="16"/>
          <w:szCs w:val="16"/>
        </w:rPr>
      </w:pPr>
      <w:r w:rsidRPr="002D7EC0">
        <w:rPr>
          <w:rFonts w:ascii="Arial" w:hAnsi="Arial" w:cs="Arial"/>
          <w:sz w:val="16"/>
          <w:szCs w:val="16"/>
        </w:rPr>
        <w:t>To create, edit, and delete public report folders: “Manage Public Reports”</w:t>
      </w:r>
    </w:p>
    <w:p w:rsidR="002D7EC0" w:rsidRDefault="002D7EC0" w:rsidP="002D7EC0">
      <w:pPr>
        <w:rPr>
          <w:rFonts w:ascii="Arial" w:hAnsi="Arial" w:cs="Arial"/>
          <w:sz w:val="16"/>
          <w:szCs w:val="16"/>
        </w:rPr>
      </w:pPr>
      <w:r w:rsidRPr="002D7EC0">
        <w:rPr>
          <w:rFonts w:ascii="Arial" w:hAnsi="Arial" w:cs="Arial"/>
          <w:sz w:val="16"/>
          <w:szCs w:val="16"/>
        </w:rPr>
        <w:t>To create, edit, and delete public dashboard folders: “Manage Dashboards” AND “View All Data”</w:t>
      </w:r>
    </w:p>
    <w:p w:rsidR="006628E6" w:rsidRDefault="006628E6" w:rsidP="00490FAA">
      <w:pPr>
        <w:rPr>
          <w:rFonts w:ascii="Arial" w:hAnsi="Arial" w:cs="Arial"/>
          <w:sz w:val="16"/>
          <w:szCs w:val="16"/>
        </w:rPr>
      </w:pPr>
    </w:p>
    <w:p w:rsidR="005120C5" w:rsidRDefault="005120C5" w:rsidP="00490FAA">
      <w:pPr>
        <w:rPr>
          <w:rFonts w:ascii="Arial" w:hAnsi="Arial" w:cs="Arial"/>
          <w:b/>
          <w:sz w:val="16"/>
          <w:szCs w:val="16"/>
        </w:rPr>
      </w:pPr>
      <w:proofErr w:type="spellStart"/>
      <w:r w:rsidRPr="007C2270">
        <w:rPr>
          <w:rFonts w:ascii="Arial" w:hAnsi="Arial" w:cs="Arial"/>
          <w:b/>
          <w:sz w:val="16"/>
          <w:szCs w:val="16"/>
        </w:rPr>
        <w:t>Ques</w:t>
      </w:r>
      <w:proofErr w:type="spellEnd"/>
      <w:r w:rsidRPr="007C2270">
        <w:rPr>
          <w:rFonts w:ascii="Arial" w:hAnsi="Arial" w:cs="Arial"/>
          <w:b/>
          <w:sz w:val="16"/>
          <w:szCs w:val="16"/>
        </w:rPr>
        <w:t xml:space="preserve"> 3:</w:t>
      </w:r>
      <w:r w:rsidR="006A244F" w:rsidRPr="007C2270">
        <w:rPr>
          <w:rFonts w:ascii="Arial" w:hAnsi="Arial" w:cs="Arial"/>
          <w:b/>
          <w:sz w:val="16"/>
          <w:szCs w:val="16"/>
        </w:rPr>
        <w:t xml:space="preserve"> Describe the options available when creating and modifying dashboards?</w:t>
      </w:r>
    </w:p>
    <w:p w:rsidR="007B052A" w:rsidRPr="007C2270" w:rsidRDefault="007B052A" w:rsidP="00490FAA">
      <w:pPr>
        <w:rPr>
          <w:rFonts w:ascii="Arial" w:hAnsi="Arial" w:cs="Arial"/>
          <w:b/>
          <w:sz w:val="16"/>
          <w:szCs w:val="16"/>
        </w:rPr>
      </w:pPr>
    </w:p>
    <w:p w:rsidR="00216F74" w:rsidRDefault="006A244F" w:rsidP="006A244F">
      <w:pPr>
        <w:rPr>
          <w:rFonts w:ascii="Arial" w:hAnsi="Arial" w:cs="Arial"/>
          <w:sz w:val="16"/>
          <w:szCs w:val="16"/>
        </w:rPr>
      </w:pPr>
      <w:proofErr w:type="spellStart"/>
      <w:r w:rsidRPr="007B052A">
        <w:rPr>
          <w:rFonts w:ascii="Arial" w:hAnsi="Arial" w:cs="Arial"/>
          <w:b/>
          <w:sz w:val="16"/>
          <w:szCs w:val="16"/>
        </w:rPr>
        <w:t>Ans</w:t>
      </w:r>
      <w:proofErr w:type="spellEnd"/>
      <w:r w:rsidRPr="007B052A">
        <w:rPr>
          <w:rFonts w:ascii="Arial" w:hAnsi="Arial" w:cs="Arial"/>
          <w:b/>
          <w:sz w:val="16"/>
          <w:szCs w:val="16"/>
        </w:rPr>
        <w:t>:</w:t>
      </w:r>
      <w:r>
        <w:rPr>
          <w:rFonts w:ascii="Arial" w:hAnsi="Arial" w:cs="Arial"/>
          <w:sz w:val="16"/>
          <w:szCs w:val="16"/>
        </w:rPr>
        <w:t xml:space="preserve"> </w:t>
      </w:r>
      <w:r w:rsidRPr="006A244F">
        <w:rPr>
          <w:rFonts w:ascii="Arial" w:hAnsi="Arial" w:cs="Arial"/>
          <w:sz w:val="16"/>
          <w:szCs w:val="16"/>
        </w:rPr>
        <w:t>Dashboard builder is a drag-and-drop interface for creating and modifying dashboards.</w:t>
      </w:r>
      <w:r w:rsidR="007B052A">
        <w:rPr>
          <w:rFonts w:ascii="Arial" w:hAnsi="Arial" w:cs="Arial"/>
          <w:sz w:val="16"/>
          <w:szCs w:val="16"/>
        </w:rPr>
        <w:t xml:space="preserve"> </w:t>
      </w:r>
      <w:r w:rsidRPr="006A244F">
        <w:rPr>
          <w:rFonts w:ascii="Arial" w:hAnsi="Arial" w:cs="Arial"/>
          <w:sz w:val="16"/>
          <w:szCs w:val="16"/>
        </w:rPr>
        <w:t xml:space="preserve">To </w:t>
      </w:r>
      <w:r w:rsidR="00216F74">
        <w:rPr>
          <w:rFonts w:ascii="Arial" w:hAnsi="Arial" w:cs="Arial"/>
          <w:sz w:val="16"/>
          <w:szCs w:val="16"/>
        </w:rPr>
        <w:t xml:space="preserve">create a new dashboard, </w:t>
      </w:r>
      <w:r w:rsidR="00216F74" w:rsidRPr="00AA18AE">
        <w:rPr>
          <w:rFonts w:ascii="Arial" w:hAnsi="Arial" w:cs="Arial"/>
          <w:sz w:val="16"/>
          <w:szCs w:val="16"/>
        </w:rPr>
        <w:t xml:space="preserve">Go to </w:t>
      </w:r>
      <w:r w:rsidR="00216F74" w:rsidRPr="00AA18AE">
        <w:rPr>
          <w:rFonts w:ascii="Arial" w:hAnsi="Arial" w:cs="Arial"/>
          <w:b/>
          <w:i/>
          <w:sz w:val="16"/>
          <w:szCs w:val="16"/>
        </w:rPr>
        <w:t xml:space="preserve">Name &gt; Setup &gt; Customize &gt; Report &amp; Dashboards &gt; Report Folder </w:t>
      </w:r>
      <w:r w:rsidR="00216F74" w:rsidRPr="00AA18AE">
        <w:rPr>
          <w:rFonts w:ascii="Arial" w:hAnsi="Arial" w:cs="Arial"/>
          <w:sz w:val="16"/>
          <w:szCs w:val="16"/>
        </w:rPr>
        <w:t xml:space="preserve">or go to </w:t>
      </w:r>
      <w:r w:rsidR="00216F74">
        <w:rPr>
          <w:rFonts w:ascii="Arial" w:hAnsi="Arial" w:cs="Arial"/>
          <w:b/>
          <w:sz w:val="16"/>
          <w:szCs w:val="16"/>
        </w:rPr>
        <w:t>Dashboards</w:t>
      </w:r>
      <w:r w:rsidR="00216F74" w:rsidRPr="00AA18AE">
        <w:rPr>
          <w:rFonts w:ascii="Arial" w:hAnsi="Arial" w:cs="Arial"/>
          <w:sz w:val="16"/>
          <w:szCs w:val="16"/>
        </w:rPr>
        <w:t xml:space="preserve"> Tab</w:t>
      </w:r>
    </w:p>
    <w:p w:rsidR="00216F74" w:rsidRDefault="00216F74" w:rsidP="006A244F">
      <w:pPr>
        <w:rPr>
          <w:rFonts w:ascii="Arial" w:hAnsi="Arial" w:cs="Arial"/>
          <w:sz w:val="16"/>
          <w:szCs w:val="16"/>
        </w:rPr>
      </w:pPr>
    </w:p>
    <w:p w:rsidR="00216F74" w:rsidRDefault="00216F74" w:rsidP="006A244F">
      <w:pPr>
        <w:rPr>
          <w:rFonts w:ascii="Arial" w:hAnsi="Arial" w:cs="Arial"/>
          <w:sz w:val="16"/>
          <w:szCs w:val="16"/>
        </w:rPr>
      </w:pPr>
      <w:r w:rsidRPr="00216F74">
        <w:rPr>
          <w:rFonts w:ascii="Arial" w:hAnsi="Arial" w:cs="Arial"/>
          <w:noProof/>
          <w:sz w:val="16"/>
          <w:szCs w:val="16"/>
        </w:rPr>
        <w:drawing>
          <wp:inline distT="0" distB="0" distL="0" distR="0" wp14:anchorId="525CEC31" wp14:editId="51DDF6C8">
            <wp:extent cx="5943600" cy="2013585"/>
            <wp:effectExtent l="0" t="0" r="0" b="5715"/>
            <wp:docPr id="409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943600" cy="2013585"/>
                    </a:xfrm>
                    <a:prstGeom prst="rect">
                      <a:avLst/>
                    </a:prstGeom>
                    <a:noFill/>
                    <a:ln>
                      <a:noFill/>
                    </a:ln>
                    <a:effectLst/>
                    <a:extLst/>
                  </pic:spPr>
                </pic:pic>
              </a:graphicData>
            </a:graphic>
          </wp:inline>
        </w:drawing>
      </w:r>
    </w:p>
    <w:p w:rsidR="00216F74" w:rsidRDefault="00216F74" w:rsidP="006A244F">
      <w:pPr>
        <w:rPr>
          <w:rFonts w:ascii="Arial" w:hAnsi="Arial" w:cs="Arial"/>
          <w:sz w:val="16"/>
          <w:szCs w:val="16"/>
        </w:rPr>
      </w:pPr>
    </w:p>
    <w:p w:rsidR="006A244F" w:rsidRPr="006A244F" w:rsidRDefault="006A244F" w:rsidP="006A244F">
      <w:pPr>
        <w:rPr>
          <w:rFonts w:ascii="Arial" w:hAnsi="Arial" w:cs="Arial"/>
          <w:sz w:val="16"/>
          <w:szCs w:val="16"/>
        </w:rPr>
      </w:pPr>
      <w:r w:rsidRPr="006A244F">
        <w:rPr>
          <w:rFonts w:ascii="Arial" w:hAnsi="Arial" w:cs="Arial"/>
          <w:sz w:val="16"/>
          <w:szCs w:val="16"/>
        </w:rPr>
        <w:t>Dashboard builder has the following controls:</w:t>
      </w:r>
    </w:p>
    <w:p w:rsidR="00216F74" w:rsidRDefault="00216F74" w:rsidP="006A244F">
      <w:pPr>
        <w:rPr>
          <w:rFonts w:ascii="Arial" w:hAnsi="Arial" w:cs="Arial"/>
          <w:sz w:val="16"/>
          <w:szCs w:val="16"/>
        </w:rPr>
      </w:pPr>
    </w:p>
    <w:p w:rsidR="006A244F" w:rsidRPr="006A244F" w:rsidRDefault="006A244F" w:rsidP="006A244F">
      <w:pPr>
        <w:rPr>
          <w:rFonts w:ascii="Arial" w:hAnsi="Arial" w:cs="Arial"/>
          <w:sz w:val="16"/>
          <w:szCs w:val="16"/>
        </w:rPr>
      </w:pPr>
      <w:r w:rsidRPr="006A244F">
        <w:rPr>
          <w:rFonts w:ascii="Arial" w:hAnsi="Arial" w:cs="Arial"/>
          <w:sz w:val="16"/>
          <w:szCs w:val="16"/>
        </w:rPr>
        <w:t>Dashboard-Level Controls</w:t>
      </w:r>
    </w:p>
    <w:p w:rsidR="006A244F" w:rsidRPr="006A244F" w:rsidRDefault="006A244F" w:rsidP="005B0BCF">
      <w:pPr>
        <w:pStyle w:val="ListParagraph"/>
        <w:numPr>
          <w:ilvl w:val="0"/>
          <w:numId w:val="1"/>
        </w:numPr>
        <w:rPr>
          <w:rFonts w:ascii="Arial" w:hAnsi="Arial" w:cs="Arial"/>
          <w:sz w:val="16"/>
          <w:szCs w:val="16"/>
        </w:rPr>
      </w:pPr>
      <w:r w:rsidRPr="006A244F">
        <w:rPr>
          <w:rFonts w:ascii="Arial" w:hAnsi="Arial" w:cs="Arial"/>
          <w:sz w:val="16"/>
          <w:szCs w:val="16"/>
        </w:rPr>
        <w:lastRenderedPageBreak/>
        <w:t>Save or close the dashboard. You lose your changes if you close or navigate away from the dashboard builder without saving first.</w:t>
      </w:r>
    </w:p>
    <w:p w:rsidR="006A244F" w:rsidRPr="006A244F" w:rsidRDefault="006A244F" w:rsidP="005B0BCF">
      <w:pPr>
        <w:pStyle w:val="ListParagraph"/>
        <w:numPr>
          <w:ilvl w:val="0"/>
          <w:numId w:val="1"/>
        </w:numPr>
        <w:rPr>
          <w:rFonts w:ascii="Arial" w:hAnsi="Arial" w:cs="Arial"/>
          <w:sz w:val="16"/>
          <w:szCs w:val="16"/>
        </w:rPr>
      </w:pPr>
      <w:r w:rsidRPr="006A244F">
        <w:rPr>
          <w:rFonts w:ascii="Arial" w:hAnsi="Arial" w:cs="Arial"/>
          <w:sz w:val="16"/>
          <w:szCs w:val="16"/>
        </w:rPr>
        <w:t>Click Dashboard Properties to change the title, unique name, folder, and component settings.</w:t>
      </w:r>
    </w:p>
    <w:p w:rsidR="006A244F" w:rsidRPr="006A244F" w:rsidRDefault="006A244F" w:rsidP="005B0BCF">
      <w:pPr>
        <w:pStyle w:val="ListParagraph"/>
        <w:numPr>
          <w:ilvl w:val="0"/>
          <w:numId w:val="1"/>
        </w:numPr>
        <w:rPr>
          <w:rFonts w:ascii="Arial" w:hAnsi="Arial" w:cs="Arial"/>
          <w:sz w:val="16"/>
          <w:szCs w:val="16"/>
        </w:rPr>
      </w:pPr>
      <w:r w:rsidRPr="006A244F">
        <w:rPr>
          <w:rFonts w:ascii="Arial" w:hAnsi="Arial" w:cs="Arial"/>
          <w:sz w:val="16"/>
          <w:szCs w:val="16"/>
        </w:rPr>
        <w:t>View or set the running user for the dashboard.</w:t>
      </w:r>
    </w:p>
    <w:p w:rsidR="006A244F" w:rsidRPr="006A244F" w:rsidRDefault="006A244F" w:rsidP="005B0BCF">
      <w:pPr>
        <w:pStyle w:val="ListParagraph"/>
        <w:numPr>
          <w:ilvl w:val="0"/>
          <w:numId w:val="1"/>
        </w:numPr>
        <w:rPr>
          <w:rFonts w:ascii="Arial" w:hAnsi="Arial" w:cs="Arial"/>
          <w:sz w:val="16"/>
          <w:szCs w:val="16"/>
        </w:rPr>
      </w:pPr>
      <w:r w:rsidRPr="006A244F">
        <w:rPr>
          <w:rFonts w:ascii="Arial" w:hAnsi="Arial" w:cs="Arial"/>
          <w:sz w:val="16"/>
          <w:szCs w:val="16"/>
        </w:rPr>
        <w:t>Click the text field at the top of the dashboard to add a description.</w:t>
      </w:r>
    </w:p>
    <w:p w:rsidR="006A244F" w:rsidRDefault="006A244F" w:rsidP="006A244F">
      <w:pPr>
        <w:rPr>
          <w:rFonts w:ascii="Arial" w:hAnsi="Arial" w:cs="Arial"/>
          <w:sz w:val="16"/>
          <w:szCs w:val="16"/>
        </w:rPr>
      </w:pPr>
    </w:p>
    <w:p w:rsidR="007A3F0A" w:rsidRPr="006A244F" w:rsidRDefault="007A3F0A" w:rsidP="007A3F0A">
      <w:pPr>
        <w:rPr>
          <w:rFonts w:ascii="Arial" w:hAnsi="Arial" w:cs="Arial"/>
          <w:sz w:val="16"/>
          <w:szCs w:val="16"/>
        </w:rPr>
      </w:pPr>
      <w:r w:rsidRPr="006A244F">
        <w:rPr>
          <w:rFonts w:ascii="Arial" w:hAnsi="Arial" w:cs="Arial"/>
          <w:sz w:val="16"/>
          <w:szCs w:val="16"/>
        </w:rPr>
        <w:t>Component-Level Controls</w:t>
      </w:r>
    </w:p>
    <w:p w:rsidR="007A3F0A" w:rsidRDefault="007A3F0A" w:rsidP="007A3F0A">
      <w:pPr>
        <w:rPr>
          <w:rFonts w:ascii="Arial" w:hAnsi="Arial" w:cs="Arial"/>
          <w:sz w:val="16"/>
          <w:szCs w:val="16"/>
        </w:rPr>
      </w:pPr>
      <w:r w:rsidRPr="006A244F">
        <w:rPr>
          <w:rFonts w:ascii="Arial" w:hAnsi="Arial" w:cs="Arial"/>
          <w:sz w:val="16"/>
          <w:szCs w:val="16"/>
        </w:rPr>
        <w:t>Add components by dragging a component type</w:t>
      </w:r>
      <w:r>
        <w:rPr>
          <w:rFonts w:ascii="Arial" w:hAnsi="Arial" w:cs="Arial"/>
          <w:sz w:val="16"/>
          <w:szCs w:val="16"/>
        </w:rPr>
        <w:t xml:space="preserve"> (charts, gauge meter, pie, </w:t>
      </w:r>
      <w:proofErr w:type="gramStart"/>
      <w:r>
        <w:rPr>
          <w:rFonts w:ascii="Arial" w:hAnsi="Arial" w:cs="Arial"/>
          <w:sz w:val="16"/>
          <w:szCs w:val="16"/>
        </w:rPr>
        <w:t>donut</w:t>
      </w:r>
      <w:proofErr w:type="gramEnd"/>
      <w:r>
        <w:rPr>
          <w:rFonts w:ascii="Arial" w:hAnsi="Arial" w:cs="Arial"/>
          <w:sz w:val="16"/>
          <w:szCs w:val="16"/>
        </w:rPr>
        <w:t>)</w:t>
      </w:r>
      <w:r w:rsidRPr="006A244F">
        <w:rPr>
          <w:rFonts w:ascii="Arial" w:hAnsi="Arial" w:cs="Arial"/>
          <w:sz w:val="16"/>
          <w:szCs w:val="16"/>
        </w:rPr>
        <w:t xml:space="preserve"> onto a column, then dropping a data source (report, s-control, or </w:t>
      </w:r>
      <w:proofErr w:type="spellStart"/>
      <w:r w:rsidRPr="006A244F">
        <w:rPr>
          <w:rFonts w:ascii="Arial" w:hAnsi="Arial" w:cs="Arial"/>
          <w:sz w:val="16"/>
          <w:szCs w:val="16"/>
        </w:rPr>
        <w:t>Visualforce</w:t>
      </w:r>
      <w:proofErr w:type="spellEnd"/>
      <w:r w:rsidRPr="006A244F">
        <w:rPr>
          <w:rFonts w:ascii="Arial" w:hAnsi="Arial" w:cs="Arial"/>
          <w:sz w:val="16"/>
          <w:szCs w:val="16"/>
        </w:rPr>
        <w:t xml:space="preserve"> page) onto it. </w:t>
      </w:r>
    </w:p>
    <w:p w:rsidR="005879FF" w:rsidRDefault="005879FF" w:rsidP="007A3F0A">
      <w:pPr>
        <w:rPr>
          <w:rFonts w:ascii="Arial" w:hAnsi="Arial" w:cs="Arial"/>
          <w:sz w:val="16"/>
          <w:szCs w:val="16"/>
        </w:rPr>
      </w:pPr>
    </w:p>
    <w:p w:rsidR="005879FF" w:rsidRDefault="005879FF" w:rsidP="005879FF">
      <w:pPr>
        <w:contextualSpacing/>
        <w:rPr>
          <w:rFonts w:ascii="Arial" w:hAnsi="Arial" w:cs="Arial"/>
          <w:sz w:val="16"/>
          <w:szCs w:val="16"/>
        </w:rPr>
      </w:pPr>
      <w:r w:rsidRPr="006A244F">
        <w:rPr>
          <w:rFonts w:ascii="Arial" w:hAnsi="Arial" w:cs="Arial"/>
          <w:sz w:val="16"/>
          <w:szCs w:val="16"/>
        </w:rPr>
        <w:t>Column-Level Controls</w:t>
      </w:r>
    </w:p>
    <w:p w:rsidR="007A3F0A" w:rsidRPr="007A3F0A" w:rsidRDefault="005879FF" w:rsidP="005B0BCF">
      <w:pPr>
        <w:numPr>
          <w:ilvl w:val="0"/>
          <w:numId w:val="13"/>
        </w:numPr>
        <w:shd w:val="clear" w:color="auto" w:fill="FFFFFF"/>
        <w:spacing w:before="100" w:beforeAutospacing="1" w:after="100" w:afterAutospacing="1"/>
        <w:ind w:left="480"/>
        <w:contextualSpacing/>
        <w:rPr>
          <w:rFonts w:ascii="Arial" w:hAnsi="Arial" w:cs="Arial"/>
          <w:sz w:val="16"/>
          <w:szCs w:val="16"/>
        </w:rPr>
      </w:pPr>
      <w:r>
        <w:rPr>
          <w:rFonts w:ascii="Arial" w:hAnsi="Arial" w:cs="Arial"/>
          <w:sz w:val="16"/>
          <w:szCs w:val="16"/>
        </w:rPr>
        <w:t>O</w:t>
      </w:r>
      <w:r w:rsidR="007A3F0A" w:rsidRPr="007A3F0A">
        <w:rPr>
          <w:rFonts w:ascii="Arial" w:hAnsi="Arial" w:cs="Arial"/>
          <w:sz w:val="16"/>
          <w:szCs w:val="16"/>
        </w:rPr>
        <w:t>n the dashboard that contains the component you want to change, click Edit.</w:t>
      </w:r>
    </w:p>
    <w:p w:rsidR="007A3F0A" w:rsidRPr="007A3F0A" w:rsidRDefault="007A3F0A" w:rsidP="005B0BCF">
      <w:pPr>
        <w:numPr>
          <w:ilvl w:val="0"/>
          <w:numId w:val="13"/>
        </w:numPr>
        <w:shd w:val="clear" w:color="auto" w:fill="FFFFFF"/>
        <w:spacing w:before="100" w:beforeAutospacing="1" w:after="100" w:afterAutospacing="1"/>
        <w:ind w:left="475"/>
        <w:contextualSpacing/>
        <w:rPr>
          <w:rFonts w:ascii="Arial" w:hAnsi="Arial" w:cs="Arial"/>
          <w:sz w:val="16"/>
          <w:szCs w:val="16"/>
        </w:rPr>
      </w:pPr>
      <w:r w:rsidRPr="007A3F0A">
        <w:rPr>
          <w:rFonts w:ascii="Arial" w:hAnsi="Arial" w:cs="Arial"/>
          <w:sz w:val="16"/>
          <w:szCs w:val="16"/>
        </w:rPr>
        <w:t>Click </w:t>
      </w:r>
      <w:r w:rsidRPr="007A3F0A">
        <w:rPr>
          <w:rFonts w:ascii="Arial" w:hAnsi="Arial" w:cs="Arial"/>
          <w:noProof/>
          <w:sz w:val="16"/>
          <w:szCs w:val="16"/>
        </w:rPr>
        <w:drawing>
          <wp:inline distT="0" distB="0" distL="0" distR="0" wp14:anchorId="14BA463D" wp14:editId="49254C01">
            <wp:extent cx="114300" cy="114300"/>
            <wp:effectExtent l="0" t="0" r="0" b="0"/>
            <wp:docPr id="30" name="Picture 30" descr="Edit component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dit component icon"/>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7A3F0A">
        <w:rPr>
          <w:rFonts w:ascii="Arial" w:hAnsi="Arial" w:cs="Arial"/>
          <w:sz w:val="16"/>
          <w:szCs w:val="16"/>
        </w:rPr>
        <w:t> on your dashboard component.</w:t>
      </w:r>
    </w:p>
    <w:p w:rsidR="007A3F0A" w:rsidRPr="007A3F0A" w:rsidRDefault="007A3F0A" w:rsidP="005B0BCF">
      <w:pPr>
        <w:numPr>
          <w:ilvl w:val="0"/>
          <w:numId w:val="13"/>
        </w:numPr>
        <w:shd w:val="clear" w:color="auto" w:fill="FFFFFF"/>
        <w:spacing w:before="100" w:beforeAutospacing="1" w:after="100" w:afterAutospacing="1"/>
        <w:ind w:left="475"/>
        <w:contextualSpacing/>
        <w:rPr>
          <w:rFonts w:ascii="Arial" w:hAnsi="Arial" w:cs="Arial"/>
          <w:sz w:val="16"/>
          <w:szCs w:val="16"/>
        </w:rPr>
      </w:pPr>
      <w:r w:rsidRPr="007A3F0A">
        <w:rPr>
          <w:rFonts w:ascii="Arial" w:hAnsi="Arial" w:cs="Arial"/>
          <w:sz w:val="16"/>
          <w:szCs w:val="16"/>
        </w:rPr>
        <w:t>If necessary, change the </w:t>
      </w:r>
      <w:hyperlink r:id="rId46" w:tooltip="Dashboard components can be charts, tables, gauges, metrics, or other components that you can create with VisualForce." w:history="1">
        <w:r w:rsidRPr="007A3F0A">
          <w:rPr>
            <w:rFonts w:ascii="Arial" w:hAnsi="Arial" w:cs="Arial"/>
            <w:sz w:val="16"/>
            <w:szCs w:val="16"/>
          </w:rPr>
          <w:t>component type</w:t>
        </w:r>
      </w:hyperlink>
      <w:r w:rsidRPr="007A3F0A">
        <w:rPr>
          <w:rFonts w:ascii="Arial" w:hAnsi="Arial" w:cs="Arial"/>
          <w:sz w:val="16"/>
          <w:szCs w:val="16"/>
        </w:rPr>
        <w:t>.</w:t>
      </w:r>
    </w:p>
    <w:p w:rsidR="007A3F0A" w:rsidRPr="007A3F0A" w:rsidRDefault="007A3F0A" w:rsidP="005B0BCF">
      <w:pPr>
        <w:numPr>
          <w:ilvl w:val="0"/>
          <w:numId w:val="13"/>
        </w:numPr>
        <w:shd w:val="clear" w:color="auto" w:fill="FFFFFF"/>
        <w:spacing w:before="100" w:beforeAutospacing="1" w:after="100" w:afterAutospacing="1"/>
        <w:ind w:left="475"/>
        <w:contextualSpacing/>
        <w:rPr>
          <w:rFonts w:ascii="Arial" w:hAnsi="Arial" w:cs="Arial"/>
          <w:sz w:val="16"/>
          <w:szCs w:val="16"/>
        </w:rPr>
      </w:pPr>
      <w:r w:rsidRPr="007A3F0A">
        <w:rPr>
          <w:rFonts w:ascii="Arial" w:hAnsi="Arial" w:cs="Arial"/>
          <w:sz w:val="16"/>
          <w:szCs w:val="16"/>
        </w:rPr>
        <w:t>On the Component Data tab, choose which summary fields and groupings in the underlying report you want to display in your component. Click one of these chart icons to see your choices for that component type.</w:t>
      </w:r>
    </w:p>
    <w:p w:rsidR="007A3F0A" w:rsidRPr="007A3F0A" w:rsidRDefault="002D7717" w:rsidP="005879FF">
      <w:pPr>
        <w:shd w:val="clear" w:color="auto" w:fill="FFFFFF"/>
        <w:ind w:left="475"/>
        <w:contextualSpacing/>
        <w:rPr>
          <w:rFonts w:ascii="Arial" w:hAnsi="Arial" w:cs="Arial"/>
          <w:sz w:val="16"/>
          <w:szCs w:val="16"/>
        </w:rPr>
      </w:pPr>
      <w:hyperlink r:id="rId47" w:tooltip="Horizontal bar and vertical column charts are useful for comparing the values of one or more report groupings. Use the Component Data tab to select the groupings and summaries you want your bar or column chart to display." w:history="1">
        <w:r w:rsidR="007A3F0A" w:rsidRPr="007A3F0A">
          <w:rPr>
            <w:rFonts w:ascii="Arial" w:hAnsi="Arial" w:cs="Arial"/>
            <w:noProof/>
            <w:sz w:val="16"/>
            <w:szCs w:val="16"/>
          </w:rPr>
          <w:drawing>
            <wp:inline distT="0" distB="0" distL="0" distR="0" wp14:anchorId="7B7E9B68" wp14:editId="431CEB21">
              <wp:extent cx="476250" cy="476250"/>
              <wp:effectExtent l="0" t="0" r="0" b="0"/>
              <wp:docPr id="29" name="Picture 29" descr="Data settings for bar chart components">
                <a:hlinkClick xmlns:a="http://schemas.openxmlformats.org/drawingml/2006/main" r:id="rId47" tooltip="&quot;Horizontal bar and vertical column charts are useful for comparing the values of one or more report groupings. Use the Component Data tab to select the groupings and summaries you want your bar or column chart to display.&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ata settings for bar chart components">
                        <a:hlinkClick r:id="rId47" tooltip="&quot;Horizontal bar and vertical column charts are useful for comparing the values of one or more report groupings. Use the Component Data tab to select the groupings and summaries you want your bar or column chart to display.&quot;"/>
                      </pic:cNvPr>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r w:rsidR="007A3F0A" w:rsidRPr="007A3F0A">
          <w:rPr>
            <w:rFonts w:ascii="Arial" w:hAnsi="Arial" w:cs="Arial"/>
            <w:noProof/>
            <w:sz w:val="16"/>
            <w:szCs w:val="16"/>
          </w:rPr>
          <w:drawing>
            <wp:inline distT="0" distB="0" distL="0" distR="0" wp14:anchorId="47751EB0" wp14:editId="73272DA3">
              <wp:extent cx="476250" cy="476250"/>
              <wp:effectExtent l="0" t="0" r="0" b="0"/>
              <wp:docPr id="28" name="Picture 28" descr="Data settings for column (vertical bar chart) components">
                <a:hlinkClick xmlns:a="http://schemas.openxmlformats.org/drawingml/2006/main" r:id="rId47" tooltip="&quot;Horizontal bar and vertical column charts are useful for comparing the values of one or more report groupings. Use the Component Data tab to select the groupings and summaries you want your bar or column chart to display.&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ata settings for column (vertical bar chart) components">
                        <a:hlinkClick r:id="rId47" tooltip="&quot;Horizontal bar and vertical column charts are useful for comparing the values of one or more report groupings. Use the Component Data tab to select the groupings and summaries you want your bar or column chart to display.&quot;"/>
                      </pic:cNvPr>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hyperlink>
      <w:r w:rsidR="007A3F0A" w:rsidRPr="007A3F0A">
        <w:rPr>
          <w:rFonts w:ascii="Arial" w:hAnsi="Arial" w:cs="Arial"/>
          <w:noProof/>
          <w:sz w:val="16"/>
          <w:szCs w:val="16"/>
        </w:rPr>
        <w:drawing>
          <wp:inline distT="0" distB="0" distL="0" distR="0" wp14:anchorId="410EAF0A" wp14:editId="6B5DF0F7">
            <wp:extent cx="476250" cy="476250"/>
            <wp:effectExtent l="0" t="0" r="0" b="0"/>
            <wp:docPr id="27" name="Picture 27" descr="Data settings for line chart components">
              <a:hlinkClick xmlns:a="http://schemas.openxmlformats.org/drawingml/2006/main" r:id="rId50" tooltip="&quot;Line charts are useful for showing data over tim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ata settings for line chart components">
                      <a:hlinkClick r:id="rId50" tooltip="&quot;Line charts are useful for showing data over time.&quot;"/>
                    </pic:cNvPr>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hyperlink r:id="rId52" w:tooltip="A pie chart or a donut chart is good for showing the relative shares of different quantities. Use the component data tab to select the values your pie or donut chart will compare." w:history="1">
        <w:r w:rsidR="007A3F0A" w:rsidRPr="007A3F0A">
          <w:rPr>
            <w:rFonts w:ascii="Arial" w:hAnsi="Arial" w:cs="Arial"/>
            <w:noProof/>
            <w:sz w:val="16"/>
            <w:szCs w:val="16"/>
          </w:rPr>
          <w:drawing>
            <wp:inline distT="0" distB="0" distL="0" distR="0" wp14:anchorId="0DF227DF" wp14:editId="1DF05E78">
              <wp:extent cx="476250" cy="476250"/>
              <wp:effectExtent l="0" t="0" r="0" b="0"/>
              <wp:docPr id="26" name="Picture 26" descr="Data settings for pie chart components">
                <a:hlinkClick xmlns:a="http://schemas.openxmlformats.org/drawingml/2006/main" r:id="rId52" tooltip="&quot;A pie chart or a donut chart is good for showing the relative shares of different quantities. Use the component data tab to select the values your pie or donut chart will compar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ata settings for pie chart components">
                        <a:hlinkClick r:id="rId52" tooltip="&quot;A pie chart or a donut chart is good for showing the relative shares of different quantities. Use the component data tab to select the values your pie or donut chart will compare.&quot;"/>
                      </pic:cNvPr>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r w:rsidR="007A3F0A" w:rsidRPr="007A3F0A">
          <w:rPr>
            <w:rFonts w:ascii="Arial" w:hAnsi="Arial" w:cs="Arial"/>
            <w:noProof/>
            <w:sz w:val="16"/>
            <w:szCs w:val="16"/>
          </w:rPr>
          <w:drawing>
            <wp:inline distT="0" distB="0" distL="0" distR="0" wp14:anchorId="2964EDDF" wp14:editId="20065A68">
              <wp:extent cx="476250" cy="476250"/>
              <wp:effectExtent l="0" t="0" r="0" b="0"/>
              <wp:docPr id="25" name="Picture 25" descr="Data settings for donut chart components">
                <a:hlinkClick xmlns:a="http://schemas.openxmlformats.org/drawingml/2006/main" r:id="rId52" tooltip="&quot;A pie chart or a donut chart is good for showing the relative shares of different quantities. Use the component data tab to select the values your pie or donut chart will compar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ata settings for donut chart components">
                        <a:hlinkClick r:id="rId52" tooltip="&quot;A pie chart or a donut chart is good for showing the relative shares of different quantities. Use the component data tab to select the values your pie or donut chart will compare.&quot;"/>
                      </pic:cNvPr>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hyperlink>
      <w:r w:rsidR="007A3F0A" w:rsidRPr="007A3F0A">
        <w:rPr>
          <w:rFonts w:ascii="Arial" w:hAnsi="Arial" w:cs="Arial"/>
          <w:noProof/>
          <w:sz w:val="16"/>
          <w:szCs w:val="16"/>
        </w:rPr>
        <w:drawing>
          <wp:inline distT="0" distB="0" distL="0" distR="0" wp14:anchorId="2EC70BD1" wp14:editId="251D2812">
            <wp:extent cx="476250" cy="476250"/>
            <wp:effectExtent l="0" t="0" r="0" b="0"/>
            <wp:docPr id="24" name="Picture 24" descr="Data settings for funnel chart components">
              <a:hlinkClick xmlns:a="http://schemas.openxmlformats.org/drawingml/2006/main" r:id="rId55" tooltip="&quot;Funnel charts are useful for showing the flow of opportunities through stage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ata settings for funnel chart components">
                      <a:hlinkClick r:id="rId55" tooltip="&quot;Funnel charts are useful for showing the flow of opportunities through stages.&quot;"/>
                    </pic:cNvPr>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r w:rsidR="007A3F0A" w:rsidRPr="007A3F0A">
        <w:rPr>
          <w:rFonts w:ascii="Arial" w:hAnsi="Arial" w:cs="Arial"/>
          <w:noProof/>
          <w:sz w:val="16"/>
          <w:szCs w:val="16"/>
        </w:rPr>
        <w:drawing>
          <wp:inline distT="0" distB="0" distL="0" distR="0" wp14:anchorId="6A96F787" wp14:editId="3CA2F0B3">
            <wp:extent cx="476250" cy="476250"/>
            <wp:effectExtent l="0" t="0" r="0" b="0"/>
            <wp:docPr id="23" name="Picture 23" descr="Data settings for gauge components">
              <a:hlinkClick xmlns:a="http://schemas.openxmlformats.org/drawingml/2006/main" r:id="rId57" tooltip="&quot;A gauge is used to see how far you are from reaching a goal. It displays a single value, such as closed deal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ata settings for gauge components">
                      <a:hlinkClick r:id="rId57" tooltip="&quot;A gauge is used to see how far you are from reaching a goal. It displays a single value, such as closed deals.&quot;"/>
                    </pic:cNvPr>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r w:rsidR="007A3F0A" w:rsidRPr="007A3F0A">
        <w:rPr>
          <w:rFonts w:ascii="Arial" w:hAnsi="Arial" w:cs="Arial"/>
          <w:noProof/>
          <w:sz w:val="16"/>
          <w:szCs w:val="16"/>
        </w:rPr>
        <w:drawing>
          <wp:inline distT="0" distB="0" distL="0" distR="0" wp14:anchorId="51F8EA21" wp14:editId="553ACB6E">
            <wp:extent cx="476250" cy="476250"/>
            <wp:effectExtent l="0" t="0" r="0" b="0"/>
            <wp:docPr id="22" name="Picture 22" descr="Data settings for metric components">
              <a:hlinkClick xmlns:a="http://schemas.openxmlformats.org/drawingml/2006/main" r:id="rId59" tooltip="&quot;The settings on the Component Data tab define how your dashboard metric component gets and manages the data it display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ata settings for metric components">
                      <a:hlinkClick r:id="rId59" tooltip="&quot;The settings on the Component Data tab define how your dashboard metric component gets and manages the data it displays.&quot;"/>
                    </pic:cNvPr>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r w:rsidR="007A3F0A" w:rsidRPr="007A3F0A">
        <w:rPr>
          <w:rFonts w:ascii="Arial" w:hAnsi="Arial" w:cs="Arial"/>
          <w:noProof/>
          <w:sz w:val="16"/>
          <w:szCs w:val="16"/>
        </w:rPr>
        <w:drawing>
          <wp:inline distT="0" distB="0" distL="0" distR="0" wp14:anchorId="4B9B13D3" wp14:editId="17546FD4">
            <wp:extent cx="476250" cy="476250"/>
            <wp:effectExtent l="0" t="0" r="0" b="0"/>
            <wp:docPr id="21" name="Picture 21" descr="Data settings for table components">
              <a:hlinkClick xmlns:a="http://schemas.openxmlformats.org/drawingml/2006/main" r:id="rId61" tooltip="&quot;A table component shows columns of data from a custom report in a dashboard. The settings on the Component Data tab control how a table component gets and manages the data it display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ata settings for table components">
                      <a:hlinkClick r:id="rId61" tooltip="&quot;A table component shows columns of data from a custom report in a dashboard. The settings on the Component Data tab control how a table component gets and manages the data it displays.&quot;"/>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7A3F0A" w:rsidRPr="007A3F0A" w:rsidRDefault="007A3F0A" w:rsidP="005B0BCF">
      <w:pPr>
        <w:numPr>
          <w:ilvl w:val="0"/>
          <w:numId w:val="13"/>
        </w:numPr>
        <w:shd w:val="clear" w:color="auto" w:fill="FFFFFF"/>
        <w:spacing w:before="100" w:beforeAutospacing="1" w:after="100" w:afterAutospacing="1"/>
        <w:ind w:left="475"/>
        <w:contextualSpacing/>
        <w:rPr>
          <w:rFonts w:ascii="Arial" w:hAnsi="Arial" w:cs="Arial"/>
          <w:sz w:val="16"/>
          <w:szCs w:val="16"/>
        </w:rPr>
      </w:pPr>
      <w:r w:rsidRPr="007A3F0A">
        <w:rPr>
          <w:rFonts w:ascii="Arial" w:hAnsi="Arial" w:cs="Arial"/>
          <w:sz w:val="16"/>
          <w:szCs w:val="16"/>
        </w:rPr>
        <w:t>On the Formatting tab, specify how your component shows its data. Your formatting choices depend on the component type you choose. Click a chart icon to see your formatting choices for that component type.</w:t>
      </w:r>
    </w:p>
    <w:p w:rsidR="007A3F0A" w:rsidRPr="007A3F0A" w:rsidRDefault="002D7717" w:rsidP="005879FF">
      <w:pPr>
        <w:shd w:val="clear" w:color="auto" w:fill="FFFFFF"/>
        <w:ind w:left="475"/>
        <w:contextualSpacing/>
        <w:rPr>
          <w:rFonts w:ascii="Arial" w:hAnsi="Arial" w:cs="Arial"/>
          <w:sz w:val="16"/>
          <w:szCs w:val="16"/>
        </w:rPr>
      </w:pPr>
      <w:hyperlink r:id="rId63" w:tooltip="Horizontal bar and vertical column charts are useful for comparing the values of one or more report groupings. Set the scale and sorting to help users make sense of the data you are displaying." w:history="1">
        <w:r w:rsidR="007A3F0A" w:rsidRPr="007A3F0A">
          <w:rPr>
            <w:rFonts w:ascii="Arial" w:hAnsi="Arial" w:cs="Arial"/>
            <w:noProof/>
            <w:sz w:val="16"/>
            <w:szCs w:val="16"/>
          </w:rPr>
          <w:drawing>
            <wp:inline distT="0" distB="0" distL="0" distR="0" wp14:anchorId="1D52DA41" wp14:editId="0E8BB8F9">
              <wp:extent cx="476250" cy="476250"/>
              <wp:effectExtent l="0" t="0" r="0" b="0"/>
              <wp:docPr id="20" name="Picture 20" descr="Display settings for bar chart components">
                <a:hlinkClick xmlns:a="http://schemas.openxmlformats.org/drawingml/2006/main" r:id="rId63" tooltip="&quot;Horizontal bar and vertical column charts are useful for comparing the values of one or more report groupings. Set the scale and sorting to help users make sense of the data you are displayin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isplay settings for bar chart components">
                        <a:hlinkClick r:id="rId63" tooltip="&quot;Horizontal bar and vertical column charts are useful for comparing the values of one or more report groupings. Set the scale and sorting to help users make sense of the data you are displaying.&quot;"/>
                      </pic:cNvPr>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r w:rsidR="007A3F0A" w:rsidRPr="007A3F0A">
          <w:rPr>
            <w:rFonts w:ascii="Arial" w:hAnsi="Arial" w:cs="Arial"/>
            <w:noProof/>
            <w:sz w:val="16"/>
            <w:szCs w:val="16"/>
          </w:rPr>
          <w:drawing>
            <wp:inline distT="0" distB="0" distL="0" distR="0" wp14:anchorId="2143D544" wp14:editId="42595D02">
              <wp:extent cx="476250" cy="476250"/>
              <wp:effectExtent l="0" t="0" r="0" b="0"/>
              <wp:docPr id="19" name="Picture 19" descr="Display settings for column (vertical bar cahrt) components">
                <a:hlinkClick xmlns:a="http://schemas.openxmlformats.org/drawingml/2006/main" r:id="rId63" tooltip="&quot;Horizontal bar and vertical column charts are useful for comparing the values of one or more report groupings. Set the scale and sorting to help users make sense of the data you are displayin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isplay settings for column (vertical bar cahrt) components">
                        <a:hlinkClick r:id="rId63" tooltip="&quot;Horizontal bar and vertical column charts are useful for comparing the values of one or more report groupings. Set the scale and sorting to help users make sense of the data you are displaying.&quot;"/>
                      </pic:cNvPr>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hyperlink>
      <w:r w:rsidR="007A3F0A" w:rsidRPr="007A3F0A">
        <w:rPr>
          <w:rFonts w:ascii="Arial" w:hAnsi="Arial" w:cs="Arial"/>
          <w:noProof/>
          <w:sz w:val="16"/>
          <w:szCs w:val="16"/>
        </w:rPr>
        <w:drawing>
          <wp:inline distT="0" distB="0" distL="0" distR="0" wp14:anchorId="7951DE41" wp14:editId="54C85D39">
            <wp:extent cx="476250" cy="476250"/>
            <wp:effectExtent l="0" t="0" r="0" b="0"/>
            <wp:docPr id="18" name="Picture 18" descr="Display settings for line chart components">
              <a:hlinkClick xmlns:a="http://schemas.openxmlformats.org/drawingml/2006/main" r:id="rId64" tooltip="&quot;Line charts are useful for showing data over time. Use sorting and scale to help your users make sense of the data on your line char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isplay settings for line chart components">
                      <a:hlinkClick r:id="rId64" tooltip="&quot;Line charts are useful for showing data over time. Use sorting and scale to help your users make sense of the data on your line chart.&quot;"/>
                    </pic:cNvPr>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hyperlink r:id="rId65" w:tooltip="A pie chart is good for showing the relative shares of different quantities. Use the formatting tab to choose how to configure and label the divisions in your pie chart." w:history="1">
        <w:r w:rsidR="007A3F0A" w:rsidRPr="007A3F0A">
          <w:rPr>
            <w:rFonts w:ascii="Arial" w:hAnsi="Arial" w:cs="Arial"/>
            <w:noProof/>
            <w:sz w:val="16"/>
            <w:szCs w:val="16"/>
          </w:rPr>
          <w:drawing>
            <wp:inline distT="0" distB="0" distL="0" distR="0" wp14:anchorId="25AD260E" wp14:editId="7E99B276">
              <wp:extent cx="476250" cy="476250"/>
              <wp:effectExtent l="0" t="0" r="0" b="0"/>
              <wp:docPr id="17" name="Picture 17" descr="Display settings for pie chart components">
                <a:hlinkClick xmlns:a="http://schemas.openxmlformats.org/drawingml/2006/main" r:id="rId65" tooltip="&quot;A pie chart is good for showing the relative shares of different quantities. Use the formatting tab to choose how to configure and label the divisions in your pie char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isplay settings for pie chart components">
                        <a:hlinkClick r:id="rId65" tooltip="&quot;A pie chart is good for showing the relative shares of different quantities. Use the formatting tab to choose how to configure and label the divisions in your pie chart.&quot;"/>
                      </pic:cNvPr>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r w:rsidR="007A3F0A" w:rsidRPr="007A3F0A">
          <w:rPr>
            <w:rFonts w:ascii="Arial" w:hAnsi="Arial" w:cs="Arial"/>
            <w:noProof/>
            <w:sz w:val="16"/>
            <w:szCs w:val="16"/>
          </w:rPr>
          <w:drawing>
            <wp:inline distT="0" distB="0" distL="0" distR="0" wp14:anchorId="69604EBA" wp14:editId="2EB92B22">
              <wp:extent cx="476250" cy="476250"/>
              <wp:effectExtent l="0" t="0" r="0" b="0"/>
              <wp:docPr id="16" name="Picture 16" descr="Display settings for donut chart components">
                <a:hlinkClick xmlns:a="http://schemas.openxmlformats.org/drawingml/2006/main" r:id="rId65" tooltip="&quot;A pie chart is good for showing the relative shares of different quantities. Use the formatting tab to choose how to configure and label the divisions in your pie char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isplay settings for donut chart components">
                        <a:hlinkClick r:id="rId65" tooltip="&quot;A pie chart is good for showing the relative shares of different quantities. Use the formatting tab to choose how to configure and label the divisions in your pie chart.&quot;"/>
                      </pic:cNvPr>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hyperlink>
      <w:r w:rsidR="007A3F0A" w:rsidRPr="007A3F0A">
        <w:rPr>
          <w:rFonts w:ascii="Arial" w:hAnsi="Arial" w:cs="Arial"/>
          <w:noProof/>
          <w:sz w:val="16"/>
          <w:szCs w:val="16"/>
        </w:rPr>
        <w:drawing>
          <wp:inline distT="0" distB="0" distL="0" distR="0" wp14:anchorId="10B890F8" wp14:editId="139E36DD">
            <wp:extent cx="476250" cy="476250"/>
            <wp:effectExtent l="0" t="0" r="0" b="0"/>
            <wp:docPr id="15" name="Picture 15" descr="Display settings for funnel chart components">
              <a:hlinkClick xmlns:a="http://schemas.openxmlformats.org/drawingml/2006/main" r:id="rId66" tooltip="&quot;Use color to show the status of a value through stages in a funnel char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isplay settings for funnel chart components">
                      <a:hlinkClick r:id="rId66" tooltip="&quot;Use color to show the status of a value through stages in a funnel chart.&quot;"/>
                    </pic:cNvPr>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r w:rsidR="007A3F0A" w:rsidRPr="007A3F0A">
        <w:rPr>
          <w:rFonts w:ascii="Arial" w:hAnsi="Arial" w:cs="Arial"/>
          <w:noProof/>
          <w:sz w:val="16"/>
          <w:szCs w:val="16"/>
        </w:rPr>
        <w:drawing>
          <wp:inline distT="0" distB="0" distL="0" distR="0" wp14:anchorId="37AB7BAD" wp14:editId="48B468F3">
            <wp:extent cx="476250" cy="476250"/>
            <wp:effectExtent l="0" t="0" r="0" b="0"/>
            <wp:docPr id="14" name="Picture 14" descr="Display settings for gauge components">
              <a:hlinkClick xmlns:a="http://schemas.openxmlformats.org/drawingml/2006/main" r:id="rId67" tooltip="&quot;Set the breakpoints and colors on your gauge component to help users interpret the current value of the field you are trackin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isplay settings for gauge components">
                      <a:hlinkClick r:id="rId67" tooltip="&quot;Set the breakpoints and colors on your gauge component to help users interpret the current value of the field you are tracking.&quot;"/>
                    </pic:cNvPr>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r w:rsidR="007A3F0A" w:rsidRPr="007A3F0A">
        <w:rPr>
          <w:rFonts w:ascii="Arial" w:hAnsi="Arial" w:cs="Arial"/>
          <w:noProof/>
          <w:sz w:val="16"/>
          <w:szCs w:val="16"/>
        </w:rPr>
        <w:drawing>
          <wp:inline distT="0" distB="0" distL="0" distR="0" wp14:anchorId="4C2B0898" wp14:editId="29F592A6">
            <wp:extent cx="476250" cy="476250"/>
            <wp:effectExtent l="0" t="0" r="0" b="0"/>
            <wp:docPr id="13" name="Picture 13" descr="Display settings for metric components">
              <a:hlinkClick xmlns:a="http://schemas.openxmlformats.org/drawingml/2006/main" r:id="rId68" tooltip="&quot;A metric component displays one value at a point in time. Use color to help users make sense of the data in the metric componen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isplay settings for metric components">
                      <a:hlinkClick r:id="rId68" tooltip="&quot;A metric component displays one value at a point in time. Use color to help users make sense of the data in the metric component.&quot;"/>
                    </pic:cNvPr>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r w:rsidR="007A3F0A" w:rsidRPr="007A3F0A">
        <w:rPr>
          <w:rFonts w:ascii="Arial" w:hAnsi="Arial" w:cs="Arial"/>
          <w:noProof/>
          <w:sz w:val="16"/>
          <w:szCs w:val="16"/>
        </w:rPr>
        <w:drawing>
          <wp:inline distT="0" distB="0" distL="0" distR="0" wp14:anchorId="4D07C591" wp14:editId="3E332EA8">
            <wp:extent cx="476250" cy="476250"/>
            <wp:effectExtent l="0" t="0" r="0" b="0"/>
            <wp:docPr id="12" name="Picture 12" descr="Display settings for table components">
              <a:hlinkClick xmlns:a="http://schemas.openxmlformats.org/drawingml/2006/main" r:id="rId69" tooltip="&quot;A table component shows columns of data from a custom report in a dashboard. You can use color and scale to help users interpret the report data the table display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isplay settings for table components">
                      <a:hlinkClick r:id="rId69" tooltip="&quot;A table component shows columns of data from a custom report in a dashboard. You can use color and scale to help users interpret the report data the table displays.&quot;"/>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7A3F0A" w:rsidRPr="007A3F0A" w:rsidRDefault="007A3F0A" w:rsidP="005B0BCF">
      <w:pPr>
        <w:numPr>
          <w:ilvl w:val="0"/>
          <w:numId w:val="13"/>
        </w:numPr>
        <w:shd w:val="clear" w:color="auto" w:fill="FFFFFF"/>
        <w:spacing w:before="100" w:beforeAutospacing="1" w:after="100" w:afterAutospacing="1"/>
        <w:ind w:left="475"/>
        <w:contextualSpacing/>
        <w:rPr>
          <w:rFonts w:ascii="Arial" w:hAnsi="Arial" w:cs="Arial"/>
          <w:sz w:val="16"/>
          <w:szCs w:val="16"/>
        </w:rPr>
      </w:pPr>
      <w:r w:rsidRPr="007A3F0A">
        <w:rPr>
          <w:rFonts w:ascii="Arial" w:hAnsi="Arial" w:cs="Arial"/>
          <w:sz w:val="16"/>
          <w:szCs w:val="16"/>
        </w:rPr>
        <w:t>Click OK.</w:t>
      </w:r>
    </w:p>
    <w:p w:rsidR="007A3F0A" w:rsidRDefault="007A3F0A" w:rsidP="007A3F0A">
      <w:pPr>
        <w:rPr>
          <w:rFonts w:ascii="Arial" w:hAnsi="Arial" w:cs="Arial"/>
          <w:sz w:val="16"/>
          <w:szCs w:val="16"/>
        </w:rPr>
      </w:pPr>
    </w:p>
    <w:p w:rsidR="00990838" w:rsidRPr="007C2270" w:rsidRDefault="00990838" w:rsidP="006A244F">
      <w:pPr>
        <w:rPr>
          <w:rFonts w:ascii="Arial" w:hAnsi="Arial" w:cs="Arial"/>
          <w:b/>
          <w:sz w:val="16"/>
          <w:szCs w:val="16"/>
        </w:rPr>
      </w:pPr>
      <w:proofErr w:type="spellStart"/>
      <w:r w:rsidRPr="007C2270">
        <w:rPr>
          <w:rFonts w:ascii="Arial" w:hAnsi="Arial" w:cs="Arial"/>
          <w:b/>
          <w:sz w:val="16"/>
          <w:szCs w:val="16"/>
        </w:rPr>
        <w:t>Ques</w:t>
      </w:r>
      <w:proofErr w:type="spellEnd"/>
      <w:r w:rsidRPr="007C2270">
        <w:rPr>
          <w:rFonts w:ascii="Arial" w:hAnsi="Arial" w:cs="Arial"/>
          <w:b/>
          <w:sz w:val="16"/>
          <w:szCs w:val="16"/>
        </w:rPr>
        <w:t xml:space="preserve"> 4: Describe the capabilities of custom report types?</w:t>
      </w:r>
    </w:p>
    <w:p w:rsidR="008D1317" w:rsidRDefault="008D1317" w:rsidP="008D1317">
      <w:pPr>
        <w:rPr>
          <w:rFonts w:ascii="Arial" w:hAnsi="Arial" w:cs="Arial"/>
          <w:b/>
          <w:sz w:val="16"/>
          <w:szCs w:val="16"/>
        </w:rPr>
      </w:pPr>
    </w:p>
    <w:p w:rsidR="008D1317" w:rsidRPr="008D1317" w:rsidRDefault="00990838" w:rsidP="008D1317">
      <w:pPr>
        <w:rPr>
          <w:rFonts w:ascii="Arial" w:hAnsi="Arial" w:cs="Arial"/>
          <w:sz w:val="16"/>
          <w:szCs w:val="16"/>
        </w:rPr>
      </w:pPr>
      <w:proofErr w:type="spellStart"/>
      <w:r w:rsidRPr="008D1317">
        <w:rPr>
          <w:rFonts w:ascii="Arial" w:hAnsi="Arial" w:cs="Arial"/>
          <w:b/>
          <w:sz w:val="16"/>
          <w:szCs w:val="16"/>
        </w:rPr>
        <w:t>Ans</w:t>
      </w:r>
      <w:proofErr w:type="spellEnd"/>
      <w:r w:rsidRPr="008D1317">
        <w:rPr>
          <w:rFonts w:ascii="Arial" w:hAnsi="Arial" w:cs="Arial"/>
          <w:b/>
          <w:sz w:val="16"/>
          <w:szCs w:val="16"/>
        </w:rPr>
        <w:t>:</w:t>
      </w:r>
      <w:r>
        <w:rPr>
          <w:rFonts w:ascii="Arial" w:hAnsi="Arial" w:cs="Arial"/>
          <w:sz w:val="16"/>
          <w:szCs w:val="16"/>
        </w:rPr>
        <w:t xml:space="preserve"> </w:t>
      </w:r>
      <w:r w:rsidR="00A57753">
        <w:rPr>
          <w:rFonts w:ascii="Arial" w:hAnsi="Arial" w:cs="Arial"/>
          <w:sz w:val="16"/>
          <w:szCs w:val="16"/>
        </w:rPr>
        <w:t xml:space="preserve"> </w:t>
      </w:r>
      <w:r w:rsidR="008D1317" w:rsidRPr="008D1317">
        <w:rPr>
          <w:rFonts w:ascii="Arial" w:hAnsi="Arial" w:cs="Arial"/>
          <w:sz w:val="16"/>
          <w:szCs w:val="16"/>
        </w:rPr>
        <w:t>Custom report types allow you to build a framework in the report wizard, from which users ca</w:t>
      </w:r>
      <w:r w:rsidR="008D1317">
        <w:rPr>
          <w:rFonts w:ascii="Arial" w:hAnsi="Arial" w:cs="Arial"/>
          <w:sz w:val="16"/>
          <w:szCs w:val="16"/>
        </w:rPr>
        <w:t xml:space="preserve">n create and customize reports. </w:t>
      </w:r>
      <w:r w:rsidR="008D1317" w:rsidRPr="008D1317">
        <w:rPr>
          <w:rFonts w:ascii="Arial" w:hAnsi="Arial" w:cs="Arial"/>
          <w:sz w:val="16"/>
          <w:szCs w:val="16"/>
        </w:rPr>
        <w:t>You build custom report types off of the relationships (master-detail and lookup) between objects so that you can:</w:t>
      </w:r>
    </w:p>
    <w:p w:rsidR="008D1317" w:rsidRPr="008D1317" w:rsidRDefault="008D1317" w:rsidP="005B0BCF">
      <w:pPr>
        <w:pStyle w:val="ListParagraph"/>
        <w:numPr>
          <w:ilvl w:val="0"/>
          <w:numId w:val="14"/>
        </w:numPr>
        <w:rPr>
          <w:rFonts w:ascii="Arial" w:hAnsi="Arial" w:cs="Arial"/>
          <w:sz w:val="16"/>
          <w:szCs w:val="16"/>
        </w:rPr>
      </w:pPr>
      <w:r w:rsidRPr="008D1317">
        <w:rPr>
          <w:rFonts w:ascii="Arial" w:hAnsi="Arial" w:cs="Arial"/>
          <w:sz w:val="16"/>
          <w:szCs w:val="16"/>
        </w:rPr>
        <w:t>Choose which standard and custom objects to display to users creating and customizing reports</w:t>
      </w:r>
    </w:p>
    <w:p w:rsidR="008D1317" w:rsidRPr="008D1317" w:rsidRDefault="008D1317" w:rsidP="005B0BCF">
      <w:pPr>
        <w:pStyle w:val="ListParagraph"/>
        <w:numPr>
          <w:ilvl w:val="0"/>
          <w:numId w:val="14"/>
        </w:numPr>
        <w:rPr>
          <w:rFonts w:ascii="Arial" w:hAnsi="Arial" w:cs="Arial"/>
          <w:sz w:val="16"/>
          <w:szCs w:val="16"/>
        </w:rPr>
      </w:pPr>
      <w:r w:rsidRPr="008D1317">
        <w:rPr>
          <w:rFonts w:ascii="Arial" w:hAnsi="Arial" w:cs="Arial"/>
          <w:sz w:val="16"/>
          <w:szCs w:val="16"/>
        </w:rPr>
        <w:t>Define the relationships between objects displayed to users creating and customizing reports</w:t>
      </w:r>
    </w:p>
    <w:p w:rsidR="008D1317" w:rsidRPr="008D1317" w:rsidRDefault="008D1317" w:rsidP="005B0BCF">
      <w:pPr>
        <w:pStyle w:val="ListParagraph"/>
        <w:numPr>
          <w:ilvl w:val="0"/>
          <w:numId w:val="14"/>
        </w:numPr>
        <w:rPr>
          <w:rFonts w:ascii="Arial" w:hAnsi="Arial" w:cs="Arial"/>
          <w:sz w:val="16"/>
          <w:szCs w:val="16"/>
        </w:rPr>
      </w:pPr>
      <w:r w:rsidRPr="008D1317">
        <w:rPr>
          <w:rFonts w:ascii="Arial" w:hAnsi="Arial" w:cs="Arial"/>
          <w:sz w:val="16"/>
          <w:szCs w:val="16"/>
        </w:rPr>
        <w:t>Select which objects' fields can be used as columns in reports</w:t>
      </w:r>
    </w:p>
    <w:p w:rsidR="008D1317" w:rsidRDefault="008D1317" w:rsidP="00990838">
      <w:pPr>
        <w:rPr>
          <w:rFonts w:ascii="Arial" w:hAnsi="Arial" w:cs="Arial"/>
          <w:sz w:val="16"/>
          <w:szCs w:val="16"/>
        </w:rPr>
      </w:pPr>
    </w:p>
    <w:p w:rsidR="00A57753" w:rsidRPr="004F26C4" w:rsidRDefault="00A57753" w:rsidP="005B0BCF">
      <w:pPr>
        <w:pStyle w:val="ListParagraph"/>
        <w:numPr>
          <w:ilvl w:val="0"/>
          <w:numId w:val="15"/>
        </w:numPr>
        <w:rPr>
          <w:rFonts w:ascii="Arial" w:hAnsi="Arial" w:cs="Arial"/>
          <w:sz w:val="16"/>
          <w:szCs w:val="16"/>
        </w:rPr>
      </w:pPr>
      <w:r w:rsidRPr="004F26C4">
        <w:rPr>
          <w:rFonts w:ascii="Arial" w:hAnsi="Arial" w:cs="Arial"/>
          <w:sz w:val="16"/>
          <w:szCs w:val="16"/>
        </w:rPr>
        <w:t xml:space="preserve">Go to </w:t>
      </w:r>
      <w:r w:rsidRPr="004F26C4">
        <w:rPr>
          <w:rFonts w:ascii="Arial" w:hAnsi="Arial" w:cs="Arial"/>
          <w:b/>
          <w:i/>
          <w:sz w:val="16"/>
          <w:szCs w:val="16"/>
        </w:rPr>
        <w:t xml:space="preserve">Name &gt; Setup &gt; Create &gt; Report Types </w:t>
      </w:r>
      <w:r w:rsidRPr="004F26C4">
        <w:rPr>
          <w:rFonts w:ascii="Arial" w:hAnsi="Arial" w:cs="Arial"/>
          <w:sz w:val="16"/>
          <w:szCs w:val="16"/>
        </w:rPr>
        <w:t>to create new custom report type</w:t>
      </w:r>
      <w:r w:rsidR="008D1317" w:rsidRPr="004F26C4">
        <w:rPr>
          <w:rFonts w:ascii="Arial" w:hAnsi="Arial" w:cs="Arial"/>
          <w:sz w:val="16"/>
          <w:szCs w:val="16"/>
        </w:rPr>
        <w:t>.</w:t>
      </w:r>
    </w:p>
    <w:p w:rsidR="008D1317" w:rsidRPr="004F26C4" w:rsidRDefault="008D1317" w:rsidP="005B0BCF">
      <w:pPr>
        <w:pStyle w:val="ListParagraph"/>
        <w:numPr>
          <w:ilvl w:val="0"/>
          <w:numId w:val="15"/>
        </w:numPr>
        <w:rPr>
          <w:rFonts w:ascii="Arial" w:hAnsi="Arial" w:cs="Arial"/>
          <w:sz w:val="16"/>
          <w:szCs w:val="16"/>
        </w:rPr>
      </w:pPr>
      <w:r w:rsidRPr="004F26C4">
        <w:rPr>
          <w:rFonts w:ascii="Arial" w:hAnsi="Arial" w:cs="Arial"/>
          <w:sz w:val="16"/>
          <w:szCs w:val="16"/>
        </w:rPr>
        <w:t>Specify the Report Type Focus. Example: If reporting on "Contacts with Opportunities with Partners," select "Contacts" as the primary object.</w:t>
      </w:r>
    </w:p>
    <w:p w:rsidR="008D1317" w:rsidRPr="004F26C4" w:rsidRDefault="00B77796" w:rsidP="005B0BCF">
      <w:pPr>
        <w:pStyle w:val="ListParagraph"/>
        <w:numPr>
          <w:ilvl w:val="0"/>
          <w:numId w:val="15"/>
        </w:numPr>
        <w:rPr>
          <w:rFonts w:ascii="Arial" w:hAnsi="Arial" w:cs="Arial"/>
          <w:sz w:val="16"/>
          <w:szCs w:val="16"/>
        </w:rPr>
      </w:pPr>
      <w:r w:rsidRPr="004F26C4">
        <w:rPr>
          <w:rFonts w:ascii="Arial" w:hAnsi="Arial" w:cs="Arial"/>
          <w:sz w:val="16"/>
          <w:szCs w:val="16"/>
        </w:rPr>
        <w:t>Enter R</w:t>
      </w:r>
      <w:r w:rsidR="008D1317" w:rsidRPr="004F26C4">
        <w:rPr>
          <w:rFonts w:ascii="Arial" w:hAnsi="Arial" w:cs="Arial"/>
          <w:sz w:val="16"/>
          <w:szCs w:val="16"/>
        </w:rPr>
        <w:t xml:space="preserve">eport </w:t>
      </w:r>
      <w:r w:rsidRPr="004F26C4">
        <w:rPr>
          <w:rFonts w:ascii="Arial" w:hAnsi="Arial" w:cs="Arial"/>
          <w:sz w:val="16"/>
          <w:szCs w:val="16"/>
        </w:rPr>
        <w:t>Type L</w:t>
      </w:r>
      <w:r w:rsidR="008D1317" w:rsidRPr="004F26C4">
        <w:rPr>
          <w:rFonts w:ascii="Arial" w:hAnsi="Arial" w:cs="Arial"/>
          <w:sz w:val="16"/>
          <w:szCs w:val="16"/>
        </w:rPr>
        <w:t>abel,</w:t>
      </w:r>
      <w:r w:rsidRPr="004F26C4">
        <w:rPr>
          <w:rFonts w:ascii="Arial" w:hAnsi="Arial" w:cs="Arial"/>
          <w:sz w:val="16"/>
          <w:szCs w:val="16"/>
        </w:rPr>
        <w:t xml:space="preserve"> Name, Description and Category to store report type in.</w:t>
      </w:r>
    </w:p>
    <w:p w:rsidR="00B77796" w:rsidRPr="004F26C4" w:rsidRDefault="00B77796" w:rsidP="005B0BCF">
      <w:pPr>
        <w:pStyle w:val="ListParagraph"/>
        <w:numPr>
          <w:ilvl w:val="0"/>
          <w:numId w:val="15"/>
        </w:numPr>
        <w:rPr>
          <w:rFonts w:ascii="Arial" w:hAnsi="Arial" w:cs="Arial"/>
          <w:sz w:val="16"/>
          <w:szCs w:val="16"/>
        </w:rPr>
      </w:pPr>
      <w:r w:rsidRPr="004F26C4">
        <w:rPr>
          <w:rFonts w:ascii="Arial" w:hAnsi="Arial" w:cs="Arial"/>
          <w:sz w:val="16"/>
          <w:szCs w:val="16"/>
        </w:rPr>
        <w:t xml:space="preserve">Select Deployment Status. A report type with </w:t>
      </w:r>
      <w:r w:rsidRPr="004F26C4">
        <w:rPr>
          <w:rFonts w:ascii="Arial" w:hAnsi="Arial" w:cs="Arial"/>
          <w:b/>
          <w:sz w:val="16"/>
          <w:szCs w:val="16"/>
        </w:rPr>
        <w:t>deployed</w:t>
      </w:r>
      <w:r w:rsidRPr="004F26C4">
        <w:rPr>
          <w:rFonts w:ascii="Arial" w:hAnsi="Arial" w:cs="Arial"/>
          <w:sz w:val="16"/>
          <w:szCs w:val="16"/>
        </w:rPr>
        <w:t xml:space="preserve"> status is available for use in the report wizard. While </w:t>
      </w:r>
      <w:r w:rsidRPr="004F26C4">
        <w:rPr>
          <w:rFonts w:ascii="Arial" w:hAnsi="Arial" w:cs="Arial"/>
          <w:b/>
          <w:sz w:val="16"/>
          <w:szCs w:val="16"/>
        </w:rPr>
        <w:t>in development</w:t>
      </w:r>
      <w:r w:rsidRPr="004F26C4">
        <w:rPr>
          <w:rFonts w:ascii="Arial" w:hAnsi="Arial" w:cs="Arial"/>
          <w:sz w:val="16"/>
          <w:szCs w:val="16"/>
        </w:rPr>
        <w:t>, report types are visible only to authorized administrators and their delegates.</w:t>
      </w:r>
    </w:p>
    <w:p w:rsidR="00B77796" w:rsidRPr="000B64C4" w:rsidRDefault="004F26C4" w:rsidP="005B0BCF">
      <w:pPr>
        <w:pStyle w:val="ListParagraph"/>
        <w:numPr>
          <w:ilvl w:val="0"/>
          <w:numId w:val="15"/>
        </w:numPr>
        <w:rPr>
          <w:rFonts w:ascii="Arial" w:hAnsi="Arial" w:cs="Arial"/>
          <w:sz w:val="16"/>
          <w:szCs w:val="16"/>
        </w:rPr>
      </w:pPr>
      <w:r w:rsidRPr="000B64C4">
        <w:rPr>
          <w:rFonts w:ascii="Arial" w:hAnsi="Arial" w:cs="Arial"/>
          <w:sz w:val="16"/>
          <w:szCs w:val="16"/>
        </w:rPr>
        <w:t xml:space="preserve">Add </w:t>
      </w:r>
      <w:r w:rsidR="00B77796" w:rsidRPr="000B64C4">
        <w:rPr>
          <w:rFonts w:ascii="Arial" w:hAnsi="Arial" w:cs="Arial"/>
          <w:sz w:val="16"/>
          <w:szCs w:val="16"/>
        </w:rPr>
        <w:t>Child objects and relationships for report type.</w:t>
      </w:r>
      <w:r w:rsidR="000B64C4" w:rsidRPr="000B64C4">
        <w:rPr>
          <w:rFonts w:ascii="Arial" w:hAnsi="Arial" w:cs="Arial"/>
          <w:sz w:val="16"/>
          <w:szCs w:val="16"/>
        </w:rPr>
        <w:t xml:space="preserve"> </w:t>
      </w:r>
      <w:r w:rsidR="00B77796" w:rsidRPr="000B64C4">
        <w:rPr>
          <w:rFonts w:ascii="Arial" w:hAnsi="Arial" w:cs="Arial"/>
          <w:sz w:val="16"/>
          <w:szCs w:val="16"/>
        </w:rPr>
        <w:t xml:space="preserve">To </w:t>
      </w:r>
      <w:r w:rsidRPr="000B64C4">
        <w:rPr>
          <w:rFonts w:ascii="Arial" w:hAnsi="Arial" w:cs="Arial"/>
          <w:sz w:val="16"/>
          <w:szCs w:val="16"/>
        </w:rPr>
        <w:t xml:space="preserve">do so, </w:t>
      </w:r>
      <w:r w:rsidR="000B64C4">
        <w:rPr>
          <w:rFonts w:ascii="Arial" w:hAnsi="Arial" w:cs="Arial"/>
          <w:sz w:val="16"/>
          <w:szCs w:val="16"/>
        </w:rPr>
        <w:t>c</w:t>
      </w:r>
      <w:r w:rsidR="00B77796" w:rsidRPr="000B64C4">
        <w:rPr>
          <w:rFonts w:ascii="Arial" w:hAnsi="Arial" w:cs="Arial"/>
          <w:sz w:val="16"/>
          <w:szCs w:val="16"/>
        </w:rPr>
        <w:t xml:space="preserve">lick the box under the </w:t>
      </w:r>
      <w:r w:rsidR="00B77796" w:rsidRPr="000B64C4">
        <w:rPr>
          <w:rFonts w:ascii="Arial" w:hAnsi="Arial" w:cs="Arial"/>
          <w:b/>
          <w:sz w:val="16"/>
          <w:szCs w:val="16"/>
        </w:rPr>
        <w:t>primary object</w:t>
      </w:r>
      <w:r w:rsidR="00B77796" w:rsidRPr="000B64C4">
        <w:rPr>
          <w:rFonts w:ascii="Arial" w:hAnsi="Arial" w:cs="Arial"/>
          <w:sz w:val="16"/>
          <w:szCs w:val="16"/>
        </w:rPr>
        <w:t>.</w:t>
      </w:r>
    </w:p>
    <w:p w:rsidR="00B77796" w:rsidRPr="004F26C4" w:rsidRDefault="00B77796" w:rsidP="005B0BCF">
      <w:pPr>
        <w:pStyle w:val="ListParagraph"/>
        <w:numPr>
          <w:ilvl w:val="0"/>
          <w:numId w:val="15"/>
        </w:numPr>
        <w:rPr>
          <w:rFonts w:ascii="Arial" w:hAnsi="Arial" w:cs="Arial"/>
          <w:sz w:val="16"/>
          <w:szCs w:val="16"/>
        </w:rPr>
      </w:pPr>
      <w:r w:rsidRPr="004F26C4">
        <w:rPr>
          <w:rFonts w:ascii="Arial" w:hAnsi="Arial" w:cs="Arial"/>
          <w:sz w:val="16"/>
          <w:szCs w:val="16"/>
        </w:rPr>
        <w:t xml:space="preserve">Select a </w:t>
      </w:r>
      <w:r w:rsidRPr="000B64C4">
        <w:rPr>
          <w:rFonts w:ascii="Arial" w:hAnsi="Arial" w:cs="Arial"/>
          <w:b/>
          <w:sz w:val="16"/>
          <w:szCs w:val="16"/>
        </w:rPr>
        <w:t>child object</w:t>
      </w:r>
      <w:r w:rsidRPr="004F26C4">
        <w:rPr>
          <w:rFonts w:ascii="Arial" w:hAnsi="Arial" w:cs="Arial"/>
          <w:sz w:val="16"/>
          <w:szCs w:val="16"/>
        </w:rPr>
        <w:t>. Type in the search box to find objects quickly. Only related objects are shown.</w:t>
      </w:r>
    </w:p>
    <w:p w:rsidR="00B77796" w:rsidRPr="004F26C4" w:rsidRDefault="00B77796" w:rsidP="005B0BCF">
      <w:pPr>
        <w:pStyle w:val="ListParagraph"/>
        <w:numPr>
          <w:ilvl w:val="0"/>
          <w:numId w:val="15"/>
        </w:numPr>
        <w:rPr>
          <w:rFonts w:ascii="Arial" w:hAnsi="Arial" w:cs="Arial"/>
          <w:sz w:val="16"/>
          <w:szCs w:val="16"/>
        </w:rPr>
      </w:pPr>
      <w:r w:rsidRPr="004F26C4">
        <w:rPr>
          <w:rFonts w:ascii="Arial" w:hAnsi="Arial" w:cs="Arial"/>
          <w:sz w:val="16"/>
          <w:szCs w:val="16"/>
        </w:rPr>
        <w:t>For each child object, select one of the following criteria:</w:t>
      </w:r>
    </w:p>
    <w:p w:rsidR="00B77796" w:rsidRPr="004F26C4" w:rsidRDefault="00B77796" w:rsidP="005B0BCF">
      <w:pPr>
        <w:pStyle w:val="ListParagraph"/>
        <w:numPr>
          <w:ilvl w:val="1"/>
          <w:numId w:val="15"/>
        </w:numPr>
        <w:rPr>
          <w:rFonts w:ascii="Arial" w:hAnsi="Arial" w:cs="Arial"/>
          <w:sz w:val="16"/>
          <w:szCs w:val="16"/>
        </w:rPr>
      </w:pPr>
      <w:r w:rsidRPr="004F26C4">
        <w:rPr>
          <w:rFonts w:ascii="Arial" w:hAnsi="Arial" w:cs="Arial"/>
          <w:sz w:val="16"/>
          <w:szCs w:val="16"/>
        </w:rPr>
        <w:t>Each "A" record must have at least one related "B" record. Only parent records with child records are shown in the report.</w:t>
      </w:r>
    </w:p>
    <w:p w:rsidR="00B77796" w:rsidRPr="004F26C4" w:rsidRDefault="00B77796" w:rsidP="005B0BCF">
      <w:pPr>
        <w:pStyle w:val="ListParagraph"/>
        <w:numPr>
          <w:ilvl w:val="1"/>
          <w:numId w:val="15"/>
        </w:numPr>
        <w:rPr>
          <w:rFonts w:ascii="Arial" w:hAnsi="Arial" w:cs="Arial"/>
          <w:sz w:val="16"/>
          <w:szCs w:val="16"/>
        </w:rPr>
      </w:pPr>
      <w:r w:rsidRPr="004F26C4">
        <w:rPr>
          <w:rFonts w:ascii="Arial" w:hAnsi="Arial" w:cs="Arial"/>
          <w:sz w:val="16"/>
          <w:szCs w:val="16"/>
        </w:rPr>
        <w:t>"A" records may or may not have related "B" records. Parent records are shown, whether or not they have child records.</w:t>
      </w:r>
    </w:p>
    <w:p w:rsidR="00B77796" w:rsidRPr="004F26C4" w:rsidRDefault="00B77796" w:rsidP="004F26C4">
      <w:pPr>
        <w:pStyle w:val="ListParagraph"/>
        <w:rPr>
          <w:rFonts w:ascii="Arial" w:hAnsi="Arial" w:cs="Arial"/>
          <w:sz w:val="16"/>
          <w:szCs w:val="16"/>
        </w:rPr>
      </w:pPr>
      <w:proofErr w:type="gramStart"/>
      <w:r w:rsidRPr="004F26C4">
        <w:rPr>
          <w:rFonts w:ascii="Arial" w:hAnsi="Arial" w:cs="Arial"/>
          <w:sz w:val="16"/>
          <w:szCs w:val="16"/>
        </w:rPr>
        <w:t>When Users are the primary object, select child objects by field—for example, Accounts (Account Owner) or Accounts (Created By).</w:t>
      </w:r>
      <w:proofErr w:type="gramEnd"/>
    </w:p>
    <w:p w:rsidR="00B77796" w:rsidRPr="004F26C4" w:rsidRDefault="00B77796" w:rsidP="005B0BCF">
      <w:pPr>
        <w:pStyle w:val="ListParagraph"/>
        <w:numPr>
          <w:ilvl w:val="0"/>
          <w:numId w:val="15"/>
        </w:numPr>
        <w:rPr>
          <w:rFonts w:ascii="Arial" w:hAnsi="Arial" w:cs="Arial"/>
          <w:sz w:val="16"/>
          <w:szCs w:val="16"/>
        </w:rPr>
      </w:pPr>
      <w:r w:rsidRPr="004F26C4">
        <w:rPr>
          <w:rFonts w:ascii="Arial" w:hAnsi="Arial" w:cs="Arial"/>
          <w:sz w:val="16"/>
          <w:szCs w:val="16"/>
        </w:rPr>
        <w:t>Add up to three child objects. The number of children depends on the objects you choose.</w:t>
      </w:r>
    </w:p>
    <w:p w:rsidR="00B77796" w:rsidRPr="004F26C4" w:rsidRDefault="00B77796" w:rsidP="005B0BCF">
      <w:pPr>
        <w:pStyle w:val="ListParagraph"/>
        <w:numPr>
          <w:ilvl w:val="0"/>
          <w:numId w:val="15"/>
        </w:numPr>
        <w:rPr>
          <w:rFonts w:ascii="Arial" w:hAnsi="Arial" w:cs="Arial"/>
          <w:sz w:val="16"/>
          <w:szCs w:val="16"/>
        </w:rPr>
      </w:pPr>
      <w:r w:rsidRPr="004F26C4">
        <w:rPr>
          <w:rFonts w:ascii="Arial" w:hAnsi="Arial" w:cs="Arial"/>
          <w:sz w:val="16"/>
          <w:szCs w:val="16"/>
        </w:rPr>
        <w:t>Click Save.</w:t>
      </w:r>
    </w:p>
    <w:p w:rsidR="00B77796" w:rsidRDefault="00B77796" w:rsidP="008D1317">
      <w:pPr>
        <w:rPr>
          <w:rFonts w:ascii="Arial" w:hAnsi="Arial" w:cs="Arial"/>
          <w:sz w:val="16"/>
          <w:szCs w:val="16"/>
        </w:rPr>
      </w:pPr>
    </w:p>
    <w:p w:rsidR="00990838" w:rsidRPr="00990838" w:rsidRDefault="00990838" w:rsidP="004F26C4">
      <w:pPr>
        <w:rPr>
          <w:rFonts w:ascii="Arial" w:hAnsi="Arial" w:cs="Arial"/>
          <w:sz w:val="16"/>
          <w:szCs w:val="16"/>
        </w:rPr>
      </w:pPr>
      <w:r w:rsidRPr="00990838">
        <w:rPr>
          <w:rFonts w:ascii="Arial" w:hAnsi="Arial" w:cs="Arial"/>
          <w:sz w:val="16"/>
          <w:szCs w:val="16"/>
        </w:rPr>
        <w:t>After you create a custom report type, you can</w:t>
      </w:r>
      <w:r w:rsidR="004F26C4">
        <w:rPr>
          <w:rFonts w:ascii="Arial" w:hAnsi="Arial" w:cs="Arial"/>
          <w:sz w:val="16"/>
          <w:szCs w:val="16"/>
        </w:rPr>
        <w:t xml:space="preserve"> customize, edit, and delete it from</w:t>
      </w:r>
      <w:r w:rsidRPr="00990838">
        <w:rPr>
          <w:rFonts w:ascii="Arial" w:hAnsi="Arial" w:cs="Arial"/>
          <w:sz w:val="16"/>
          <w:szCs w:val="16"/>
        </w:rPr>
        <w:t xml:space="preserve"> t</w:t>
      </w:r>
      <w:r w:rsidR="004F26C4">
        <w:rPr>
          <w:rFonts w:ascii="Arial" w:hAnsi="Arial" w:cs="Arial"/>
          <w:sz w:val="16"/>
          <w:szCs w:val="16"/>
        </w:rPr>
        <w:t>he All Custom Report Types page.</w:t>
      </w:r>
      <w:r w:rsidRPr="00990838">
        <w:rPr>
          <w:rFonts w:ascii="Arial" w:hAnsi="Arial" w:cs="Arial"/>
          <w:sz w:val="16"/>
          <w:szCs w:val="16"/>
        </w:rPr>
        <w:t xml:space="preserve"> After you click a custom report type name you can:</w:t>
      </w:r>
    </w:p>
    <w:p w:rsidR="00990838" w:rsidRPr="00990838" w:rsidRDefault="00990838" w:rsidP="005B0BCF">
      <w:pPr>
        <w:pStyle w:val="ListParagraph"/>
        <w:numPr>
          <w:ilvl w:val="0"/>
          <w:numId w:val="2"/>
        </w:numPr>
        <w:rPr>
          <w:rFonts w:ascii="Arial" w:hAnsi="Arial" w:cs="Arial"/>
          <w:sz w:val="16"/>
          <w:szCs w:val="16"/>
        </w:rPr>
      </w:pPr>
      <w:r w:rsidRPr="00990838">
        <w:rPr>
          <w:rFonts w:ascii="Arial" w:hAnsi="Arial" w:cs="Arial"/>
          <w:sz w:val="16"/>
          <w:szCs w:val="16"/>
        </w:rPr>
        <w:t>Update which object relationships a report can display when run from the custom report type.</w:t>
      </w:r>
    </w:p>
    <w:p w:rsidR="00990838" w:rsidRPr="00990838" w:rsidRDefault="00990838" w:rsidP="005B0BCF">
      <w:pPr>
        <w:pStyle w:val="ListParagraph"/>
        <w:numPr>
          <w:ilvl w:val="0"/>
          <w:numId w:val="2"/>
        </w:numPr>
        <w:rPr>
          <w:rFonts w:ascii="Arial" w:hAnsi="Arial" w:cs="Arial"/>
          <w:sz w:val="16"/>
          <w:szCs w:val="16"/>
        </w:rPr>
      </w:pPr>
      <w:r w:rsidRPr="00990838">
        <w:rPr>
          <w:rFonts w:ascii="Arial" w:hAnsi="Arial" w:cs="Arial"/>
          <w:sz w:val="16"/>
          <w:szCs w:val="16"/>
        </w:rPr>
        <w:t xml:space="preserve">Edit the </w:t>
      </w:r>
      <w:r w:rsidRPr="000B64C4">
        <w:rPr>
          <w:rFonts w:ascii="Arial" w:hAnsi="Arial" w:cs="Arial"/>
          <w:b/>
          <w:sz w:val="16"/>
          <w:szCs w:val="16"/>
        </w:rPr>
        <w:t>layout</w:t>
      </w:r>
      <w:r w:rsidRPr="00990838">
        <w:rPr>
          <w:rFonts w:ascii="Arial" w:hAnsi="Arial" w:cs="Arial"/>
          <w:sz w:val="16"/>
          <w:szCs w:val="16"/>
        </w:rPr>
        <w:t xml:space="preserve"> to specify which standard and custom fields a report can display when created or run from the custom report type.</w:t>
      </w:r>
    </w:p>
    <w:p w:rsidR="00990838" w:rsidRPr="00990838" w:rsidRDefault="00990838" w:rsidP="005B0BCF">
      <w:pPr>
        <w:pStyle w:val="ListParagraph"/>
        <w:numPr>
          <w:ilvl w:val="0"/>
          <w:numId w:val="2"/>
        </w:numPr>
        <w:rPr>
          <w:rFonts w:ascii="Arial" w:hAnsi="Arial" w:cs="Arial"/>
          <w:sz w:val="16"/>
          <w:szCs w:val="16"/>
        </w:rPr>
      </w:pPr>
      <w:r w:rsidRPr="000B64C4">
        <w:rPr>
          <w:rFonts w:ascii="Arial" w:hAnsi="Arial" w:cs="Arial"/>
          <w:b/>
          <w:sz w:val="16"/>
          <w:szCs w:val="16"/>
        </w:rPr>
        <w:t>Preview</w:t>
      </w:r>
      <w:r w:rsidRPr="00990838">
        <w:rPr>
          <w:rFonts w:ascii="Arial" w:hAnsi="Arial" w:cs="Arial"/>
          <w:sz w:val="16"/>
          <w:szCs w:val="16"/>
        </w:rPr>
        <w:t xml:space="preserve"> how the fields display to users in reports run from the custom report type by clicking Preview Layout on the Fields Exposed for Reporting section.</w:t>
      </w:r>
    </w:p>
    <w:p w:rsidR="00990838" w:rsidRPr="00990838" w:rsidRDefault="00990838" w:rsidP="005B0BCF">
      <w:pPr>
        <w:pStyle w:val="ListParagraph"/>
        <w:numPr>
          <w:ilvl w:val="0"/>
          <w:numId w:val="2"/>
        </w:numPr>
        <w:rPr>
          <w:rFonts w:ascii="Arial" w:hAnsi="Arial" w:cs="Arial"/>
          <w:sz w:val="16"/>
          <w:szCs w:val="16"/>
        </w:rPr>
      </w:pPr>
      <w:r w:rsidRPr="00990838">
        <w:rPr>
          <w:rFonts w:ascii="Arial" w:hAnsi="Arial" w:cs="Arial"/>
          <w:sz w:val="16"/>
          <w:szCs w:val="16"/>
        </w:rPr>
        <w:t xml:space="preserve">Create a new custom report type with the same object relationships and fields as the selected custom report type by clicking </w:t>
      </w:r>
      <w:r w:rsidRPr="000B64C4">
        <w:rPr>
          <w:rFonts w:ascii="Arial" w:hAnsi="Arial" w:cs="Arial"/>
          <w:b/>
          <w:sz w:val="16"/>
          <w:szCs w:val="16"/>
        </w:rPr>
        <w:t>Clone</w:t>
      </w:r>
      <w:r w:rsidRPr="00990838">
        <w:rPr>
          <w:rFonts w:ascii="Arial" w:hAnsi="Arial" w:cs="Arial"/>
          <w:sz w:val="16"/>
          <w:szCs w:val="16"/>
        </w:rPr>
        <w:t>.</w:t>
      </w:r>
    </w:p>
    <w:p w:rsidR="00990838" w:rsidRPr="00990838" w:rsidRDefault="00990838" w:rsidP="005B0BCF">
      <w:pPr>
        <w:pStyle w:val="ListParagraph"/>
        <w:numPr>
          <w:ilvl w:val="0"/>
          <w:numId w:val="2"/>
        </w:numPr>
        <w:rPr>
          <w:rFonts w:ascii="Arial" w:hAnsi="Arial" w:cs="Arial"/>
          <w:sz w:val="16"/>
          <w:szCs w:val="16"/>
        </w:rPr>
      </w:pPr>
      <w:r w:rsidRPr="000B64C4">
        <w:rPr>
          <w:rFonts w:ascii="Arial" w:hAnsi="Arial" w:cs="Arial"/>
          <w:b/>
          <w:sz w:val="16"/>
          <w:szCs w:val="16"/>
        </w:rPr>
        <w:t>Rename</w:t>
      </w:r>
      <w:r w:rsidRPr="00990838">
        <w:rPr>
          <w:rFonts w:ascii="Arial" w:hAnsi="Arial" w:cs="Arial"/>
          <w:sz w:val="16"/>
          <w:szCs w:val="16"/>
        </w:rPr>
        <w:t xml:space="preserve"> fields in the report.</w:t>
      </w:r>
    </w:p>
    <w:p w:rsidR="00990838" w:rsidRPr="00990838" w:rsidRDefault="00990838" w:rsidP="005B0BCF">
      <w:pPr>
        <w:pStyle w:val="ListParagraph"/>
        <w:numPr>
          <w:ilvl w:val="0"/>
          <w:numId w:val="2"/>
        </w:numPr>
        <w:rPr>
          <w:rFonts w:ascii="Arial" w:hAnsi="Arial" w:cs="Arial"/>
          <w:sz w:val="16"/>
          <w:szCs w:val="16"/>
        </w:rPr>
      </w:pPr>
      <w:r w:rsidRPr="00990838">
        <w:rPr>
          <w:rFonts w:ascii="Arial" w:hAnsi="Arial" w:cs="Arial"/>
          <w:sz w:val="16"/>
          <w:szCs w:val="16"/>
        </w:rPr>
        <w:t>Set which fields are selected by default.</w:t>
      </w:r>
      <w:r w:rsidR="000B64C4">
        <w:rPr>
          <w:rFonts w:ascii="Arial" w:hAnsi="Arial" w:cs="Arial"/>
          <w:sz w:val="16"/>
          <w:szCs w:val="16"/>
        </w:rPr>
        <w:t xml:space="preserve"> </w:t>
      </w:r>
    </w:p>
    <w:p w:rsidR="00990838" w:rsidRDefault="00990838" w:rsidP="00990838">
      <w:pPr>
        <w:rPr>
          <w:rFonts w:ascii="Arial" w:hAnsi="Arial" w:cs="Arial"/>
          <w:sz w:val="16"/>
          <w:szCs w:val="16"/>
        </w:rPr>
      </w:pPr>
      <w:r w:rsidRPr="00990838">
        <w:rPr>
          <w:rFonts w:ascii="Arial" w:hAnsi="Arial" w:cs="Arial"/>
          <w:sz w:val="16"/>
          <w:szCs w:val="16"/>
        </w:rPr>
        <w:t>Important</w:t>
      </w:r>
      <w:r w:rsidR="000B64C4">
        <w:rPr>
          <w:rFonts w:ascii="Arial" w:hAnsi="Arial" w:cs="Arial"/>
          <w:sz w:val="16"/>
          <w:szCs w:val="16"/>
        </w:rPr>
        <w:t xml:space="preserve">: </w:t>
      </w:r>
      <w:r w:rsidRPr="00990838">
        <w:rPr>
          <w:rFonts w:ascii="Arial" w:hAnsi="Arial" w:cs="Arial"/>
          <w:sz w:val="16"/>
          <w:szCs w:val="16"/>
        </w:rPr>
        <w:t>When you delete a custom report type, any reports based off it will also be deleted. Furthermore, any dashboard components created from a report based off of a deleted custom report type display an error message when viewed.</w:t>
      </w:r>
    </w:p>
    <w:p w:rsidR="000B6952" w:rsidRDefault="000B6952" w:rsidP="00990838">
      <w:pPr>
        <w:rPr>
          <w:rFonts w:ascii="Arial" w:hAnsi="Arial" w:cs="Arial"/>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98"/>
        <w:gridCol w:w="1710"/>
      </w:tblGrid>
      <w:tr w:rsidR="000B6952" w:rsidRPr="00FE15E1" w:rsidTr="00E835A2">
        <w:trPr>
          <w:trHeight w:val="125"/>
        </w:trPr>
        <w:tc>
          <w:tcPr>
            <w:tcW w:w="7398" w:type="dxa"/>
          </w:tcPr>
          <w:p w:rsidR="000B6952" w:rsidRPr="00FE15E1" w:rsidRDefault="000B6952" w:rsidP="00E835A2">
            <w:pPr>
              <w:autoSpaceDE w:val="0"/>
              <w:autoSpaceDN w:val="0"/>
              <w:adjustRightInd w:val="0"/>
              <w:rPr>
                <w:rFonts w:ascii="Arial" w:hAnsi="Arial" w:cs="Arial"/>
                <w:sz w:val="28"/>
                <w:szCs w:val="28"/>
              </w:rPr>
            </w:pPr>
            <w:r w:rsidRPr="00FE15E1">
              <w:rPr>
                <w:rFonts w:ascii="Arial" w:hAnsi="Arial" w:cs="Arial"/>
                <w:b/>
                <w:bCs/>
                <w:sz w:val="28"/>
                <w:szCs w:val="28"/>
              </w:rPr>
              <w:lastRenderedPageBreak/>
              <w:t xml:space="preserve">Workflow Automation </w:t>
            </w:r>
          </w:p>
        </w:tc>
        <w:tc>
          <w:tcPr>
            <w:tcW w:w="1710" w:type="dxa"/>
          </w:tcPr>
          <w:p w:rsidR="000B6952" w:rsidRPr="00FE15E1" w:rsidRDefault="000B6952" w:rsidP="00E835A2">
            <w:pPr>
              <w:autoSpaceDE w:val="0"/>
              <w:autoSpaceDN w:val="0"/>
              <w:adjustRightInd w:val="0"/>
              <w:rPr>
                <w:rFonts w:ascii="Arial" w:hAnsi="Arial" w:cs="Arial"/>
                <w:sz w:val="28"/>
                <w:szCs w:val="28"/>
              </w:rPr>
            </w:pPr>
            <w:r w:rsidRPr="00FE15E1">
              <w:rPr>
                <w:rFonts w:ascii="Arial" w:hAnsi="Arial" w:cs="Arial"/>
                <w:b/>
                <w:bCs/>
                <w:sz w:val="28"/>
                <w:szCs w:val="28"/>
              </w:rPr>
              <w:t xml:space="preserve">7% </w:t>
            </w:r>
          </w:p>
        </w:tc>
      </w:tr>
      <w:tr w:rsidR="000B6952" w:rsidRPr="003E06F7" w:rsidTr="00E835A2">
        <w:trPr>
          <w:trHeight w:val="107"/>
        </w:trPr>
        <w:tc>
          <w:tcPr>
            <w:tcW w:w="9108" w:type="dxa"/>
            <w:gridSpan w:val="2"/>
          </w:tcPr>
          <w:p w:rsidR="000B6952" w:rsidRPr="000B6952" w:rsidRDefault="000B6952" w:rsidP="00E835A2">
            <w:pPr>
              <w:autoSpaceDE w:val="0"/>
              <w:autoSpaceDN w:val="0"/>
              <w:adjustRightInd w:val="0"/>
              <w:rPr>
                <w:rFonts w:ascii="Arial" w:hAnsi="Arial" w:cs="Arial"/>
                <w:sz w:val="16"/>
                <w:szCs w:val="16"/>
              </w:rPr>
            </w:pPr>
            <w:r w:rsidRPr="000B6952">
              <w:rPr>
                <w:rFonts w:ascii="Arial" w:hAnsi="Arial" w:cs="Arial"/>
                <w:sz w:val="16"/>
                <w:szCs w:val="16"/>
              </w:rPr>
              <w:t xml:space="preserve">Describe when workflow rules are evaluated </w:t>
            </w:r>
          </w:p>
        </w:tc>
      </w:tr>
      <w:tr w:rsidR="000B6952" w:rsidRPr="003E06F7" w:rsidTr="00E835A2">
        <w:trPr>
          <w:trHeight w:val="107"/>
        </w:trPr>
        <w:tc>
          <w:tcPr>
            <w:tcW w:w="9108" w:type="dxa"/>
            <w:gridSpan w:val="2"/>
          </w:tcPr>
          <w:p w:rsidR="000B6952" w:rsidRPr="000B6952" w:rsidRDefault="000B6952" w:rsidP="00E835A2">
            <w:pPr>
              <w:autoSpaceDE w:val="0"/>
              <w:autoSpaceDN w:val="0"/>
              <w:adjustRightInd w:val="0"/>
              <w:rPr>
                <w:rFonts w:ascii="Arial" w:hAnsi="Arial" w:cs="Arial"/>
                <w:sz w:val="16"/>
                <w:szCs w:val="16"/>
              </w:rPr>
            </w:pPr>
            <w:r w:rsidRPr="000B6952">
              <w:rPr>
                <w:rFonts w:ascii="Arial" w:hAnsi="Arial" w:cs="Arial"/>
                <w:sz w:val="16"/>
                <w:szCs w:val="16"/>
              </w:rPr>
              <w:t xml:space="preserve">Describe the capabilities of workflow rules and actions </w:t>
            </w:r>
          </w:p>
        </w:tc>
      </w:tr>
      <w:tr w:rsidR="000B6952" w:rsidRPr="003E06F7" w:rsidTr="00E835A2">
        <w:trPr>
          <w:trHeight w:val="107"/>
        </w:trPr>
        <w:tc>
          <w:tcPr>
            <w:tcW w:w="9108" w:type="dxa"/>
            <w:gridSpan w:val="2"/>
          </w:tcPr>
          <w:p w:rsidR="000B6952" w:rsidRPr="000B6952" w:rsidRDefault="000B6952" w:rsidP="00E835A2">
            <w:pPr>
              <w:autoSpaceDE w:val="0"/>
              <w:autoSpaceDN w:val="0"/>
              <w:adjustRightInd w:val="0"/>
              <w:rPr>
                <w:rFonts w:ascii="Arial" w:hAnsi="Arial" w:cs="Arial"/>
                <w:sz w:val="16"/>
                <w:szCs w:val="16"/>
              </w:rPr>
            </w:pPr>
            <w:r w:rsidRPr="000B6952">
              <w:rPr>
                <w:rFonts w:ascii="Arial" w:hAnsi="Arial" w:cs="Arial"/>
                <w:sz w:val="16"/>
                <w:szCs w:val="16"/>
              </w:rPr>
              <w:t xml:space="preserve">Given a scenario, identify the appropriate workflow solution </w:t>
            </w:r>
          </w:p>
        </w:tc>
      </w:tr>
      <w:tr w:rsidR="000B6952" w:rsidRPr="003E06F7" w:rsidTr="00E835A2">
        <w:trPr>
          <w:trHeight w:val="107"/>
        </w:trPr>
        <w:tc>
          <w:tcPr>
            <w:tcW w:w="9108" w:type="dxa"/>
            <w:gridSpan w:val="2"/>
          </w:tcPr>
          <w:p w:rsidR="000B6952" w:rsidRPr="000B6952" w:rsidRDefault="000B6952" w:rsidP="00E835A2">
            <w:pPr>
              <w:autoSpaceDE w:val="0"/>
              <w:autoSpaceDN w:val="0"/>
              <w:adjustRightInd w:val="0"/>
              <w:rPr>
                <w:rFonts w:ascii="Arial" w:hAnsi="Arial" w:cs="Arial"/>
                <w:sz w:val="16"/>
                <w:szCs w:val="16"/>
              </w:rPr>
            </w:pPr>
            <w:r w:rsidRPr="000B6952">
              <w:rPr>
                <w:rFonts w:ascii="Arial" w:hAnsi="Arial" w:cs="Arial"/>
                <w:sz w:val="16"/>
                <w:szCs w:val="16"/>
              </w:rPr>
              <w:t xml:space="preserve">Describe capabilities and use cases for the approval process </w:t>
            </w:r>
          </w:p>
        </w:tc>
      </w:tr>
    </w:tbl>
    <w:p w:rsidR="000B6952" w:rsidRDefault="000B6952" w:rsidP="00990838">
      <w:pPr>
        <w:rPr>
          <w:rFonts w:ascii="Arial" w:hAnsi="Arial" w:cs="Arial"/>
          <w:sz w:val="16"/>
          <w:szCs w:val="16"/>
        </w:rPr>
      </w:pPr>
    </w:p>
    <w:p w:rsidR="00990838" w:rsidRPr="001D2251" w:rsidRDefault="004D7248" w:rsidP="006A244F">
      <w:pPr>
        <w:rPr>
          <w:rFonts w:ascii="Arial" w:hAnsi="Arial" w:cs="Arial"/>
          <w:b/>
          <w:sz w:val="16"/>
          <w:szCs w:val="16"/>
        </w:rPr>
      </w:pPr>
      <w:proofErr w:type="spellStart"/>
      <w:r w:rsidRPr="001D2251">
        <w:rPr>
          <w:rFonts w:ascii="Arial" w:hAnsi="Arial" w:cs="Arial"/>
          <w:b/>
          <w:sz w:val="16"/>
          <w:szCs w:val="16"/>
        </w:rPr>
        <w:t>Ques</w:t>
      </w:r>
      <w:proofErr w:type="spellEnd"/>
      <w:r w:rsidRPr="001D2251">
        <w:rPr>
          <w:rFonts w:ascii="Arial" w:hAnsi="Arial" w:cs="Arial"/>
          <w:b/>
          <w:sz w:val="16"/>
          <w:szCs w:val="16"/>
        </w:rPr>
        <w:t>: Describe when workflow rules are evaluated?</w:t>
      </w:r>
    </w:p>
    <w:p w:rsidR="00DC598B" w:rsidRDefault="00DC598B" w:rsidP="001D2251">
      <w:pPr>
        <w:rPr>
          <w:rFonts w:ascii="Arial" w:hAnsi="Arial" w:cs="Arial"/>
          <w:b/>
          <w:sz w:val="16"/>
          <w:szCs w:val="16"/>
        </w:rPr>
      </w:pPr>
    </w:p>
    <w:p w:rsidR="004D7248" w:rsidRPr="001D2251" w:rsidRDefault="004D7248" w:rsidP="001D2251">
      <w:pPr>
        <w:rPr>
          <w:rFonts w:ascii="Arial" w:hAnsi="Arial" w:cs="Arial"/>
          <w:sz w:val="16"/>
          <w:szCs w:val="16"/>
        </w:rPr>
      </w:pPr>
      <w:proofErr w:type="spellStart"/>
      <w:r w:rsidRPr="001D2251">
        <w:rPr>
          <w:rFonts w:ascii="Arial" w:hAnsi="Arial" w:cs="Arial"/>
          <w:b/>
          <w:sz w:val="16"/>
          <w:szCs w:val="16"/>
        </w:rPr>
        <w:t>Ans</w:t>
      </w:r>
      <w:proofErr w:type="spellEnd"/>
      <w:r w:rsidRPr="001D2251">
        <w:rPr>
          <w:rFonts w:ascii="Arial" w:hAnsi="Arial" w:cs="Arial"/>
          <w:b/>
          <w:sz w:val="16"/>
          <w:szCs w:val="16"/>
        </w:rPr>
        <w:t>:</w:t>
      </w:r>
      <w:r w:rsidRPr="001D2251">
        <w:rPr>
          <w:rFonts w:ascii="Arial" w:hAnsi="Arial" w:cs="Arial"/>
          <w:sz w:val="16"/>
          <w:szCs w:val="16"/>
        </w:rPr>
        <w:t xml:space="preserve">  Following are the conditions:</w:t>
      </w:r>
    </w:p>
    <w:p w:rsidR="000F50F5" w:rsidRPr="000F50F5" w:rsidRDefault="000F50F5" w:rsidP="005B0BCF">
      <w:pPr>
        <w:pStyle w:val="ListParagraph"/>
        <w:numPr>
          <w:ilvl w:val="0"/>
          <w:numId w:val="3"/>
        </w:numPr>
        <w:rPr>
          <w:rFonts w:ascii="Arial" w:hAnsi="Arial" w:cs="Arial"/>
          <w:sz w:val="16"/>
          <w:szCs w:val="16"/>
        </w:rPr>
      </w:pPr>
      <w:r w:rsidRPr="000F50F5">
        <w:rPr>
          <w:rFonts w:ascii="Arial" w:hAnsi="Arial" w:cs="Arial"/>
          <w:sz w:val="16"/>
          <w:szCs w:val="16"/>
        </w:rPr>
        <w:t>When a record is created, or when a record is edited and did not previously meet the rule criteria: Choose this option to include new records and updates to existing records, unless the rule just ran and still meets the rule criteria. The rule isn't re-triggered on edits that don't affect rule criteria. For example, if setting an opportunity rating to “Hot” causes the rule to run, with this option, the rule runs again only if the rating changes, then changes back to “Hot”—no matter how many times you edit the object.</w:t>
      </w:r>
    </w:p>
    <w:p w:rsidR="000F50F5" w:rsidRPr="000F50F5" w:rsidRDefault="000F50F5" w:rsidP="005B0BCF">
      <w:pPr>
        <w:pStyle w:val="ListParagraph"/>
        <w:numPr>
          <w:ilvl w:val="0"/>
          <w:numId w:val="3"/>
        </w:numPr>
        <w:rPr>
          <w:rFonts w:ascii="Arial" w:hAnsi="Arial" w:cs="Arial"/>
          <w:sz w:val="16"/>
          <w:szCs w:val="16"/>
        </w:rPr>
      </w:pPr>
      <w:r w:rsidRPr="000F50F5">
        <w:rPr>
          <w:rFonts w:ascii="Arial" w:hAnsi="Arial" w:cs="Arial"/>
          <w:sz w:val="16"/>
          <w:szCs w:val="16"/>
        </w:rPr>
        <w:t>Only when a record is created: Choose this option to ignore updates to existing records.</w:t>
      </w:r>
    </w:p>
    <w:p w:rsidR="004D7248" w:rsidRPr="000F50F5" w:rsidRDefault="000F50F5" w:rsidP="005B0BCF">
      <w:pPr>
        <w:pStyle w:val="ListParagraph"/>
        <w:numPr>
          <w:ilvl w:val="0"/>
          <w:numId w:val="3"/>
        </w:numPr>
        <w:rPr>
          <w:rFonts w:ascii="Arial" w:hAnsi="Arial" w:cs="Arial"/>
          <w:sz w:val="16"/>
          <w:szCs w:val="16"/>
        </w:rPr>
      </w:pPr>
      <w:r w:rsidRPr="000F50F5">
        <w:rPr>
          <w:rFonts w:ascii="Arial" w:hAnsi="Arial" w:cs="Arial"/>
          <w:sz w:val="16"/>
          <w:szCs w:val="16"/>
        </w:rPr>
        <w:t>Every time a record is created or edited: Choose this option to include new records and updates to existing records and repeatedly trigger the rule, even if the record still meets the criteria.</w:t>
      </w:r>
    </w:p>
    <w:p w:rsidR="00DC598B" w:rsidRDefault="00DC598B" w:rsidP="006A244F">
      <w:pPr>
        <w:rPr>
          <w:rFonts w:ascii="Arial" w:hAnsi="Arial" w:cs="Arial"/>
          <w:b/>
          <w:sz w:val="16"/>
          <w:szCs w:val="16"/>
        </w:rPr>
      </w:pPr>
    </w:p>
    <w:p w:rsidR="008679EB" w:rsidRPr="001D2251" w:rsidRDefault="008679EB" w:rsidP="006A244F">
      <w:pPr>
        <w:rPr>
          <w:rFonts w:ascii="Arial" w:hAnsi="Arial" w:cs="Arial"/>
          <w:b/>
          <w:sz w:val="16"/>
          <w:szCs w:val="16"/>
        </w:rPr>
      </w:pPr>
      <w:proofErr w:type="spellStart"/>
      <w:r w:rsidRPr="001D2251">
        <w:rPr>
          <w:rFonts w:ascii="Arial" w:hAnsi="Arial" w:cs="Arial"/>
          <w:b/>
          <w:sz w:val="16"/>
          <w:szCs w:val="16"/>
        </w:rPr>
        <w:t>Ques</w:t>
      </w:r>
      <w:proofErr w:type="spellEnd"/>
      <w:r w:rsidRPr="001D2251">
        <w:rPr>
          <w:rFonts w:ascii="Arial" w:hAnsi="Arial" w:cs="Arial"/>
          <w:b/>
          <w:sz w:val="16"/>
          <w:szCs w:val="16"/>
        </w:rPr>
        <w:t>: Describe the capabilities of workflow rules and actions?</w:t>
      </w:r>
    </w:p>
    <w:p w:rsidR="00DC598B" w:rsidRDefault="00DC598B" w:rsidP="008679EB">
      <w:pPr>
        <w:rPr>
          <w:rFonts w:ascii="Arial" w:hAnsi="Arial" w:cs="Arial"/>
          <w:b/>
          <w:sz w:val="16"/>
          <w:szCs w:val="16"/>
        </w:rPr>
      </w:pPr>
    </w:p>
    <w:p w:rsidR="00EA639A" w:rsidRPr="00EA639A" w:rsidRDefault="008679EB" w:rsidP="00EA639A">
      <w:pPr>
        <w:rPr>
          <w:rFonts w:ascii="Arial" w:hAnsi="Arial" w:cs="Arial"/>
          <w:sz w:val="16"/>
          <w:szCs w:val="16"/>
        </w:rPr>
      </w:pPr>
      <w:proofErr w:type="spellStart"/>
      <w:r w:rsidRPr="001D2251">
        <w:rPr>
          <w:rFonts w:ascii="Arial" w:hAnsi="Arial" w:cs="Arial"/>
          <w:b/>
          <w:sz w:val="16"/>
          <w:szCs w:val="16"/>
        </w:rPr>
        <w:t>Ans</w:t>
      </w:r>
      <w:proofErr w:type="spellEnd"/>
      <w:r w:rsidRPr="001D2251">
        <w:rPr>
          <w:rFonts w:ascii="Arial" w:hAnsi="Arial" w:cs="Arial"/>
          <w:b/>
          <w:sz w:val="16"/>
          <w:szCs w:val="16"/>
        </w:rPr>
        <w:t>:</w:t>
      </w:r>
      <w:r>
        <w:rPr>
          <w:rFonts w:ascii="Arial" w:hAnsi="Arial" w:cs="Arial"/>
          <w:sz w:val="16"/>
          <w:szCs w:val="16"/>
        </w:rPr>
        <w:t xml:space="preserve"> </w:t>
      </w:r>
      <w:r w:rsidR="00EA639A" w:rsidRPr="00EA639A">
        <w:rPr>
          <w:rFonts w:ascii="Arial" w:hAnsi="Arial" w:cs="Arial"/>
          <w:sz w:val="16"/>
          <w:szCs w:val="16"/>
        </w:rPr>
        <w:t>Workflow automates the following types of actions based on your organization's processes:</w:t>
      </w:r>
    </w:p>
    <w:p w:rsidR="00EA639A" w:rsidRPr="00EA639A" w:rsidRDefault="00EA639A" w:rsidP="005B0BCF">
      <w:pPr>
        <w:pStyle w:val="ListParagraph"/>
        <w:numPr>
          <w:ilvl w:val="0"/>
          <w:numId w:val="16"/>
        </w:numPr>
        <w:rPr>
          <w:rFonts w:ascii="Arial" w:hAnsi="Arial" w:cs="Arial"/>
          <w:sz w:val="16"/>
          <w:szCs w:val="16"/>
        </w:rPr>
      </w:pPr>
      <w:r w:rsidRPr="00EA639A">
        <w:rPr>
          <w:rFonts w:ascii="Arial" w:hAnsi="Arial" w:cs="Arial"/>
          <w:sz w:val="16"/>
          <w:szCs w:val="16"/>
        </w:rPr>
        <w:t>Tasks—</w:t>
      </w:r>
      <w:proofErr w:type="gramStart"/>
      <w:r w:rsidRPr="00EA639A">
        <w:rPr>
          <w:rFonts w:ascii="Arial" w:hAnsi="Arial" w:cs="Arial"/>
          <w:sz w:val="16"/>
          <w:szCs w:val="16"/>
        </w:rPr>
        <w:t>Assign</w:t>
      </w:r>
      <w:proofErr w:type="gramEnd"/>
      <w:r w:rsidRPr="00EA639A">
        <w:rPr>
          <w:rFonts w:ascii="Arial" w:hAnsi="Arial" w:cs="Arial"/>
          <w:sz w:val="16"/>
          <w:szCs w:val="16"/>
        </w:rPr>
        <w:t xml:space="preserve"> a new task to a user, role, or record owner.</w:t>
      </w:r>
    </w:p>
    <w:p w:rsidR="00EA639A" w:rsidRPr="00EA639A" w:rsidRDefault="00EA639A" w:rsidP="005B0BCF">
      <w:pPr>
        <w:pStyle w:val="ListParagraph"/>
        <w:numPr>
          <w:ilvl w:val="0"/>
          <w:numId w:val="16"/>
        </w:numPr>
        <w:rPr>
          <w:rFonts w:ascii="Arial" w:hAnsi="Arial" w:cs="Arial"/>
          <w:sz w:val="16"/>
          <w:szCs w:val="16"/>
        </w:rPr>
      </w:pPr>
      <w:r w:rsidRPr="00EA639A">
        <w:rPr>
          <w:rFonts w:ascii="Arial" w:hAnsi="Arial" w:cs="Arial"/>
          <w:sz w:val="16"/>
          <w:szCs w:val="16"/>
        </w:rPr>
        <w:t>Email Alerts—Send an email to one or more recipients you specify.</w:t>
      </w:r>
    </w:p>
    <w:p w:rsidR="00EA639A" w:rsidRPr="00EA639A" w:rsidRDefault="00EA639A" w:rsidP="005B0BCF">
      <w:pPr>
        <w:pStyle w:val="ListParagraph"/>
        <w:numPr>
          <w:ilvl w:val="0"/>
          <w:numId w:val="16"/>
        </w:numPr>
        <w:rPr>
          <w:rFonts w:ascii="Arial" w:hAnsi="Arial" w:cs="Arial"/>
          <w:sz w:val="16"/>
          <w:szCs w:val="16"/>
        </w:rPr>
      </w:pPr>
      <w:r w:rsidRPr="00EA639A">
        <w:rPr>
          <w:rFonts w:ascii="Arial" w:hAnsi="Arial" w:cs="Arial"/>
          <w:sz w:val="16"/>
          <w:szCs w:val="16"/>
        </w:rPr>
        <w:t>Field Updates—</w:t>
      </w:r>
      <w:proofErr w:type="gramStart"/>
      <w:r w:rsidRPr="00EA639A">
        <w:rPr>
          <w:rFonts w:ascii="Arial" w:hAnsi="Arial" w:cs="Arial"/>
          <w:sz w:val="16"/>
          <w:szCs w:val="16"/>
        </w:rPr>
        <w:t>Update</w:t>
      </w:r>
      <w:proofErr w:type="gramEnd"/>
      <w:r w:rsidRPr="00EA639A">
        <w:rPr>
          <w:rFonts w:ascii="Arial" w:hAnsi="Arial" w:cs="Arial"/>
          <w:sz w:val="16"/>
          <w:szCs w:val="16"/>
        </w:rPr>
        <w:t xml:space="preserve"> the value of a field on a record.</w:t>
      </w:r>
    </w:p>
    <w:p w:rsidR="00EA639A" w:rsidRPr="00EA639A" w:rsidRDefault="00EA639A" w:rsidP="005B0BCF">
      <w:pPr>
        <w:pStyle w:val="ListParagraph"/>
        <w:numPr>
          <w:ilvl w:val="0"/>
          <w:numId w:val="16"/>
        </w:numPr>
        <w:rPr>
          <w:rFonts w:ascii="Arial" w:hAnsi="Arial" w:cs="Arial"/>
          <w:sz w:val="16"/>
          <w:szCs w:val="16"/>
        </w:rPr>
      </w:pPr>
      <w:r w:rsidRPr="00EA639A">
        <w:rPr>
          <w:rFonts w:ascii="Arial" w:hAnsi="Arial" w:cs="Arial"/>
          <w:sz w:val="16"/>
          <w:szCs w:val="16"/>
        </w:rPr>
        <w:t>Outbound Messages—</w:t>
      </w:r>
      <w:proofErr w:type="gramStart"/>
      <w:r w:rsidRPr="00EA639A">
        <w:rPr>
          <w:rFonts w:ascii="Arial" w:hAnsi="Arial" w:cs="Arial"/>
          <w:sz w:val="16"/>
          <w:szCs w:val="16"/>
        </w:rPr>
        <w:t>Send</w:t>
      </w:r>
      <w:proofErr w:type="gramEnd"/>
      <w:r w:rsidRPr="00EA639A">
        <w:rPr>
          <w:rFonts w:ascii="Arial" w:hAnsi="Arial" w:cs="Arial"/>
          <w:sz w:val="16"/>
          <w:szCs w:val="16"/>
        </w:rPr>
        <w:t xml:space="preserve"> a secure, configurable API message (in XML format) to a designated listener.</w:t>
      </w:r>
    </w:p>
    <w:p w:rsidR="00EA639A" w:rsidRPr="00EA639A" w:rsidRDefault="00EA639A" w:rsidP="00EA639A">
      <w:pPr>
        <w:rPr>
          <w:rFonts w:ascii="Arial" w:hAnsi="Arial" w:cs="Arial"/>
          <w:sz w:val="16"/>
          <w:szCs w:val="16"/>
        </w:rPr>
      </w:pPr>
      <w:r w:rsidRPr="00EA639A">
        <w:rPr>
          <w:rFonts w:ascii="Arial" w:hAnsi="Arial" w:cs="Arial"/>
          <w:sz w:val="16"/>
          <w:szCs w:val="16"/>
        </w:rPr>
        <w:t>For example, workflow can:</w:t>
      </w:r>
    </w:p>
    <w:p w:rsidR="00EA639A" w:rsidRPr="00EA639A" w:rsidRDefault="00EA639A" w:rsidP="005B0BCF">
      <w:pPr>
        <w:pStyle w:val="ListParagraph"/>
        <w:numPr>
          <w:ilvl w:val="0"/>
          <w:numId w:val="17"/>
        </w:numPr>
        <w:rPr>
          <w:rFonts w:ascii="Arial" w:hAnsi="Arial" w:cs="Arial"/>
          <w:sz w:val="16"/>
          <w:szCs w:val="16"/>
        </w:rPr>
      </w:pPr>
      <w:r w:rsidRPr="00EA639A">
        <w:rPr>
          <w:rFonts w:ascii="Arial" w:hAnsi="Arial" w:cs="Arial"/>
          <w:sz w:val="16"/>
          <w:szCs w:val="16"/>
        </w:rPr>
        <w:t>Assign follow-up tasks to a support rep one week after a case is updated.</w:t>
      </w:r>
    </w:p>
    <w:p w:rsidR="00EA639A" w:rsidRPr="00EA639A" w:rsidRDefault="00EA639A" w:rsidP="005B0BCF">
      <w:pPr>
        <w:pStyle w:val="ListParagraph"/>
        <w:numPr>
          <w:ilvl w:val="0"/>
          <w:numId w:val="17"/>
        </w:numPr>
        <w:rPr>
          <w:rFonts w:ascii="Arial" w:hAnsi="Arial" w:cs="Arial"/>
          <w:sz w:val="16"/>
          <w:szCs w:val="16"/>
        </w:rPr>
      </w:pPr>
      <w:r w:rsidRPr="00EA639A">
        <w:rPr>
          <w:rFonts w:ascii="Arial" w:hAnsi="Arial" w:cs="Arial"/>
          <w:sz w:val="16"/>
          <w:szCs w:val="16"/>
        </w:rPr>
        <w:t>Send sales management an email alert when a sales rep qualifies a large deal.</w:t>
      </w:r>
    </w:p>
    <w:p w:rsidR="00EA639A" w:rsidRPr="00EA639A" w:rsidRDefault="00EA639A" w:rsidP="005B0BCF">
      <w:pPr>
        <w:pStyle w:val="ListParagraph"/>
        <w:numPr>
          <w:ilvl w:val="0"/>
          <w:numId w:val="17"/>
        </w:numPr>
        <w:rPr>
          <w:rFonts w:ascii="Arial" w:hAnsi="Arial" w:cs="Arial"/>
          <w:sz w:val="16"/>
          <w:szCs w:val="16"/>
        </w:rPr>
      </w:pPr>
      <w:r w:rsidRPr="00EA639A">
        <w:rPr>
          <w:rFonts w:ascii="Arial" w:hAnsi="Arial" w:cs="Arial"/>
          <w:sz w:val="16"/>
          <w:szCs w:val="16"/>
        </w:rPr>
        <w:t>Change the Owner field on a contract three days before it expires.</w:t>
      </w:r>
    </w:p>
    <w:p w:rsidR="00EA639A" w:rsidRPr="00EA639A" w:rsidRDefault="00EA639A" w:rsidP="005B0BCF">
      <w:pPr>
        <w:pStyle w:val="ListParagraph"/>
        <w:numPr>
          <w:ilvl w:val="0"/>
          <w:numId w:val="17"/>
        </w:numPr>
        <w:rPr>
          <w:rFonts w:ascii="Arial" w:hAnsi="Arial" w:cs="Arial"/>
          <w:sz w:val="16"/>
          <w:szCs w:val="16"/>
        </w:rPr>
      </w:pPr>
      <w:r w:rsidRPr="00EA639A">
        <w:rPr>
          <w:rFonts w:ascii="Arial" w:hAnsi="Arial" w:cs="Arial"/>
          <w:sz w:val="16"/>
          <w:szCs w:val="16"/>
        </w:rPr>
        <w:t>Trigger an outbound API message to an external HR system to initiate the reimbursement process for an approved expense report.</w:t>
      </w:r>
    </w:p>
    <w:p w:rsidR="00EA639A" w:rsidRPr="00EA639A" w:rsidRDefault="00EA639A" w:rsidP="00EA639A">
      <w:pPr>
        <w:rPr>
          <w:rFonts w:ascii="Arial" w:hAnsi="Arial" w:cs="Arial"/>
          <w:sz w:val="16"/>
          <w:szCs w:val="16"/>
        </w:rPr>
      </w:pPr>
      <w:r w:rsidRPr="00EA639A">
        <w:rPr>
          <w:rFonts w:ascii="Arial" w:hAnsi="Arial" w:cs="Arial"/>
          <w:sz w:val="16"/>
          <w:szCs w:val="16"/>
        </w:rPr>
        <w:t>Each workflow rule consists of:</w:t>
      </w:r>
    </w:p>
    <w:p w:rsidR="00EA639A" w:rsidRPr="00EA639A" w:rsidRDefault="00EA639A" w:rsidP="005B0BCF">
      <w:pPr>
        <w:pStyle w:val="ListParagraph"/>
        <w:numPr>
          <w:ilvl w:val="0"/>
          <w:numId w:val="18"/>
        </w:numPr>
        <w:rPr>
          <w:rFonts w:ascii="Arial" w:hAnsi="Arial" w:cs="Arial"/>
          <w:sz w:val="16"/>
          <w:szCs w:val="16"/>
        </w:rPr>
      </w:pPr>
      <w:r w:rsidRPr="00EA639A">
        <w:rPr>
          <w:rFonts w:ascii="Arial" w:hAnsi="Arial" w:cs="Arial"/>
          <w:sz w:val="16"/>
          <w:szCs w:val="16"/>
        </w:rPr>
        <w:t>Criteria that cause the workflow rule to run.</w:t>
      </w:r>
    </w:p>
    <w:p w:rsidR="00EA639A" w:rsidRPr="00EA639A" w:rsidRDefault="00EA639A" w:rsidP="005B0BCF">
      <w:pPr>
        <w:pStyle w:val="ListParagraph"/>
        <w:numPr>
          <w:ilvl w:val="0"/>
          <w:numId w:val="18"/>
        </w:numPr>
        <w:rPr>
          <w:rFonts w:ascii="Arial" w:hAnsi="Arial" w:cs="Arial"/>
          <w:sz w:val="16"/>
          <w:szCs w:val="16"/>
        </w:rPr>
      </w:pPr>
      <w:r w:rsidRPr="00EA639A">
        <w:rPr>
          <w:rFonts w:ascii="Arial" w:hAnsi="Arial" w:cs="Arial"/>
          <w:sz w:val="16"/>
          <w:szCs w:val="16"/>
        </w:rPr>
        <w:t>Immediate actions that execute when a record matches the criteria. For example, salesforce.com can automatically send an email that notifies the account team when a new high-value opportunity is created.</w:t>
      </w:r>
    </w:p>
    <w:p w:rsidR="008679EB" w:rsidRPr="00EA639A" w:rsidRDefault="00EA639A" w:rsidP="005B0BCF">
      <w:pPr>
        <w:pStyle w:val="ListParagraph"/>
        <w:numPr>
          <w:ilvl w:val="0"/>
          <w:numId w:val="18"/>
        </w:numPr>
        <w:rPr>
          <w:rFonts w:ascii="Arial" w:hAnsi="Arial" w:cs="Arial"/>
          <w:sz w:val="16"/>
          <w:szCs w:val="16"/>
        </w:rPr>
      </w:pPr>
      <w:r w:rsidRPr="00EA639A">
        <w:rPr>
          <w:rFonts w:ascii="Arial" w:hAnsi="Arial" w:cs="Arial"/>
          <w:sz w:val="16"/>
          <w:szCs w:val="16"/>
        </w:rPr>
        <w:t>Time-dependent actions that queue when a record matches the criteria, and execute according to time triggers. For example, salesforce.com can automatically send an email reminder to the account team if a high-value opportunity is still open ten days before the close date.</w:t>
      </w:r>
    </w:p>
    <w:p w:rsidR="00B733CD" w:rsidRDefault="00B733CD" w:rsidP="00B733CD">
      <w:pPr>
        <w:rPr>
          <w:rFonts w:ascii="Arial" w:hAnsi="Arial" w:cs="Arial"/>
          <w:sz w:val="16"/>
          <w:szCs w:val="16"/>
        </w:rPr>
      </w:pPr>
    </w:p>
    <w:p w:rsidR="008679EB" w:rsidRPr="00460667" w:rsidRDefault="00B733CD" w:rsidP="005B0BCF">
      <w:pPr>
        <w:pStyle w:val="ListParagraph"/>
        <w:numPr>
          <w:ilvl w:val="0"/>
          <w:numId w:val="19"/>
        </w:numPr>
        <w:rPr>
          <w:rFonts w:ascii="Arial" w:hAnsi="Arial" w:cs="Arial"/>
          <w:sz w:val="16"/>
          <w:szCs w:val="16"/>
        </w:rPr>
      </w:pPr>
      <w:r w:rsidRPr="00460667">
        <w:rPr>
          <w:rFonts w:ascii="Arial" w:hAnsi="Arial" w:cs="Arial"/>
          <w:sz w:val="16"/>
          <w:szCs w:val="16"/>
        </w:rPr>
        <w:t xml:space="preserve">Go to </w:t>
      </w:r>
      <w:r w:rsidRPr="00460667">
        <w:rPr>
          <w:rFonts w:ascii="Arial" w:hAnsi="Arial" w:cs="Arial"/>
          <w:b/>
          <w:i/>
          <w:sz w:val="16"/>
          <w:szCs w:val="16"/>
        </w:rPr>
        <w:t xml:space="preserve">Name &gt; Setup &gt; Create &gt; Workflow &amp; Approvals &gt; Workflow Rule </w:t>
      </w:r>
      <w:r w:rsidRPr="00460667">
        <w:rPr>
          <w:rFonts w:ascii="Arial" w:hAnsi="Arial" w:cs="Arial"/>
          <w:sz w:val="16"/>
          <w:szCs w:val="16"/>
        </w:rPr>
        <w:t>to create new workflow rule.</w:t>
      </w:r>
    </w:p>
    <w:p w:rsidR="00B733CD" w:rsidRPr="00460667" w:rsidRDefault="00ED09D6" w:rsidP="005B0BCF">
      <w:pPr>
        <w:pStyle w:val="ListParagraph"/>
        <w:numPr>
          <w:ilvl w:val="0"/>
          <w:numId w:val="19"/>
        </w:numPr>
        <w:rPr>
          <w:rFonts w:ascii="Arial" w:hAnsi="Arial" w:cs="Arial"/>
          <w:sz w:val="16"/>
          <w:szCs w:val="16"/>
        </w:rPr>
      </w:pPr>
      <w:r w:rsidRPr="00460667">
        <w:rPr>
          <w:rFonts w:ascii="Arial" w:hAnsi="Arial" w:cs="Arial"/>
          <w:sz w:val="16"/>
          <w:szCs w:val="16"/>
        </w:rPr>
        <w:t xml:space="preserve">Select </w:t>
      </w:r>
      <w:r w:rsidR="00B733CD" w:rsidRPr="00460667">
        <w:rPr>
          <w:rFonts w:ascii="Arial" w:hAnsi="Arial" w:cs="Arial"/>
          <w:sz w:val="16"/>
          <w:szCs w:val="16"/>
        </w:rPr>
        <w:t>object for which workflow is created.</w:t>
      </w:r>
    </w:p>
    <w:p w:rsidR="00B733CD" w:rsidRPr="00460667" w:rsidRDefault="00B733CD" w:rsidP="005B0BCF">
      <w:pPr>
        <w:pStyle w:val="ListParagraph"/>
        <w:numPr>
          <w:ilvl w:val="0"/>
          <w:numId w:val="19"/>
        </w:numPr>
        <w:rPr>
          <w:rFonts w:ascii="Arial" w:hAnsi="Arial" w:cs="Arial"/>
          <w:sz w:val="16"/>
          <w:szCs w:val="16"/>
        </w:rPr>
      </w:pPr>
      <w:r w:rsidRPr="00460667">
        <w:rPr>
          <w:rFonts w:ascii="Arial" w:hAnsi="Arial" w:cs="Arial"/>
          <w:sz w:val="16"/>
          <w:szCs w:val="16"/>
        </w:rPr>
        <w:t>Enter name and description for the rule.</w:t>
      </w:r>
    </w:p>
    <w:p w:rsidR="00B733CD" w:rsidRPr="00460667" w:rsidRDefault="00B733CD" w:rsidP="005B0BCF">
      <w:pPr>
        <w:pStyle w:val="ListParagraph"/>
        <w:numPr>
          <w:ilvl w:val="0"/>
          <w:numId w:val="19"/>
        </w:numPr>
        <w:rPr>
          <w:rFonts w:ascii="Arial" w:hAnsi="Arial" w:cs="Arial"/>
          <w:sz w:val="16"/>
          <w:szCs w:val="16"/>
        </w:rPr>
      </w:pPr>
      <w:r w:rsidRPr="00460667">
        <w:rPr>
          <w:rFonts w:ascii="Arial" w:hAnsi="Arial" w:cs="Arial"/>
          <w:sz w:val="16"/>
          <w:szCs w:val="16"/>
        </w:rPr>
        <w:t>Select Evaluation Criteria from the options:</w:t>
      </w:r>
    </w:p>
    <w:p w:rsidR="00B733CD" w:rsidRPr="00460667" w:rsidRDefault="00ED09D6" w:rsidP="005B0BCF">
      <w:pPr>
        <w:pStyle w:val="ListParagraph"/>
        <w:numPr>
          <w:ilvl w:val="0"/>
          <w:numId w:val="19"/>
        </w:numPr>
        <w:rPr>
          <w:rFonts w:ascii="Arial" w:hAnsi="Arial" w:cs="Arial"/>
          <w:sz w:val="16"/>
          <w:szCs w:val="16"/>
        </w:rPr>
      </w:pPr>
      <w:r w:rsidRPr="00460667">
        <w:rPr>
          <w:rFonts w:ascii="Arial" w:hAnsi="Arial" w:cs="Arial"/>
          <w:sz w:val="16"/>
          <w:szCs w:val="16"/>
        </w:rPr>
        <w:t>Enter</w:t>
      </w:r>
      <w:r w:rsidR="00B733CD" w:rsidRPr="00460667">
        <w:rPr>
          <w:rFonts w:ascii="Arial" w:hAnsi="Arial" w:cs="Arial"/>
          <w:sz w:val="16"/>
          <w:szCs w:val="16"/>
        </w:rPr>
        <w:t xml:space="preserve"> </w:t>
      </w:r>
      <w:r w:rsidRPr="00460667">
        <w:rPr>
          <w:rFonts w:ascii="Arial" w:hAnsi="Arial" w:cs="Arial"/>
          <w:sz w:val="16"/>
          <w:szCs w:val="16"/>
        </w:rPr>
        <w:t>Rule criteria by selecting:</w:t>
      </w:r>
    </w:p>
    <w:p w:rsidR="00ED09D6" w:rsidRPr="00460667" w:rsidRDefault="00ED09D6" w:rsidP="005B0BCF">
      <w:pPr>
        <w:pStyle w:val="ListParagraph"/>
        <w:numPr>
          <w:ilvl w:val="1"/>
          <w:numId w:val="19"/>
        </w:numPr>
        <w:rPr>
          <w:rFonts w:ascii="Arial" w:hAnsi="Arial" w:cs="Arial"/>
          <w:sz w:val="16"/>
          <w:szCs w:val="16"/>
        </w:rPr>
      </w:pPr>
      <w:r w:rsidRPr="00460667">
        <w:rPr>
          <w:rFonts w:ascii="Arial" w:hAnsi="Arial" w:cs="Arial"/>
          <w:b/>
          <w:sz w:val="16"/>
          <w:szCs w:val="16"/>
        </w:rPr>
        <w:t>Criteria are met</w:t>
      </w:r>
      <w:r w:rsidRPr="00460667">
        <w:rPr>
          <w:rFonts w:ascii="Arial" w:hAnsi="Arial" w:cs="Arial"/>
          <w:sz w:val="16"/>
          <w:szCs w:val="16"/>
        </w:rPr>
        <w:t xml:space="preserve"> and select the filter criteria that a record must meet to trigger the rule. For example, set the filter to “Opportunity: Amount greater than 5000” if you want opportunity records with an amount greater than $5,000 to trigger the rule.</w:t>
      </w:r>
    </w:p>
    <w:p w:rsidR="00B733CD" w:rsidRPr="00460667" w:rsidRDefault="00B733CD" w:rsidP="005B0BCF">
      <w:pPr>
        <w:pStyle w:val="ListParagraph"/>
        <w:numPr>
          <w:ilvl w:val="1"/>
          <w:numId w:val="19"/>
        </w:numPr>
        <w:rPr>
          <w:rFonts w:ascii="Arial" w:hAnsi="Arial" w:cs="Arial"/>
          <w:sz w:val="16"/>
          <w:szCs w:val="16"/>
        </w:rPr>
      </w:pPr>
      <w:r w:rsidRPr="00460667">
        <w:rPr>
          <w:rFonts w:ascii="Arial" w:hAnsi="Arial" w:cs="Arial"/>
          <w:b/>
          <w:sz w:val="16"/>
          <w:szCs w:val="16"/>
        </w:rPr>
        <w:t>Formula evaluates to true</w:t>
      </w:r>
      <w:r w:rsidR="00ED09D6" w:rsidRPr="00460667">
        <w:rPr>
          <w:rFonts w:ascii="Arial" w:hAnsi="Arial" w:cs="Arial"/>
          <w:sz w:val="16"/>
          <w:szCs w:val="16"/>
        </w:rPr>
        <w:t xml:space="preserve"> and enter a formula that returns a value of “True” or “False.” </w:t>
      </w:r>
      <w:proofErr w:type="spellStart"/>
      <w:r w:rsidR="00ED09D6" w:rsidRPr="00460667">
        <w:rPr>
          <w:rFonts w:ascii="Arial" w:hAnsi="Arial" w:cs="Arial"/>
          <w:sz w:val="16"/>
          <w:szCs w:val="16"/>
        </w:rPr>
        <w:t>Salesforce</w:t>
      </w:r>
      <w:proofErr w:type="spellEnd"/>
      <w:r w:rsidR="00ED09D6" w:rsidRPr="00460667">
        <w:rPr>
          <w:rFonts w:ascii="Arial" w:hAnsi="Arial" w:cs="Arial"/>
          <w:sz w:val="16"/>
          <w:szCs w:val="16"/>
        </w:rPr>
        <w:t xml:space="preserve"> triggers the rule if the formula returns “True.”</w:t>
      </w:r>
    </w:p>
    <w:p w:rsidR="00ED09D6" w:rsidRPr="00460667" w:rsidRDefault="00ED09D6" w:rsidP="005B0BCF">
      <w:pPr>
        <w:pStyle w:val="ListParagraph"/>
        <w:numPr>
          <w:ilvl w:val="0"/>
          <w:numId w:val="19"/>
        </w:numPr>
        <w:rPr>
          <w:rFonts w:ascii="Arial" w:hAnsi="Arial" w:cs="Arial"/>
          <w:sz w:val="16"/>
          <w:szCs w:val="16"/>
        </w:rPr>
      </w:pPr>
      <w:r w:rsidRPr="00460667">
        <w:rPr>
          <w:rFonts w:ascii="Arial" w:hAnsi="Arial" w:cs="Arial"/>
          <w:sz w:val="16"/>
          <w:szCs w:val="16"/>
        </w:rPr>
        <w:t>Specify what action should take place when workflow rule is evaluated. You can select:</w:t>
      </w:r>
    </w:p>
    <w:p w:rsidR="00ED09D6" w:rsidRPr="00460667" w:rsidRDefault="00ED09D6" w:rsidP="005B0BCF">
      <w:pPr>
        <w:pStyle w:val="ListParagraph"/>
        <w:numPr>
          <w:ilvl w:val="1"/>
          <w:numId w:val="19"/>
        </w:numPr>
        <w:rPr>
          <w:rFonts w:ascii="Arial" w:hAnsi="Arial" w:cs="Arial"/>
          <w:sz w:val="16"/>
          <w:szCs w:val="16"/>
        </w:rPr>
      </w:pPr>
      <w:r w:rsidRPr="00460667">
        <w:rPr>
          <w:rFonts w:ascii="Arial" w:hAnsi="Arial" w:cs="Arial"/>
          <w:sz w:val="16"/>
          <w:szCs w:val="16"/>
        </w:rPr>
        <w:t>Immediate workflow action that allows you to send email alert, outbound message, create new task and make field update</w:t>
      </w:r>
    </w:p>
    <w:p w:rsidR="00ED09D6" w:rsidRPr="00460667" w:rsidRDefault="00ED09D6" w:rsidP="005B0BCF">
      <w:pPr>
        <w:pStyle w:val="ListParagraph"/>
        <w:numPr>
          <w:ilvl w:val="1"/>
          <w:numId w:val="19"/>
        </w:numPr>
        <w:rPr>
          <w:rFonts w:ascii="Arial" w:hAnsi="Arial" w:cs="Arial"/>
          <w:sz w:val="16"/>
          <w:szCs w:val="16"/>
        </w:rPr>
      </w:pPr>
      <w:r w:rsidRPr="00460667">
        <w:rPr>
          <w:rFonts w:ascii="Arial" w:hAnsi="Arial" w:cs="Arial"/>
          <w:sz w:val="16"/>
          <w:szCs w:val="16"/>
        </w:rPr>
        <w:t>Time dependent workflow action for which you have to specify a number of days or hours before or after a date relevant to the record, such as the date the record was created or modified. If the workflow rule is in effect when this time occurs, the time trigger fires the workflow action</w:t>
      </w:r>
      <w:r w:rsidR="00460667" w:rsidRPr="00460667">
        <w:rPr>
          <w:rFonts w:ascii="Arial" w:hAnsi="Arial" w:cs="Arial"/>
          <w:sz w:val="16"/>
          <w:szCs w:val="16"/>
        </w:rPr>
        <w:t>.</w:t>
      </w:r>
    </w:p>
    <w:p w:rsidR="00460667" w:rsidRPr="00460667" w:rsidRDefault="00460667" w:rsidP="005B0BCF">
      <w:pPr>
        <w:pStyle w:val="ListParagraph"/>
        <w:numPr>
          <w:ilvl w:val="0"/>
          <w:numId w:val="19"/>
        </w:numPr>
        <w:rPr>
          <w:rFonts w:ascii="Arial" w:hAnsi="Arial" w:cs="Arial"/>
          <w:sz w:val="16"/>
          <w:szCs w:val="16"/>
        </w:rPr>
      </w:pPr>
      <w:r w:rsidRPr="00460667">
        <w:rPr>
          <w:rFonts w:ascii="Arial" w:hAnsi="Arial" w:cs="Arial"/>
          <w:sz w:val="16"/>
          <w:szCs w:val="16"/>
        </w:rPr>
        <w:t>Once the rule is created, Activate the workflow rule.</w:t>
      </w:r>
    </w:p>
    <w:p w:rsidR="00B733CD" w:rsidRDefault="00B733CD" w:rsidP="00B733CD">
      <w:pPr>
        <w:rPr>
          <w:rFonts w:ascii="Arial" w:hAnsi="Arial" w:cs="Arial"/>
          <w:sz w:val="16"/>
          <w:szCs w:val="16"/>
        </w:rPr>
      </w:pPr>
    </w:p>
    <w:p w:rsidR="00983955" w:rsidRDefault="00983955" w:rsidP="007C2270">
      <w:pPr>
        <w:rPr>
          <w:rFonts w:ascii="Arial" w:hAnsi="Arial" w:cs="Arial"/>
          <w:b/>
          <w:sz w:val="16"/>
          <w:szCs w:val="16"/>
        </w:rPr>
      </w:pPr>
    </w:p>
    <w:p w:rsidR="00983955" w:rsidRDefault="00983955" w:rsidP="007C2270">
      <w:pPr>
        <w:rPr>
          <w:rFonts w:ascii="Arial" w:hAnsi="Arial" w:cs="Arial"/>
          <w:b/>
          <w:sz w:val="16"/>
          <w:szCs w:val="16"/>
        </w:rPr>
      </w:pPr>
      <w:proofErr w:type="spellStart"/>
      <w:r>
        <w:rPr>
          <w:rFonts w:ascii="Arial" w:hAnsi="Arial" w:cs="Arial"/>
          <w:b/>
          <w:sz w:val="16"/>
          <w:szCs w:val="16"/>
        </w:rPr>
        <w:t>Que</w:t>
      </w:r>
      <w:proofErr w:type="spellEnd"/>
      <w:r>
        <w:rPr>
          <w:rFonts w:ascii="Arial" w:hAnsi="Arial" w:cs="Arial"/>
          <w:b/>
          <w:sz w:val="16"/>
          <w:szCs w:val="16"/>
        </w:rPr>
        <w:t xml:space="preserve">: </w:t>
      </w:r>
      <w:r w:rsidRPr="00983955">
        <w:rPr>
          <w:rFonts w:ascii="Arial" w:hAnsi="Arial" w:cs="Arial"/>
          <w:b/>
          <w:sz w:val="16"/>
          <w:szCs w:val="16"/>
        </w:rPr>
        <w:t>Given a scenario, identify the appropriate workflow solution?</w:t>
      </w:r>
    </w:p>
    <w:p w:rsidR="00983955" w:rsidRDefault="00983955" w:rsidP="007C2270">
      <w:pPr>
        <w:rPr>
          <w:rFonts w:ascii="Arial" w:hAnsi="Arial" w:cs="Arial"/>
          <w:sz w:val="16"/>
          <w:szCs w:val="16"/>
        </w:rPr>
      </w:pPr>
    </w:p>
    <w:p w:rsidR="00983955" w:rsidRDefault="00983955" w:rsidP="007C2270">
      <w:pPr>
        <w:rPr>
          <w:rFonts w:ascii="Arial" w:hAnsi="Arial" w:cs="Arial"/>
          <w:sz w:val="16"/>
          <w:szCs w:val="16"/>
        </w:rPr>
      </w:pPr>
      <w:proofErr w:type="spellStart"/>
      <w:r w:rsidRPr="00983955">
        <w:rPr>
          <w:rFonts w:ascii="Arial" w:hAnsi="Arial" w:cs="Arial"/>
          <w:b/>
          <w:sz w:val="16"/>
          <w:szCs w:val="16"/>
        </w:rPr>
        <w:t>Ans</w:t>
      </w:r>
      <w:proofErr w:type="spellEnd"/>
      <w:r w:rsidRPr="00983955">
        <w:rPr>
          <w:rFonts w:ascii="Arial" w:hAnsi="Arial" w:cs="Arial"/>
          <w:b/>
          <w:sz w:val="16"/>
          <w:szCs w:val="16"/>
        </w:rPr>
        <w:t>:</w:t>
      </w:r>
      <w:r w:rsidR="00DB353F">
        <w:rPr>
          <w:rFonts w:ascii="Arial" w:hAnsi="Arial" w:cs="Arial"/>
          <w:sz w:val="16"/>
          <w:szCs w:val="16"/>
        </w:rPr>
        <w:t xml:space="preserve"> For different scenarios, this is how workflow solution works:</w:t>
      </w:r>
    </w:p>
    <w:p w:rsidR="008060D4" w:rsidRDefault="008060D4" w:rsidP="007C2270">
      <w:pPr>
        <w:rPr>
          <w:rFonts w:ascii="Arial" w:hAnsi="Arial" w:cs="Arial"/>
          <w:sz w:val="16"/>
          <w:szCs w:val="16"/>
        </w:rPr>
      </w:pPr>
    </w:p>
    <w:p w:rsidR="00DB353F" w:rsidRPr="00F728F3" w:rsidRDefault="00DB353F" w:rsidP="005B0BCF">
      <w:pPr>
        <w:pStyle w:val="ListParagraph"/>
        <w:numPr>
          <w:ilvl w:val="0"/>
          <w:numId w:val="20"/>
        </w:numPr>
        <w:rPr>
          <w:rFonts w:ascii="Arial" w:hAnsi="Arial" w:cs="Arial"/>
          <w:b/>
          <w:sz w:val="16"/>
          <w:szCs w:val="16"/>
        </w:rPr>
      </w:pPr>
      <w:r w:rsidRPr="00F728F3">
        <w:rPr>
          <w:rFonts w:ascii="Arial" w:hAnsi="Arial" w:cs="Arial"/>
          <w:b/>
          <w:sz w:val="16"/>
          <w:szCs w:val="16"/>
        </w:rPr>
        <w:t>Send Alert if Quote Line Item Discount Exceeds 40%</w:t>
      </w:r>
    </w:p>
    <w:p w:rsidR="008060D4" w:rsidRDefault="008060D4" w:rsidP="007C2270">
      <w:pPr>
        <w:rPr>
          <w:rFonts w:ascii="Arial" w:hAnsi="Arial" w:cs="Arial"/>
          <w:sz w:val="16"/>
          <w:szCs w:val="16"/>
        </w:rPr>
      </w:pPr>
    </w:p>
    <w:p w:rsidR="008060D4" w:rsidRDefault="008060D4" w:rsidP="007C2270">
      <w:pPr>
        <w:rPr>
          <w:rFonts w:ascii="Arial" w:hAnsi="Arial" w:cs="Arial"/>
          <w:sz w:val="16"/>
          <w:szCs w:val="16"/>
        </w:rPr>
      </w:pPr>
    </w:p>
    <w:tbl>
      <w:tblPr>
        <w:tblStyle w:val="TableGrid"/>
        <w:tblW w:w="0" w:type="auto"/>
        <w:tblLook w:val="04A0" w:firstRow="1" w:lastRow="0" w:firstColumn="1" w:lastColumn="0" w:noHBand="0" w:noVBand="1"/>
      </w:tblPr>
      <w:tblGrid>
        <w:gridCol w:w="4788"/>
        <w:gridCol w:w="4788"/>
      </w:tblGrid>
      <w:tr w:rsidR="009C0570" w:rsidTr="009C0570">
        <w:tc>
          <w:tcPr>
            <w:tcW w:w="4788" w:type="dxa"/>
          </w:tcPr>
          <w:p w:rsidR="009C0570" w:rsidRDefault="008060D4" w:rsidP="007C2270">
            <w:pPr>
              <w:rPr>
                <w:rFonts w:ascii="Arial" w:hAnsi="Arial" w:cs="Arial"/>
                <w:sz w:val="16"/>
                <w:szCs w:val="16"/>
              </w:rPr>
            </w:pPr>
            <w:r>
              <w:rPr>
                <w:rFonts w:ascii="Arial" w:hAnsi="Arial" w:cs="Arial"/>
                <w:sz w:val="16"/>
                <w:szCs w:val="16"/>
              </w:rPr>
              <w:t xml:space="preserve">Object </w:t>
            </w:r>
          </w:p>
        </w:tc>
        <w:tc>
          <w:tcPr>
            <w:tcW w:w="4788" w:type="dxa"/>
          </w:tcPr>
          <w:p w:rsidR="009C0570" w:rsidRDefault="008060D4" w:rsidP="007C2270">
            <w:pPr>
              <w:rPr>
                <w:rFonts w:ascii="Arial" w:hAnsi="Arial" w:cs="Arial"/>
                <w:sz w:val="16"/>
                <w:szCs w:val="16"/>
              </w:rPr>
            </w:pPr>
            <w:r>
              <w:rPr>
                <w:rFonts w:ascii="Arial" w:hAnsi="Arial" w:cs="Arial"/>
                <w:sz w:val="16"/>
                <w:szCs w:val="16"/>
              </w:rPr>
              <w:t>Quote Line Item</w:t>
            </w:r>
          </w:p>
        </w:tc>
      </w:tr>
      <w:tr w:rsidR="009C0570" w:rsidTr="009C0570">
        <w:tc>
          <w:tcPr>
            <w:tcW w:w="4788" w:type="dxa"/>
          </w:tcPr>
          <w:p w:rsidR="009C0570" w:rsidRDefault="008060D4" w:rsidP="007C2270">
            <w:pPr>
              <w:rPr>
                <w:rFonts w:ascii="Arial" w:hAnsi="Arial" w:cs="Arial"/>
                <w:sz w:val="16"/>
                <w:szCs w:val="16"/>
              </w:rPr>
            </w:pPr>
            <w:r>
              <w:rPr>
                <w:rFonts w:ascii="Arial" w:hAnsi="Arial" w:cs="Arial"/>
                <w:sz w:val="16"/>
                <w:szCs w:val="16"/>
              </w:rPr>
              <w:t>Description</w:t>
            </w:r>
          </w:p>
        </w:tc>
        <w:tc>
          <w:tcPr>
            <w:tcW w:w="4788" w:type="dxa"/>
          </w:tcPr>
          <w:p w:rsidR="009C0570" w:rsidRDefault="008060D4" w:rsidP="007C2270">
            <w:pPr>
              <w:rPr>
                <w:rFonts w:ascii="Arial" w:hAnsi="Arial" w:cs="Arial"/>
                <w:sz w:val="16"/>
                <w:szCs w:val="16"/>
              </w:rPr>
            </w:pPr>
            <w:r w:rsidRPr="008060D4">
              <w:rPr>
                <w:rFonts w:ascii="Arial" w:hAnsi="Arial" w:cs="Arial"/>
                <w:sz w:val="16"/>
                <w:szCs w:val="16"/>
              </w:rPr>
              <w:t>Ensure that an email alert is sent if a sales rep applies a quote line item discount that exceeds 40%.</w:t>
            </w:r>
          </w:p>
        </w:tc>
      </w:tr>
      <w:tr w:rsidR="008060D4" w:rsidTr="009C0570">
        <w:tc>
          <w:tcPr>
            <w:tcW w:w="4788" w:type="dxa"/>
          </w:tcPr>
          <w:p w:rsidR="008060D4" w:rsidRDefault="008060D4" w:rsidP="007C2270">
            <w:pPr>
              <w:rPr>
                <w:rFonts w:ascii="Arial" w:hAnsi="Arial" w:cs="Arial"/>
                <w:sz w:val="16"/>
                <w:szCs w:val="16"/>
              </w:rPr>
            </w:pPr>
            <w:r>
              <w:rPr>
                <w:rFonts w:ascii="Arial" w:hAnsi="Arial" w:cs="Arial"/>
                <w:sz w:val="16"/>
                <w:szCs w:val="16"/>
              </w:rPr>
              <w:lastRenderedPageBreak/>
              <w:t>Evaluation Criteria</w:t>
            </w:r>
          </w:p>
        </w:tc>
        <w:tc>
          <w:tcPr>
            <w:tcW w:w="4788" w:type="dxa"/>
          </w:tcPr>
          <w:p w:rsidR="008060D4" w:rsidRPr="008060D4" w:rsidRDefault="008060D4" w:rsidP="007C2270">
            <w:pPr>
              <w:rPr>
                <w:rFonts w:ascii="Arial" w:hAnsi="Arial" w:cs="Arial"/>
                <w:sz w:val="16"/>
                <w:szCs w:val="16"/>
              </w:rPr>
            </w:pPr>
            <w:r w:rsidRPr="008060D4">
              <w:rPr>
                <w:rFonts w:ascii="Arial" w:hAnsi="Arial" w:cs="Arial"/>
                <w:sz w:val="16"/>
                <w:szCs w:val="16"/>
              </w:rPr>
              <w:t>When a record is created, or when a record is edited and did not previously meet the rule criteria.</w:t>
            </w:r>
          </w:p>
        </w:tc>
      </w:tr>
      <w:tr w:rsidR="009C0570" w:rsidTr="009C0570">
        <w:tc>
          <w:tcPr>
            <w:tcW w:w="4788" w:type="dxa"/>
          </w:tcPr>
          <w:p w:rsidR="009C0570" w:rsidRDefault="008060D4" w:rsidP="007C2270">
            <w:pPr>
              <w:rPr>
                <w:rFonts w:ascii="Arial" w:hAnsi="Arial" w:cs="Arial"/>
                <w:sz w:val="16"/>
                <w:szCs w:val="16"/>
              </w:rPr>
            </w:pPr>
            <w:r w:rsidRPr="008060D4">
              <w:rPr>
                <w:rFonts w:ascii="Arial" w:hAnsi="Arial" w:cs="Arial"/>
                <w:sz w:val="16"/>
                <w:szCs w:val="16"/>
              </w:rPr>
              <w:t>Rule Criteria (Filter)</w:t>
            </w:r>
          </w:p>
        </w:tc>
        <w:tc>
          <w:tcPr>
            <w:tcW w:w="4788" w:type="dxa"/>
          </w:tcPr>
          <w:p w:rsidR="008060D4" w:rsidRPr="008060D4" w:rsidRDefault="008060D4" w:rsidP="008060D4">
            <w:pPr>
              <w:rPr>
                <w:rFonts w:ascii="Arial" w:hAnsi="Arial" w:cs="Arial"/>
                <w:sz w:val="16"/>
                <w:szCs w:val="16"/>
              </w:rPr>
            </w:pPr>
            <w:r w:rsidRPr="008060D4">
              <w:rPr>
                <w:rFonts w:ascii="Arial" w:hAnsi="Arial" w:cs="Arial"/>
                <w:sz w:val="16"/>
                <w:szCs w:val="16"/>
              </w:rPr>
              <w:t>Run this rule if the following criteria are met:</w:t>
            </w:r>
          </w:p>
          <w:p w:rsidR="009C0570" w:rsidRDefault="008060D4" w:rsidP="008060D4">
            <w:pPr>
              <w:rPr>
                <w:rFonts w:ascii="Arial" w:hAnsi="Arial" w:cs="Arial"/>
                <w:sz w:val="16"/>
                <w:szCs w:val="16"/>
              </w:rPr>
            </w:pPr>
            <w:r w:rsidRPr="008060D4">
              <w:rPr>
                <w:rFonts w:ascii="Arial" w:hAnsi="Arial" w:cs="Arial"/>
                <w:sz w:val="16"/>
                <w:szCs w:val="16"/>
              </w:rPr>
              <w:t>Quote Line Item: Discount is greater than 40</w:t>
            </w:r>
          </w:p>
        </w:tc>
      </w:tr>
      <w:tr w:rsidR="009C0570" w:rsidTr="009C0570">
        <w:tc>
          <w:tcPr>
            <w:tcW w:w="4788" w:type="dxa"/>
          </w:tcPr>
          <w:p w:rsidR="009C0570" w:rsidRDefault="008060D4" w:rsidP="007C2270">
            <w:pPr>
              <w:rPr>
                <w:rFonts w:ascii="Arial" w:hAnsi="Arial" w:cs="Arial"/>
                <w:sz w:val="16"/>
                <w:szCs w:val="16"/>
              </w:rPr>
            </w:pPr>
            <w:r w:rsidRPr="008060D4">
              <w:rPr>
                <w:rFonts w:ascii="Arial" w:hAnsi="Arial" w:cs="Arial"/>
                <w:sz w:val="16"/>
                <w:szCs w:val="16"/>
              </w:rPr>
              <w:t>Immediate Actions</w:t>
            </w:r>
          </w:p>
        </w:tc>
        <w:tc>
          <w:tcPr>
            <w:tcW w:w="4788" w:type="dxa"/>
          </w:tcPr>
          <w:p w:rsidR="009C0570" w:rsidRDefault="008060D4" w:rsidP="007C2270">
            <w:pPr>
              <w:rPr>
                <w:rFonts w:ascii="Arial" w:hAnsi="Arial" w:cs="Arial"/>
                <w:sz w:val="16"/>
                <w:szCs w:val="16"/>
              </w:rPr>
            </w:pPr>
            <w:r w:rsidRPr="008060D4">
              <w:rPr>
                <w:rFonts w:ascii="Arial" w:hAnsi="Arial" w:cs="Arial"/>
                <w:sz w:val="16"/>
                <w:szCs w:val="16"/>
              </w:rPr>
              <w:t>Email Alert: Notify the manager role that the quote line item discount exceeds 40%.</w:t>
            </w:r>
          </w:p>
        </w:tc>
      </w:tr>
      <w:tr w:rsidR="009C0570" w:rsidTr="009C0570">
        <w:tc>
          <w:tcPr>
            <w:tcW w:w="4788" w:type="dxa"/>
          </w:tcPr>
          <w:p w:rsidR="009C0570" w:rsidRDefault="008060D4" w:rsidP="007C2270">
            <w:pPr>
              <w:rPr>
                <w:rFonts w:ascii="Arial" w:hAnsi="Arial" w:cs="Arial"/>
                <w:sz w:val="16"/>
                <w:szCs w:val="16"/>
              </w:rPr>
            </w:pPr>
            <w:r>
              <w:rPr>
                <w:rFonts w:ascii="Arial" w:hAnsi="Arial" w:cs="Arial"/>
                <w:sz w:val="16"/>
                <w:szCs w:val="16"/>
              </w:rPr>
              <w:t>Time Dependent Action</w:t>
            </w:r>
          </w:p>
        </w:tc>
        <w:tc>
          <w:tcPr>
            <w:tcW w:w="4788" w:type="dxa"/>
          </w:tcPr>
          <w:p w:rsidR="009C0570" w:rsidRDefault="008060D4" w:rsidP="007C2270">
            <w:pPr>
              <w:rPr>
                <w:rFonts w:ascii="Arial" w:hAnsi="Arial" w:cs="Arial"/>
                <w:sz w:val="16"/>
                <w:szCs w:val="16"/>
              </w:rPr>
            </w:pPr>
            <w:r>
              <w:rPr>
                <w:rFonts w:ascii="Arial" w:hAnsi="Arial" w:cs="Arial"/>
                <w:sz w:val="16"/>
                <w:szCs w:val="16"/>
              </w:rPr>
              <w:t>None</w:t>
            </w:r>
          </w:p>
        </w:tc>
      </w:tr>
    </w:tbl>
    <w:p w:rsidR="00F07539" w:rsidRDefault="00F07539" w:rsidP="00F07539">
      <w:pPr>
        <w:rPr>
          <w:rFonts w:ascii="Arial" w:hAnsi="Arial" w:cs="Arial"/>
          <w:b/>
          <w:sz w:val="16"/>
          <w:szCs w:val="16"/>
        </w:rPr>
      </w:pPr>
    </w:p>
    <w:p w:rsidR="008060D4" w:rsidRPr="00F07539" w:rsidRDefault="008060D4" w:rsidP="005B0BCF">
      <w:pPr>
        <w:pStyle w:val="ListParagraph"/>
        <w:numPr>
          <w:ilvl w:val="0"/>
          <w:numId w:val="20"/>
        </w:numPr>
        <w:rPr>
          <w:rFonts w:ascii="Arial" w:hAnsi="Arial" w:cs="Arial"/>
          <w:b/>
          <w:sz w:val="16"/>
          <w:szCs w:val="16"/>
        </w:rPr>
      </w:pPr>
      <w:r w:rsidRPr="00F07539">
        <w:rPr>
          <w:rFonts w:ascii="Arial" w:hAnsi="Arial" w:cs="Arial"/>
          <w:b/>
          <w:sz w:val="16"/>
          <w:szCs w:val="16"/>
        </w:rPr>
        <w:t>Setting Default Opportunity Name</w:t>
      </w:r>
    </w:p>
    <w:p w:rsidR="008060D4" w:rsidRDefault="008060D4" w:rsidP="008060D4">
      <w:pPr>
        <w:rPr>
          <w:rFonts w:ascii="Arial" w:hAnsi="Arial" w:cs="Arial"/>
          <w:sz w:val="16"/>
          <w:szCs w:val="16"/>
        </w:rPr>
      </w:pPr>
      <w:r w:rsidRPr="008060D4">
        <w:rPr>
          <w:rFonts w:ascii="Arial" w:hAnsi="Arial" w:cs="Arial"/>
          <w:sz w:val="16"/>
          <w:szCs w:val="16"/>
        </w:rPr>
        <w:t>The opportunity naming convention for some companies is Account Name: Opportunity Name. To automate the default name of each opportunity in your organization, create the workflow rule below.</w:t>
      </w:r>
    </w:p>
    <w:p w:rsidR="008060D4" w:rsidRDefault="008060D4" w:rsidP="008060D4">
      <w:pPr>
        <w:rPr>
          <w:rFonts w:ascii="Arial" w:hAnsi="Arial" w:cs="Arial"/>
          <w:sz w:val="16"/>
          <w:szCs w:val="16"/>
        </w:rPr>
      </w:pPr>
    </w:p>
    <w:tbl>
      <w:tblPr>
        <w:tblStyle w:val="TableGrid"/>
        <w:tblW w:w="0" w:type="auto"/>
        <w:tblLook w:val="04A0" w:firstRow="1" w:lastRow="0" w:firstColumn="1" w:lastColumn="0" w:noHBand="0" w:noVBand="1"/>
      </w:tblPr>
      <w:tblGrid>
        <w:gridCol w:w="4788"/>
        <w:gridCol w:w="4788"/>
      </w:tblGrid>
      <w:tr w:rsidR="008060D4" w:rsidTr="00746269">
        <w:tc>
          <w:tcPr>
            <w:tcW w:w="4788" w:type="dxa"/>
          </w:tcPr>
          <w:p w:rsidR="008060D4" w:rsidRDefault="008060D4" w:rsidP="00746269">
            <w:pPr>
              <w:rPr>
                <w:rFonts w:ascii="Arial" w:hAnsi="Arial" w:cs="Arial"/>
                <w:sz w:val="16"/>
                <w:szCs w:val="16"/>
              </w:rPr>
            </w:pPr>
            <w:r>
              <w:rPr>
                <w:rFonts w:ascii="Arial" w:hAnsi="Arial" w:cs="Arial"/>
                <w:sz w:val="16"/>
                <w:szCs w:val="16"/>
              </w:rPr>
              <w:t xml:space="preserve">Object </w:t>
            </w:r>
          </w:p>
        </w:tc>
        <w:tc>
          <w:tcPr>
            <w:tcW w:w="4788" w:type="dxa"/>
          </w:tcPr>
          <w:p w:rsidR="008060D4" w:rsidRDefault="008060D4" w:rsidP="00746269">
            <w:pPr>
              <w:rPr>
                <w:rFonts w:ascii="Arial" w:hAnsi="Arial" w:cs="Arial"/>
                <w:sz w:val="16"/>
                <w:szCs w:val="16"/>
              </w:rPr>
            </w:pPr>
            <w:r>
              <w:rPr>
                <w:rFonts w:ascii="Arial" w:hAnsi="Arial" w:cs="Arial"/>
                <w:sz w:val="16"/>
                <w:szCs w:val="16"/>
              </w:rPr>
              <w:t>Opportunity</w:t>
            </w:r>
          </w:p>
        </w:tc>
      </w:tr>
      <w:tr w:rsidR="008060D4" w:rsidTr="00746269">
        <w:tc>
          <w:tcPr>
            <w:tcW w:w="4788" w:type="dxa"/>
          </w:tcPr>
          <w:p w:rsidR="008060D4" w:rsidRDefault="008060D4" w:rsidP="00746269">
            <w:pPr>
              <w:rPr>
                <w:rFonts w:ascii="Arial" w:hAnsi="Arial" w:cs="Arial"/>
                <w:sz w:val="16"/>
                <w:szCs w:val="16"/>
              </w:rPr>
            </w:pPr>
            <w:r>
              <w:rPr>
                <w:rFonts w:ascii="Arial" w:hAnsi="Arial" w:cs="Arial"/>
                <w:sz w:val="16"/>
                <w:szCs w:val="16"/>
              </w:rPr>
              <w:t>Description</w:t>
            </w:r>
          </w:p>
        </w:tc>
        <w:tc>
          <w:tcPr>
            <w:tcW w:w="4788" w:type="dxa"/>
          </w:tcPr>
          <w:p w:rsidR="008060D4" w:rsidRDefault="008060D4" w:rsidP="00746269">
            <w:pPr>
              <w:rPr>
                <w:rFonts w:ascii="Arial" w:hAnsi="Arial" w:cs="Arial"/>
                <w:sz w:val="16"/>
                <w:szCs w:val="16"/>
              </w:rPr>
            </w:pPr>
            <w:r w:rsidRPr="008060D4">
              <w:rPr>
                <w:rFonts w:ascii="Arial" w:hAnsi="Arial" w:cs="Arial"/>
                <w:sz w:val="16"/>
                <w:szCs w:val="16"/>
              </w:rPr>
              <w:t>Enforce opportunity naming convention.</w:t>
            </w:r>
          </w:p>
        </w:tc>
      </w:tr>
      <w:tr w:rsidR="008060D4" w:rsidTr="00746269">
        <w:tc>
          <w:tcPr>
            <w:tcW w:w="4788" w:type="dxa"/>
          </w:tcPr>
          <w:p w:rsidR="008060D4" w:rsidRDefault="008060D4" w:rsidP="00746269">
            <w:pPr>
              <w:rPr>
                <w:rFonts w:ascii="Arial" w:hAnsi="Arial" w:cs="Arial"/>
                <w:sz w:val="16"/>
                <w:szCs w:val="16"/>
              </w:rPr>
            </w:pPr>
            <w:r>
              <w:rPr>
                <w:rFonts w:ascii="Arial" w:hAnsi="Arial" w:cs="Arial"/>
                <w:sz w:val="16"/>
                <w:szCs w:val="16"/>
              </w:rPr>
              <w:t>Evaluation Criteria</w:t>
            </w:r>
          </w:p>
        </w:tc>
        <w:tc>
          <w:tcPr>
            <w:tcW w:w="4788" w:type="dxa"/>
          </w:tcPr>
          <w:p w:rsidR="008060D4" w:rsidRPr="008060D4" w:rsidRDefault="00F728F3" w:rsidP="00746269">
            <w:pPr>
              <w:rPr>
                <w:rFonts w:ascii="Arial" w:hAnsi="Arial" w:cs="Arial"/>
                <w:sz w:val="16"/>
                <w:szCs w:val="16"/>
              </w:rPr>
            </w:pPr>
            <w:r w:rsidRPr="00F728F3">
              <w:rPr>
                <w:rFonts w:ascii="Arial" w:hAnsi="Arial" w:cs="Arial"/>
                <w:sz w:val="16"/>
                <w:szCs w:val="16"/>
              </w:rPr>
              <w:t>Every time a record is created or edited.</w:t>
            </w:r>
          </w:p>
        </w:tc>
      </w:tr>
      <w:tr w:rsidR="008060D4" w:rsidTr="00746269">
        <w:tc>
          <w:tcPr>
            <w:tcW w:w="4788" w:type="dxa"/>
          </w:tcPr>
          <w:p w:rsidR="008060D4" w:rsidRDefault="008060D4" w:rsidP="00746269">
            <w:pPr>
              <w:rPr>
                <w:rFonts w:ascii="Arial" w:hAnsi="Arial" w:cs="Arial"/>
                <w:sz w:val="16"/>
                <w:szCs w:val="16"/>
              </w:rPr>
            </w:pPr>
            <w:r w:rsidRPr="008060D4">
              <w:rPr>
                <w:rFonts w:ascii="Arial" w:hAnsi="Arial" w:cs="Arial"/>
                <w:sz w:val="16"/>
                <w:szCs w:val="16"/>
              </w:rPr>
              <w:t>Rule Criteria (Filter)</w:t>
            </w:r>
          </w:p>
        </w:tc>
        <w:tc>
          <w:tcPr>
            <w:tcW w:w="4788" w:type="dxa"/>
          </w:tcPr>
          <w:p w:rsidR="00F728F3" w:rsidRPr="00F728F3" w:rsidRDefault="00F728F3" w:rsidP="00F728F3">
            <w:pPr>
              <w:rPr>
                <w:rFonts w:ascii="Arial" w:hAnsi="Arial" w:cs="Arial"/>
                <w:sz w:val="16"/>
                <w:szCs w:val="16"/>
              </w:rPr>
            </w:pPr>
            <w:r w:rsidRPr="00F728F3">
              <w:rPr>
                <w:rFonts w:ascii="Arial" w:hAnsi="Arial" w:cs="Arial"/>
                <w:sz w:val="16"/>
                <w:szCs w:val="16"/>
              </w:rPr>
              <w:t>Run this rule if the following criteria are met:</w:t>
            </w:r>
          </w:p>
          <w:p w:rsidR="008060D4" w:rsidRDefault="00F728F3" w:rsidP="00F728F3">
            <w:pPr>
              <w:rPr>
                <w:rFonts w:ascii="Arial" w:hAnsi="Arial" w:cs="Arial"/>
                <w:sz w:val="16"/>
                <w:szCs w:val="16"/>
              </w:rPr>
            </w:pPr>
            <w:r w:rsidRPr="00F728F3">
              <w:rPr>
                <w:rFonts w:ascii="Arial" w:hAnsi="Arial" w:cs="Arial"/>
                <w:sz w:val="16"/>
                <w:szCs w:val="16"/>
              </w:rPr>
              <w:t xml:space="preserve">NOT(CONTAINS( Name, </w:t>
            </w:r>
            <w:proofErr w:type="spellStart"/>
            <w:r w:rsidRPr="00F728F3">
              <w:rPr>
                <w:rFonts w:ascii="Arial" w:hAnsi="Arial" w:cs="Arial"/>
                <w:sz w:val="16"/>
                <w:szCs w:val="16"/>
              </w:rPr>
              <w:t>Account.Name</w:t>
            </w:r>
            <w:proofErr w:type="spellEnd"/>
            <w:r w:rsidRPr="00F728F3">
              <w:rPr>
                <w:rFonts w:ascii="Arial" w:hAnsi="Arial" w:cs="Arial"/>
                <w:sz w:val="16"/>
                <w:szCs w:val="16"/>
              </w:rPr>
              <w:t xml:space="preserve"> ))</w:t>
            </w:r>
          </w:p>
        </w:tc>
      </w:tr>
      <w:tr w:rsidR="008060D4" w:rsidTr="00746269">
        <w:tc>
          <w:tcPr>
            <w:tcW w:w="4788" w:type="dxa"/>
          </w:tcPr>
          <w:p w:rsidR="008060D4" w:rsidRDefault="008060D4" w:rsidP="00746269">
            <w:pPr>
              <w:rPr>
                <w:rFonts w:ascii="Arial" w:hAnsi="Arial" w:cs="Arial"/>
                <w:sz w:val="16"/>
                <w:szCs w:val="16"/>
              </w:rPr>
            </w:pPr>
            <w:r w:rsidRPr="008060D4">
              <w:rPr>
                <w:rFonts w:ascii="Arial" w:hAnsi="Arial" w:cs="Arial"/>
                <w:sz w:val="16"/>
                <w:szCs w:val="16"/>
              </w:rPr>
              <w:t>Immediate Actions</w:t>
            </w:r>
          </w:p>
        </w:tc>
        <w:tc>
          <w:tcPr>
            <w:tcW w:w="4788" w:type="dxa"/>
          </w:tcPr>
          <w:p w:rsidR="00F728F3" w:rsidRPr="00F728F3" w:rsidRDefault="00F728F3" w:rsidP="00F728F3">
            <w:pPr>
              <w:rPr>
                <w:rFonts w:ascii="Arial" w:hAnsi="Arial" w:cs="Arial"/>
                <w:sz w:val="16"/>
                <w:szCs w:val="16"/>
              </w:rPr>
            </w:pPr>
            <w:r w:rsidRPr="00F728F3">
              <w:rPr>
                <w:rFonts w:ascii="Arial" w:hAnsi="Arial" w:cs="Arial"/>
                <w:sz w:val="16"/>
                <w:szCs w:val="16"/>
              </w:rPr>
              <w:t>Field Update: Set opportunity name to the following formula:</w:t>
            </w:r>
          </w:p>
          <w:p w:rsidR="008060D4" w:rsidRDefault="00F728F3" w:rsidP="00F728F3">
            <w:pPr>
              <w:rPr>
                <w:rFonts w:ascii="Arial" w:hAnsi="Arial" w:cs="Arial"/>
                <w:sz w:val="16"/>
                <w:szCs w:val="16"/>
              </w:rPr>
            </w:pPr>
            <w:proofErr w:type="spellStart"/>
            <w:r w:rsidRPr="00F728F3">
              <w:rPr>
                <w:rFonts w:ascii="Arial" w:hAnsi="Arial" w:cs="Arial"/>
                <w:sz w:val="16"/>
                <w:szCs w:val="16"/>
              </w:rPr>
              <w:t>Account.Name</w:t>
            </w:r>
            <w:proofErr w:type="spellEnd"/>
            <w:r w:rsidRPr="00F728F3">
              <w:rPr>
                <w:rFonts w:ascii="Arial" w:hAnsi="Arial" w:cs="Arial"/>
                <w:sz w:val="16"/>
                <w:szCs w:val="16"/>
              </w:rPr>
              <w:t xml:space="preserve"> &amp; ": " &amp; Name</w:t>
            </w:r>
            <w:r>
              <w:rPr>
                <w:rFonts w:ascii="Arial" w:hAnsi="Arial" w:cs="Arial"/>
                <w:sz w:val="16"/>
                <w:szCs w:val="16"/>
              </w:rPr>
              <w:t>.</w:t>
            </w:r>
          </w:p>
        </w:tc>
      </w:tr>
      <w:tr w:rsidR="008060D4" w:rsidTr="00746269">
        <w:tc>
          <w:tcPr>
            <w:tcW w:w="4788" w:type="dxa"/>
          </w:tcPr>
          <w:p w:rsidR="008060D4" w:rsidRDefault="008060D4" w:rsidP="00746269">
            <w:pPr>
              <w:rPr>
                <w:rFonts w:ascii="Arial" w:hAnsi="Arial" w:cs="Arial"/>
                <w:sz w:val="16"/>
                <w:szCs w:val="16"/>
              </w:rPr>
            </w:pPr>
            <w:r>
              <w:rPr>
                <w:rFonts w:ascii="Arial" w:hAnsi="Arial" w:cs="Arial"/>
                <w:sz w:val="16"/>
                <w:szCs w:val="16"/>
              </w:rPr>
              <w:t>Time Dependent Action</w:t>
            </w:r>
          </w:p>
        </w:tc>
        <w:tc>
          <w:tcPr>
            <w:tcW w:w="4788" w:type="dxa"/>
          </w:tcPr>
          <w:p w:rsidR="008060D4" w:rsidRDefault="008060D4" w:rsidP="00746269">
            <w:pPr>
              <w:rPr>
                <w:rFonts w:ascii="Arial" w:hAnsi="Arial" w:cs="Arial"/>
                <w:sz w:val="16"/>
                <w:szCs w:val="16"/>
              </w:rPr>
            </w:pPr>
            <w:r>
              <w:rPr>
                <w:rFonts w:ascii="Arial" w:hAnsi="Arial" w:cs="Arial"/>
                <w:sz w:val="16"/>
                <w:szCs w:val="16"/>
              </w:rPr>
              <w:t>None</w:t>
            </w:r>
          </w:p>
        </w:tc>
      </w:tr>
    </w:tbl>
    <w:p w:rsidR="008060D4" w:rsidRDefault="008060D4" w:rsidP="008060D4">
      <w:pPr>
        <w:rPr>
          <w:rFonts w:ascii="Arial" w:hAnsi="Arial" w:cs="Arial"/>
          <w:sz w:val="16"/>
          <w:szCs w:val="16"/>
        </w:rPr>
      </w:pPr>
    </w:p>
    <w:p w:rsidR="00F07539" w:rsidRPr="00F07539" w:rsidRDefault="00F07539" w:rsidP="005B0BCF">
      <w:pPr>
        <w:pStyle w:val="ListParagraph"/>
        <w:numPr>
          <w:ilvl w:val="0"/>
          <w:numId w:val="20"/>
        </w:numPr>
        <w:rPr>
          <w:rFonts w:ascii="Arial" w:hAnsi="Arial" w:cs="Arial"/>
          <w:b/>
          <w:sz w:val="16"/>
          <w:szCs w:val="16"/>
        </w:rPr>
      </w:pPr>
      <w:r w:rsidRPr="00F07539">
        <w:rPr>
          <w:rFonts w:ascii="Arial" w:hAnsi="Arial" w:cs="Arial"/>
          <w:b/>
          <w:sz w:val="16"/>
          <w:szCs w:val="16"/>
        </w:rPr>
        <w:t>High Value Opportunity</w:t>
      </w:r>
    </w:p>
    <w:p w:rsidR="00DB353F" w:rsidRDefault="00DB353F" w:rsidP="007C2270">
      <w:pPr>
        <w:rPr>
          <w:rFonts w:ascii="Arial" w:hAnsi="Arial" w:cs="Arial"/>
          <w:b/>
          <w:sz w:val="16"/>
          <w:szCs w:val="16"/>
        </w:rPr>
      </w:pPr>
    </w:p>
    <w:tbl>
      <w:tblPr>
        <w:tblStyle w:val="TableGrid"/>
        <w:tblW w:w="0" w:type="auto"/>
        <w:tblLook w:val="04A0" w:firstRow="1" w:lastRow="0" w:firstColumn="1" w:lastColumn="0" w:noHBand="0" w:noVBand="1"/>
      </w:tblPr>
      <w:tblGrid>
        <w:gridCol w:w="4788"/>
        <w:gridCol w:w="4788"/>
      </w:tblGrid>
      <w:tr w:rsidR="00F07539" w:rsidTr="00746269">
        <w:tc>
          <w:tcPr>
            <w:tcW w:w="4788" w:type="dxa"/>
          </w:tcPr>
          <w:p w:rsidR="00F07539" w:rsidRDefault="00F07539" w:rsidP="00746269">
            <w:pPr>
              <w:rPr>
                <w:rFonts w:ascii="Arial" w:hAnsi="Arial" w:cs="Arial"/>
                <w:sz w:val="16"/>
                <w:szCs w:val="16"/>
              </w:rPr>
            </w:pPr>
            <w:r>
              <w:rPr>
                <w:rFonts w:ascii="Arial" w:hAnsi="Arial" w:cs="Arial"/>
                <w:sz w:val="16"/>
                <w:szCs w:val="16"/>
              </w:rPr>
              <w:t xml:space="preserve">Object </w:t>
            </w:r>
          </w:p>
        </w:tc>
        <w:tc>
          <w:tcPr>
            <w:tcW w:w="4788" w:type="dxa"/>
          </w:tcPr>
          <w:p w:rsidR="00F07539" w:rsidRDefault="00F07539" w:rsidP="00746269">
            <w:pPr>
              <w:rPr>
                <w:rFonts w:ascii="Arial" w:hAnsi="Arial" w:cs="Arial"/>
                <w:sz w:val="16"/>
                <w:szCs w:val="16"/>
              </w:rPr>
            </w:pPr>
            <w:r>
              <w:rPr>
                <w:rFonts w:ascii="Arial" w:hAnsi="Arial" w:cs="Arial"/>
                <w:sz w:val="16"/>
                <w:szCs w:val="16"/>
              </w:rPr>
              <w:t>Opportunity</w:t>
            </w:r>
          </w:p>
        </w:tc>
      </w:tr>
      <w:tr w:rsidR="00F07539" w:rsidTr="00746269">
        <w:tc>
          <w:tcPr>
            <w:tcW w:w="4788" w:type="dxa"/>
          </w:tcPr>
          <w:p w:rsidR="00F07539" w:rsidRDefault="00F07539" w:rsidP="00746269">
            <w:pPr>
              <w:rPr>
                <w:rFonts w:ascii="Arial" w:hAnsi="Arial" w:cs="Arial"/>
                <w:sz w:val="16"/>
                <w:szCs w:val="16"/>
              </w:rPr>
            </w:pPr>
            <w:r>
              <w:rPr>
                <w:rFonts w:ascii="Arial" w:hAnsi="Arial" w:cs="Arial"/>
                <w:sz w:val="16"/>
                <w:szCs w:val="16"/>
              </w:rPr>
              <w:t>Description</w:t>
            </w:r>
          </w:p>
        </w:tc>
        <w:tc>
          <w:tcPr>
            <w:tcW w:w="4788" w:type="dxa"/>
          </w:tcPr>
          <w:p w:rsidR="00F07539" w:rsidRDefault="00F07539" w:rsidP="00746269">
            <w:pPr>
              <w:rPr>
                <w:rFonts w:ascii="Arial" w:hAnsi="Arial" w:cs="Arial"/>
                <w:sz w:val="16"/>
                <w:szCs w:val="16"/>
              </w:rPr>
            </w:pPr>
            <w:r w:rsidRPr="00F07539">
              <w:rPr>
                <w:rFonts w:ascii="Arial" w:hAnsi="Arial" w:cs="Arial"/>
                <w:sz w:val="16"/>
                <w:szCs w:val="16"/>
              </w:rPr>
              <w:t>Remind the opportunity owner and senior management when the close date is approaching for a large deal, an opportunity that has an amount greater than $10,000. Also, create a follow-up task for the opportunity owner if the deal is still open when the close date passes.</w:t>
            </w:r>
          </w:p>
        </w:tc>
      </w:tr>
      <w:tr w:rsidR="00F07539" w:rsidTr="00746269">
        <w:tc>
          <w:tcPr>
            <w:tcW w:w="4788" w:type="dxa"/>
          </w:tcPr>
          <w:p w:rsidR="00F07539" w:rsidRDefault="00F07539" w:rsidP="00746269">
            <w:pPr>
              <w:rPr>
                <w:rFonts w:ascii="Arial" w:hAnsi="Arial" w:cs="Arial"/>
                <w:sz w:val="16"/>
                <w:szCs w:val="16"/>
              </w:rPr>
            </w:pPr>
            <w:r>
              <w:rPr>
                <w:rFonts w:ascii="Arial" w:hAnsi="Arial" w:cs="Arial"/>
                <w:sz w:val="16"/>
                <w:szCs w:val="16"/>
              </w:rPr>
              <w:t>Evaluation Criteria</w:t>
            </w:r>
          </w:p>
        </w:tc>
        <w:tc>
          <w:tcPr>
            <w:tcW w:w="4788" w:type="dxa"/>
          </w:tcPr>
          <w:p w:rsidR="00F07539" w:rsidRPr="008060D4" w:rsidRDefault="00F07539" w:rsidP="00746269">
            <w:pPr>
              <w:rPr>
                <w:rFonts w:ascii="Arial" w:hAnsi="Arial" w:cs="Arial"/>
                <w:sz w:val="16"/>
                <w:szCs w:val="16"/>
              </w:rPr>
            </w:pPr>
            <w:r w:rsidRPr="00F07539">
              <w:rPr>
                <w:rFonts w:ascii="Arial" w:hAnsi="Arial" w:cs="Arial"/>
                <w:sz w:val="16"/>
                <w:szCs w:val="16"/>
              </w:rPr>
              <w:t>When a record is created, or when a record is edited and did not previously meet the rule criteria.</w:t>
            </w:r>
          </w:p>
        </w:tc>
      </w:tr>
      <w:tr w:rsidR="00F07539" w:rsidTr="00746269">
        <w:tc>
          <w:tcPr>
            <w:tcW w:w="4788" w:type="dxa"/>
          </w:tcPr>
          <w:p w:rsidR="00F07539" w:rsidRDefault="00F07539" w:rsidP="00746269">
            <w:pPr>
              <w:rPr>
                <w:rFonts w:ascii="Arial" w:hAnsi="Arial" w:cs="Arial"/>
                <w:sz w:val="16"/>
                <w:szCs w:val="16"/>
              </w:rPr>
            </w:pPr>
            <w:r w:rsidRPr="008060D4">
              <w:rPr>
                <w:rFonts w:ascii="Arial" w:hAnsi="Arial" w:cs="Arial"/>
                <w:sz w:val="16"/>
                <w:szCs w:val="16"/>
              </w:rPr>
              <w:t>Rule Criteria (Filter)</w:t>
            </w:r>
          </w:p>
        </w:tc>
        <w:tc>
          <w:tcPr>
            <w:tcW w:w="4788" w:type="dxa"/>
          </w:tcPr>
          <w:p w:rsidR="00F07539" w:rsidRPr="00F728F3" w:rsidRDefault="00F07539" w:rsidP="00746269">
            <w:pPr>
              <w:rPr>
                <w:rFonts w:ascii="Arial" w:hAnsi="Arial" w:cs="Arial"/>
                <w:sz w:val="16"/>
                <w:szCs w:val="16"/>
              </w:rPr>
            </w:pPr>
            <w:r w:rsidRPr="00F728F3">
              <w:rPr>
                <w:rFonts w:ascii="Arial" w:hAnsi="Arial" w:cs="Arial"/>
                <w:sz w:val="16"/>
                <w:szCs w:val="16"/>
              </w:rPr>
              <w:t>Run this rule if the following criteria are met:</w:t>
            </w:r>
          </w:p>
          <w:p w:rsidR="00F07539" w:rsidRPr="00F07539" w:rsidRDefault="00F07539" w:rsidP="00F07539">
            <w:pPr>
              <w:rPr>
                <w:rFonts w:ascii="Arial" w:hAnsi="Arial" w:cs="Arial"/>
                <w:sz w:val="16"/>
                <w:szCs w:val="16"/>
              </w:rPr>
            </w:pPr>
            <w:r w:rsidRPr="00F07539">
              <w:rPr>
                <w:rFonts w:ascii="Arial" w:hAnsi="Arial" w:cs="Arial"/>
                <w:sz w:val="16"/>
                <w:szCs w:val="16"/>
              </w:rPr>
              <w:t xml:space="preserve">(Opportunity: Amount greater than 100000) and </w:t>
            </w:r>
          </w:p>
          <w:p w:rsidR="00F07539" w:rsidRDefault="00F07539" w:rsidP="00F07539">
            <w:pPr>
              <w:rPr>
                <w:rFonts w:ascii="Arial" w:hAnsi="Arial" w:cs="Arial"/>
                <w:sz w:val="16"/>
                <w:szCs w:val="16"/>
              </w:rPr>
            </w:pPr>
            <w:r w:rsidRPr="00F07539">
              <w:rPr>
                <w:rFonts w:ascii="Arial" w:hAnsi="Arial" w:cs="Arial"/>
                <w:sz w:val="16"/>
                <w:szCs w:val="16"/>
              </w:rPr>
              <w:t>(Opportunity: Closed equals False)</w:t>
            </w:r>
          </w:p>
        </w:tc>
      </w:tr>
      <w:tr w:rsidR="00F07539" w:rsidTr="00746269">
        <w:tc>
          <w:tcPr>
            <w:tcW w:w="4788" w:type="dxa"/>
          </w:tcPr>
          <w:p w:rsidR="00F07539" w:rsidRDefault="00F07539" w:rsidP="00746269">
            <w:pPr>
              <w:rPr>
                <w:rFonts w:ascii="Arial" w:hAnsi="Arial" w:cs="Arial"/>
                <w:sz w:val="16"/>
                <w:szCs w:val="16"/>
              </w:rPr>
            </w:pPr>
            <w:r w:rsidRPr="008060D4">
              <w:rPr>
                <w:rFonts w:ascii="Arial" w:hAnsi="Arial" w:cs="Arial"/>
                <w:sz w:val="16"/>
                <w:szCs w:val="16"/>
              </w:rPr>
              <w:t>Immediate Actions</w:t>
            </w:r>
          </w:p>
        </w:tc>
        <w:tc>
          <w:tcPr>
            <w:tcW w:w="4788" w:type="dxa"/>
          </w:tcPr>
          <w:p w:rsidR="00F07539" w:rsidRDefault="00F07539" w:rsidP="00746269">
            <w:pPr>
              <w:rPr>
                <w:rFonts w:ascii="Arial" w:hAnsi="Arial" w:cs="Arial"/>
                <w:sz w:val="16"/>
                <w:szCs w:val="16"/>
              </w:rPr>
            </w:pPr>
            <w:r>
              <w:rPr>
                <w:rFonts w:ascii="Arial" w:hAnsi="Arial" w:cs="Arial"/>
                <w:sz w:val="16"/>
                <w:szCs w:val="16"/>
              </w:rPr>
              <w:t>None</w:t>
            </w:r>
          </w:p>
        </w:tc>
      </w:tr>
      <w:tr w:rsidR="00F07539" w:rsidTr="00746269">
        <w:tc>
          <w:tcPr>
            <w:tcW w:w="4788" w:type="dxa"/>
          </w:tcPr>
          <w:p w:rsidR="00F07539" w:rsidRDefault="00F07539" w:rsidP="00746269">
            <w:pPr>
              <w:rPr>
                <w:rFonts w:ascii="Arial" w:hAnsi="Arial" w:cs="Arial"/>
                <w:sz w:val="16"/>
                <w:szCs w:val="16"/>
              </w:rPr>
            </w:pPr>
            <w:r>
              <w:rPr>
                <w:rFonts w:ascii="Arial" w:hAnsi="Arial" w:cs="Arial"/>
                <w:sz w:val="16"/>
                <w:szCs w:val="16"/>
              </w:rPr>
              <w:t>Time Dependent Action</w:t>
            </w:r>
          </w:p>
        </w:tc>
        <w:tc>
          <w:tcPr>
            <w:tcW w:w="4788" w:type="dxa"/>
          </w:tcPr>
          <w:p w:rsidR="00F07539" w:rsidRPr="00F07539" w:rsidRDefault="00F07539" w:rsidP="00F07539">
            <w:pPr>
              <w:rPr>
                <w:rFonts w:ascii="Arial" w:hAnsi="Arial" w:cs="Arial"/>
                <w:sz w:val="16"/>
                <w:szCs w:val="16"/>
              </w:rPr>
            </w:pPr>
            <w:r w:rsidRPr="00F07539">
              <w:rPr>
                <w:rFonts w:ascii="Arial" w:hAnsi="Arial" w:cs="Arial"/>
                <w:sz w:val="16"/>
                <w:szCs w:val="16"/>
              </w:rPr>
              <w:t>30 Days Before Opportunity: Close Date—Email Alert: Notify the opportunity owner that 30 days remain.</w:t>
            </w:r>
          </w:p>
          <w:p w:rsidR="00F07539" w:rsidRPr="00F07539" w:rsidRDefault="00F07539" w:rsidP="00F07539">
            <w:pPr>
              <w:rPr>
                <w:rFonts w:ascii="Arial" w:hAnsi="Arial" w:cs="Arial"/>
                <w:sz w:val="16"/>
                <w:szCs w:val="16"/>
              </w:rPr>
            </w:pPr>
            <w:r w:rsidRPr="00F07539">
              <w:rPr>
                <w:rFonts w:ascii="Arial" w:hAnsi="Arial" w:cs="Arial"/>
                <w:sz w:val="16"/>
                <w:szCs w:val="16"/>
              </w:rPr>
              <w:t>15 Days Before Opportunity: Close Date—Email Alert: Notify the opportunity owner that 15 days remain.</w:t>
            </w:r>
          </w:p>
          <w:p w:rsidR="00F07539" w:rsidRDefault="00F07539" w:rsidP="00F07539">
            <w:pPr>
              <w:rPr>
                <w:rFonts w:ascii="Arial" w:hAnsi="Arial" w:cs="Arial"/>
                <w:sz w:val="16"/>
                <w:szCs w:val="16"/>
              </w:rPr>
            </w:pPr>
            <w:r w:rsidRPr="00F07539">
              <w:rPr>
                <w:rFonts w:ascii="Arial" w:hAnsi="Arial" w:cs="Arial"/>
                <w:sz w:val="16"/>
                <w:szCs w:val="16"/>
              </w:rPr>
              <w:t>5 Days After Opportunity: Close Date—Task: Create a follow-up task for the opportunity owner to update the deal. Email Alert: Notify senior management to involve executives.</w:t>
            </w:r>
          </w:p>
        </w:tc>
      </w:tr>
    </w:tbl>
    <w:p w:rsidR="00F07539" w:rsidRDefault="00F07539" w:rsidP="007C2270">
      <w:pPr>
        <w:rPr>
          <w:rFonts w:ascii="Arial" w:hAnsi="Arial" w:cs="Arial"/>
          <w:b/>
          <w:sz w:val="16"/>
          <w:szCs w:val="16"/>
        </w:rPr>
      </w:pPr>
    </w:p>
    <w:p w:rsidR="00F07539" w:rsidRPr="00F07539" w:rsidRDefault="00F07539" w:rsidP="005B0BCF">
      <w:pPr>
        <w:pStyle w:val="ListParagraph"/>
        <w:numPr>
          <w:ilvl w:val="0"/>
          <w:numId w:val="20"/>
        </w:numPr>
        <w:rPr>
          <w:rFonts w:ascii="Arial" w:hAnsi="Arial" w:cs="Arial"/>
          <w:b/>
          <w:sz w:val="16"/>
          <w:szCs w:val="16"/>
        </w:rPr>
      </w:pPr>
      <w:r>
        <w:rPr>
          <w:rFonts w:ascii="Arial" w:hAnsi="Arial" w:cs="Arial"/>
          <w:b/>
          <w:sz w:val="16"/>
          <w:szCs w:val="16"/>
        </w:rPr>
        <w:t xml:space="preserve">Notify </w:t>
      </w:r>
      <w:r w:rsidRPr="00F07539">
        <w:rPr>
          <w:rFonts w:ascii="Arial" w:hAnsi="Arial" w:cs="Arial"/>
          <w:b/>
          <w:sz w:val="16"/>
          <w:szCs w:val="16"/>
        </w:rPr>
        <w:t>Account Owners of Updates by Others</w:t>
      </w:r>
    </w:p>
    <w:p w:rsidR="00F07539" w:rsidRDefault="00F07539" w:rsidP="007C2270">
      <w:pPr>
        <w:rPr>
          <w:rFonts w:ascii="Arial" w:hAnsi="Arial" w:cs="Arial"/>
          <w:b/>
          <w:sz w:val="16"/>
          <w:szCs w:val="16"/>
        </w:rPr>
      </w:pPr>
    </w:p>
    <w:tbl>
      <w:tblPr>
        <w:tblStyle w:val="TableGrid"/>
        <w:tblW w:w="0" w:type="auto"/>
        <w:tblLook w:val="04A0" w:firstRow="1" w:lastRow="0" w:firstColumn="1" w:lastColumn="0" w:noHBand="0" w:noVBand="1"/>
      </w:tblPr>
      <w:tblGrid>
        <w:gridCol w:w="4788"/>
        <w:gridCol w:w="4788"/>
      </w:tblGrid>
      <w:tr w:rsidR="00F07539" w:rsidTr="00746269">
        <w:tc>
          <w:tcPr>
            <w:tcW w:w="4788" w:type="dxa"/>
          </w:tcPr>
          <w:p w:rsidR="00F07539" w:rsidRDefault="00F07539" w:rsidP="00746269">
            <w:pPr>
              <w:rPr>
                <w:rFonts w:ascii="Arial" w:hAnsi="Arial" w:cs="Arial"/>
                <w:sz w:val="16"/>
                <w:szCs w:val="16"/>
              </w:rPr>
            </w:pPr>
            <w:r>
              <w:rPr>
                <w:rFonts w:ascii="Arial" w:hAnsi="Arial" w:cs="Arial"/>
                <w:sz w:val="16"/>
                <w:szCs w:val="16"/>
              </w:rPr>
              <w:t xml:space="preserve">Object </w:t>
            </w:r>
          </w:p>
        </w:tc>
        <w:tc>
          <w:tcPr>
            <w:tcW w:w="4788" w:type="dxa"/>
          </w:tcPr>
          <w:p w:rsidR="00F07539" w:rsidRDefault="00F07539" w:rsidP="00746269">
            <w:pPr>
              <w:rPr>
                <w:rFonts w:ascii="Arial" w:hAnsi="Arial" w:cs="Arial"/>
                <w:sz w:val="16"/>
                <w:szCs w:val="16"/>
              </w:rPr>
            </w:pPr>
            <w:r>
              <w:rPr>
                <w:rFonts w:ascii="Arial" w:hAnsi="Arial" w:cs="Arial"/>
                <w:sz w:val="16"/>
                <w:szCs w:val="16"/>
              </w:rPr>
              <w:t>Account</w:t>
            </w:r>
          </w:p>
        </w:tc>
      </w:tr>
      <w:tr w:rsidR="00F07539" w:rsidTr="00746269">
        <w:tc>
          <w:tcPr>
            <w:tcW w:w="4788" w:type="dxa"/>
          </w:tcPr>
          <w:p w:rsidR="00F07539" w:rsidRDefault="00F07539" w:rsidP="00746269">
            <w:pPr>
              <w:rPr>
                <w:rFonts w:ascii="Arial" w:hAnsi="Arial" w:cs="Arial"/>
                <w:sz w:val="16"/>
                <w:szCs w:val="16"/>
              </w:rPr>
            </w:pPr>
            <w:r>
              <w:rPr>
                <w:rFonts w:ascii="Arial" w:hAnsi="Arial" w:cs="Arial"/>
                <w:sz w:val="16"/>
                <w:szCs w:val="16"/>
              </w:rPr>
              <w:t>Description</w:t>
            </w:r>
          </w:p>
        </w:tc>
        <w:tc>
          <w:tcPr>
            <w:tcW w:w="4788" w:type="dxa"/>
          </w:tcPr>
          <w:p w:rsidR="00F07539" w:rsidRDefault="00F07539" w:rsidP="00746269">
            <w:pPr>
              <w:rPr>
                <w:rFonts w:ascii="Arial" w:hAnsi="Arial" w:cs="Arial"/>
                <w:sz w:val="16"/>
                <w:szCs w:val="16"/>
              </w:rPr>
            </w:pPr>
            <w:r w:rsidRPr="00F07539">
              <w:rPr>
                <w:rFonts w:ascii="Arial" w:hAnsi="Arial" w:cs="Arial"/>
                <w:sz w:val="16"/>
                <w:szCs w:val="16"/>
              </w:rPr>
              <w:t>Notify the account owner when someone else updates the account if the account's annual revenue is greater than $1,000,000.</w:t>
            </w:r>
          </w:p>
        </w:tc>
      </w:tr>
      <w:tr w:rsidR="00F07539" w:rsidTr="00746269">
        <w:tc>
          <w:tcPr>
            <w:tcW w:w="4788" w:type="dxa"/>
          </w:tcPr>
          <w:p w:rsidR="00F07539" w:rsidRDefault="00F07539" w:rsidP="00746269">
            <w:pPr>
              <w:rPr>
                <w:rFonts w:ascii="Arial" w:hAnsi="Arial" w:cs="Arial"/>
                <w:sz w:val="16"/>
                <w:szCs w:val="16"/>
              </w:rPr>
            </w:pPr>
            <w:r>
              <w:rPr>
                <w:rFonts w:ascii="Arial" w:hAnsi="Arial" w:cs="Arial"/>
                <w:sz w:val="16"/>
                <w:szCs w:val="16"/>
              </w:rPr>
              <w:t>Evaluation Criteria</w:t>
            </w:r>
          </w:p>
        </w:tc>
        <w:tc>
          <w:tcPr>
            <w:tcW w:w="4788" w:type="dxa"/>
          </w:tcPr>
          <w:p w:rsidR="00F07539" w:rsidRPr="008060D4" w:rsidRDefault="00F07539" w:rsidP="00746269">
            <w:pPr>
              <w:rPr>
                <w:rFonts w:ascii="Arial" w:hAnsi="Arial" w:cs="Arial"/>
                <w:sz w:val="16"/>
                <w:szCs w:val="16"/>
              </w:rPr>
            </w:pPr>
            <w:r w:rsidRPr="00F07539">
              <w:rPr>
                <w:rFonts w:ascii="Arial" w:hAnsi="Arial" w:cs="Arial"/>
                <w:sz w:val="16"/>
                <w:szCs w:val="16"/>
              </w:rPr>
              <w:t>Every time a record is created or edited</w:t>
            </w:r>
            <w:proofErr w:type="gramStart"/>
            <w:r w:rsidRPr="00F07539">
              <w:rPr>
                <w:rFonts w:ascii="Arial" w:hAnsi="Arial" w:cs="Arial"/>
                <w:sz w:val="16"/>
                <w:szCs w:val="16"/>
              </w:rPr>
              <w:t>..</w:t>
            </w:r>
            <w:proofErr w:type="gramEnd"/>
          </w:p>
        </w:tc>
      </w:tr>
      <w:tr w:rsidR="00F07539" w:rsidTr="00746269">
        <w:tc>
          <w:tcPr>
            <w:tcW w:w="4788" w:type="dxa"/>
          </w:tcPr>
          <w:p w:rsidR="00F07539" w:rsidRDefault="00F07539" w:rsidP="00746269">
            <w:pPr>
              <w:rPr>
                <w:rFonts w:ascii="Arial" w:hAnsi="Arial" w:cs="Arial"/>
                <w:sz w:val="16"/>
                <w:szCs w:val="16"/>
              </w:rPr>
            </w:pPr>
            <w:r w:rsidRPr="008060D4">
              <w:rPr>
                <w:rFonts w:ascii="Arial" w:hAnsi="Arial" w:cs="Arial"/>
                <w:sz w:val="16"/>
                <w:szCs w:val="16"/>
              </w:rPr>
              <w:t>Rule Criteria (Filter)</w:t>
            </w:r>
          </w:p>
        </w:tc>
        <w:tc>
          <w:tcPr>
            <w:tcW w:w="4788" w:type="dxa"/>
          </w:tcPr>
          <w:p w:rsidR="00F07539" w:rsidRPr="00F07539" w:rsidRDefault="00F07539" w:rsidP="00F07539">
            <w:pPr>
              <w:rPr>
                <w:rFonts w:ascii="Arial" w:hAnsi="Arial" w:cs="Arial"/>
                <w:sz w:val="16"/>
                <w:szCs w:val="16"/>
              </w:rPr>
            </w:pPr>
            <w:r w:rsidRPr="00F07539">
              <w:rPr>
                <w:rFonts w:ascii="Arial" w:hAnsi="Arial" w:cs="Arial"/>
                <w:sz w:val="16"/>
                <w:szCs w:val="16"/>
              </w:rPr>
              <w:t>Run this rule if the following formula evaluates to true:</w:t>
            </w:r>
          </w:p>
          <w:p w:rsidR="00F07539" w:rsidRDefault="00F07539" w:rsidP="00F07539">
            <w:pPr>
              <w:rPr>
                <w:rFonts w:ascii="Arial" w:hAnsi="Arial" w:cs="Arial"/>
                <w:sz w:val="16"/>
                <w:szCs w:val="16"/>
              </w:rPr>
            </w:pPr>
            <w:r w:rsidRPr="00F07539">
              <w:rPr>
                <w:rFonts w:ascii="Arial" w:hAnsi="Arial" w:cs="Arial"/>
                <w:sz w:val="16"/>
                <w:szCs w:val="16"/>
              </w:rPr>
              <w:t>AND( (</w:t>
            </w:r>
            <w:proofErr w:type="spellStart"/>
            <w:r w:rsidRPr="00F07539">
              <w:rPr>
                <w:rFonts w:ascii="Arial" w:hAnsi="Arial" w:cs="Arial"/>
                <w:sz w:val="16"/>
                <w:szCs w:val="16"/>
              </w:rPr>
              <w:t>LastModifiedById</w:t>
            </w:r>
            <w:proofErr w:type="spellEnd"/>
            <w:r w:rsidRPr="00F07539">
              <w:rPr>
                <w:rFonts w:ascii="Arial" w:hAnsi="Arial" w:cs="Arial"/>
                <w:sz w:val="16"/>
                <w:szCs w:val="16"/>
              </w:rPr>
              <w:t xml:space="preserve"> &lt;&gt; </w:t>
            </w:r>
            <w:proofErr w:type="spellStart"/>
            <w:r w:rsidRPr="00F07539">
              <w:rPr>
                <w:rFonts w:ascii="Arial" w:hAnsi="Arial" w:cs="Arial"/>
                <w:sz w:val="16"/>
                <w:szCs w:val="16"/>
              </w:rPr>
              <w:t>CreatedById</w:t>
            </w:r>
            <w:proofErr w:type="spellEnd"/>
            <w:r w:rsidRPr="00F07539">
              <w:rPr>
                <w:rFonts w:ascii="Arial" w:hAnsi="Arial" w:cs="Arial"/>
                <w:sz w:val="16"/>
                <w:szCs w:val="16"/>
              </w:rPr>
              <w:t>), (</w:t>
            </w:r>
            <w:proofErr w:type="spellStart"/>
            <w:r w:rsidRPr="00F07539">
              <w:rPr>
                <w:rFonts w:ascii="Arial" w:hAnsi="Arial" w:cs="Arial"/>
                <w:sz w:val="16"/>
                <w:szCs w:val="16"/>
              </w:rPr>
              <w:t>AnnualRevenue</w:t>
            </w:r>
            <w:proofErr w:type="spellEnd"/>
            <w:r w:rsidRPr="00F07539">
              <w:rPr>
                <w:rFonts w:ascii="Arial" w:hAnsi="Arial" w:cs="Arial"/>
                <w:sz w:val="16"/>
                <w:szCs w:val="16"/>
              </w:rPr>
              <w:t xml:space="preserve"> &gt; 1000000) )</w:t>
            </w:r>
          </w:p>
        </w:tc>
      </w:tr>
      <w:tr w:rsidR="00F07539" w:rsidTr="00746269">
        <w:tc>
          <w:tcPr>
            <w:tcW w:w="4788" w:type="dxa"/>
          </w:tcPr>
          <w:p w:rsidR="00F07539" w:rsidRDefault="00F07539" w:rsidP="00746269">
            <w:pPr>
              <w:rPr>
                <w:rFonts w:ascii="Arial" w:hAnsi="Arial" w:cs="Arial"/>
                <w:sz w:val="16"/>
                <w:szCs w:val="16"/>
              </w:rPr>
            </w:pPr>
            <w:r w:rsidRPr="008060D4">
              <w:rPr>
                <w:rFonts w:ascii="Arial" w:hAnsi="Arial" w:cs="Arial"/>
                <w:sz w:val="16"/>
                <w:szCs w:val="16"/>
              </w:rPr>
              <w:t>Immediate Actions</w:t>
            </w:r>
          </w:p>
        </w:tc>
        <w:tc>
          <w:tcPr>
            <w:tcW w:w="4788" w:type="dxa"/>
          </w:tcPr>
          <w:p w:rsidR="00F07539" w:rsidRDefault="00F07539" w:rsidP="00746269">
            <w:pPr>
              <w:rPr>
                <w:rFonts w:ascii="Arial" w:hAnsi="Arial" w:cs="Arial"/>
                <w:sz w:val="16"/>
                <w:szCs w:val="16"/>
              </w:rPr>
            </w:pPr>
            <w:r w:rsidRPr="00F07539">
              <w:rPr>
                <w:rFonts w:ascii="Arial" w:hAnsi="Arial" w:cs="Arial"/>
                <w:sz w:val="16"/>
                <w:szCs w:val="16"/>
              </w:rPr>
              <w:t>Email Alert: Notify the account owner that someone else has updated the account.</w:t>
            </w:r>
          </w:p>
        </w:tc>
      </w:tr>
      <w:tr w:rsidR="00F07539" w:rsidTr="00746269">
        <w:tc>
          <w:tcPr>
            <w:tcW w:w="4788" w:type="dxa"/>
          </w:tcPr>
          <w:p w:rsidR="00F07539" w:rsidRDefault="00F07539" w:rsidP="00746269">
            <w:pPr>
              <w:rPr>
                <w:rFonts w:ascii="Arial" w:hAnsi="Arial" w:cs="Arial"/>
                <w:sz w:val="16"/>
                <w:szCs w:val="16"/>
              </w:rPr>
            </w:pPr>
            <w:r>
              <w:rPr>
                <w:rFonts w:ascii="Arial" w:hAnsi="Arial" w:cs="Arial"/>
                <w:sz w:val="16"/>
                <w:szCs w:val="16"/>
              </w:rPr>
              <w:t>Time Dependent Action</w:t>
            </w:r>
          </w:p>
        </w:tc>
        <w:tc>
          <w:tcPr>
            <w:tcW w:w="4788" w:type="dxa"/>
          </w:tcPr>
          <w:p w:rsidR="00F07539" w:rsidRDefault="00F07539" w:rsidP="00746269">
            <w:pPr>
              <w:rPr>
                <w:rFonts w:ascii="Arial" w:hAnsi="Arial" w:cs="Arial"/>
                <w:sz w:val="16"/>
                <w:szCs w:val="16"/>
              </w:rPr>
            </w:pPr>
            <w:r>
              <w:rPr>
                <w:rFonts w:ascii="Arial" w:hAnsi="Arial" w:cs="Arial"/>
                <w:sz w:val="16"/>
                <w:szCs w:val="16"/>
              </w:rPr>
              <w:t>None.</w:t>
            </w:r>
          </w:p>
        </w:tc>
      </w:tr>
    </w:tbl>
    <w:p w:rsidR="00F07539" w:rsidRDefault="00F07539" w:rsidP="007C2270">
      <w:pPr>
        <w:rPr>
          <w:rFonts w:ascii="Arial" w:hAnsi="Arial" w:cs="Arial"/>
          <w:b/>
          <w:sz w:val="16"/>
          <w:szCs w:val="16"/>
        </w:rPr>
      </w:pPr>
    </w:p>
    <w:p w:rsidR="00BC341A" w:rsidRDefault="00BC341A" w:rsidP="007C2270">
      <w:pPr>
        <w:rPr>
          <w:rFonts w:ascii="Arial" w:hAnsi="Arial" w:cs="Arial"/>
          <w:b/>
          <w:sz w:val="16"/>
          <w:szCs w:val="16"/>
        </w:rPr>
      </w:pPr>
    </w:p>
    <w:p w:rsidR="00F07539" w:rsidRPr="00BC341A" w:rsidRDefault="00BC341A" w:rsidP="007C2270">
      <w:pPr>
        <w:rPr>
          <w:rFonts w:ascii="Arial" w:hAnsi="Arial" w:cs="Arial"/>
          <w:b/>
          <w:sz w:val="16"/>
          <w:szCs w:val="16"/>
        </w:rPr>
      </w:pPr>
      <w:proofErr w:type="spellStart"/>
      <w:r w:rsidRPr="00BC341A">
        <w:rPr>
          <w:rFonts w:ascii="Arial" w:hAnsi="Arial" w:cs="Arial"/>
          <w:b/>
          <w:sz w:val="16"/>
          <w:szCs w:val="16"/>
        </w:rPr>
        <w:t>Que</w:t>
      </w:r>
      <w:proofErr w:type="spellEnd"/>
      <w:r w:rsidRPr="00BC341A">
        <w:rPr>
          <w:rFonts w:ascii="Arial" w:hAnsi="Arial" w:cs="Arial"/>
          <w:b/>
          <w:sz w:val="16"/>
          <w:szCs w:val="16"/>
        </w:rPr>
        <w:t>: Describe capabilities and use cases for the approval process?</w:t>
      </w:r>
    </w:p>
    <w:p w:rsidR="00BC341A" w:rsidRDefault="00BC341A" w:rsidP="007C2270">
      <w:pPr>
        <w:rPr>
          <w:rFonts w:ascii="Arial" w:hAnsi="Arial" w:cs="Arial"/>
          <w:sz w:val="16"/>
          <w:szCs w:val="16"/>
        </w:rPr>
      </w:pPr>
    </w:p>
    <w:p w:rsidR="00BC341A" w:rsidRDefault="00BC341A" w:rsidP="007C2270">
      <w:pPr>
        <w:rPr>
          <w:rFonts w:ascii="Arial" w:hAnsi="Arial" w:cs="Arial"/>
          <w:sz w:val="16"/>
          <w:szCs w:val="16"/>
        </w:rPr>
      </w:pPr>
      <w:proofErr w:type="spellStart"/>
      <w:r w:rsidRPr="00BC341A">
        <w:rPr>
          <w:rFonts w:ascii="Arial" w:hAnsi="Arial" w:cs="Arial"/>
          <w:b/>
          <w:sz w:val="16"/>
          <w:szCs w:val="16"/>
        </w:rPr>
        <w:t>Ans</w:t>
      </w:r>
      <w:proofErr w:type="spellEnd"/>
      <w:r w:rsidRPr="00BC341A">
        <w:rPr>
          <w:rFonts w:ascii="Arial" w:hAnsi="Arial" w:cs="Arial"/>
          <w:b/>
          <w:sz w:val="16"/>
          <w:szCs w:val="16"/>
        </w:rPr>
        <w:t>:</w:t>
      </w:r>
      <w:r>
        <w:rPr>
          <w:rFonts w:ascii="Arial" w:hAnsi="Arial" w:cs="Arial"/>
          <w:sz w:val="16"/>
          <w:szCs w:val="16"/>
        </w:rPr>
        <w:t xml:space="preserve"> An Approval Process is an automated process</w:t>
      </w:r>
      <w:r w:rsidR="00805BB6">
        <w:rPr>
          <w:rFonts w:ascii="Arial" w:hAnsi="Arial" w:cs="Arial"/>
          <w:sz w:val="16"/>
          <w:szCs w:val="16"/>
        </w:rPr>
        <w:t xml:space="preserve"> your organization can use to approve records in </w:t>
      </w:r>
      <w:proofErr w:type="spellStart"/>
      <w:r w:rsidR="00805BB6">
        <w:rPr>
          <w:rFonts w:ascii="Arial" w:hAnsi="Arial" w:cs="Arial"/>
          <w:sz w:val="16"/>
          <w:szCs w:val="16"/>
        </w:rPr>
        <w:t>Salesforce</w:t>
      </w:r>
      <w:proofErr w:type="spellEnd"/>
      <w:r w:rsidR="00805BB6">
        <w:rPr>
          <w:rFonts w:ascii="Arial" w:hAnsi="Arial" w:cs="Arial"/>
          <w:sz w:val="16"/>
          <w:szCs w:val="16"/>
        </w:rPr>
        <w:t>. It specifies the steps necessary for a record to be approved and who must be the approver at each step. It also specifies the action to take when record is approved, rejected, recalled or first submitted for approval.</w:t>
      </w:r>
      <w:r w:rsidR="00AD6529">
        <w:rPr>
          <w:rFonts w:ascii="Arial" w:hAnsi="Arial" w:cs="Arial"/>
          <w:sz w:val="16"/>
          <w:szCs w:val="16"/>
        </w:rPr>
        <w:t xml:space="preserve"> </w:t>
      </w:r>
      <w:r w:rsidR="00AD6529" w:rsidRPr="00AD6529">
        <w:rPr>
          <w:rFonts w:ascii="Arial" w:hAnsi="Arial" w:cs="Arial"/>
          <w:sz w:val="16"/>
          <w:szCs w:val="16"/>
        </w:rPr>
        <w:t>Your business runs more efficiently with automated processes. For example, you may already have workflow rules that automatically send email alerts or assign tasks based on your internal processes. Approvals take automation one step further, allowing you to specify a sequence of steps that are required to approve a record.</w:t>
      </w:r>
    </w:p>
    <w:p w:rsidR="00AD6529" w:rsidRPr="00AD6529" w:rsidRDefault="00AD6529" w:rsidP="00AD6529">
      <w:pPr>
        <w:rPr>
          <w:rFonts w:ascii="Arial" w:hAnsi="Arial" w:cs="Arial"/>
          <w:sz w:val="16"/>
          <w:szCs w:val="16"/>
        </w:rPr>
      </w:pPr>
      <w:r w:rsidRPr="00AD6529">
        <w:rPr>
          <w:rFonts w:ascii="Arial" w:hAnsi="Arial" w:cs="Arial"/>
          <w:sz w:val="16"/>
          <w:szCs w:val="16"/>
        </w:rPr>
        <w:t>For example, your organization may have a two-step process for approving expenses: submitted expenses that are less than $50 are automatically approved, those over $50 must be approved by a manager, and those over $5,000 must also be approved by a Vice President. In this example, your approval process would specify the following:</w:t>
      </w:r>
    </w:p>
    <w:p w:rsidR="00AD6529" w:rsidRPr="00AD6529" w:rsidRDefault="00AD6529" w:rsidP="005B0BCF">
      <w:pPr>
        <w:pStyle w:val="ListParagraph"/>
        <w:numPr>
          <w:ilvl w:val="0"/>
          <w:numId w:val="21"/>
        </w:numPr>
        <w:rPr>
          <w:rFonts w:ascii="Arial" w:hAnsi="Arial" w:cs="Arial"/>
          <w:sz w:val="16"/>
          <w:szCs w:val="16"/>
        </w:rPr>
      </w:pPr>
      <w:r w:rsidRPr="00AD6529">
        <w:rPr>
          <w:rFonts w:ascii="Arial" w:hAnsi="Arial" w:cs="Arial"/>
          <w:sz w:val="16"/>
          <w:szCs w:val="16"/>
        </w:rPr>
        <w:lastRenderedPageBreak/>
        <w:t>If an expense record is submitted for approval, lock the record so that users cannot edit it and change the status to “Submitted.”</w:t>
      </w:r>
    </w:p>
    <w:p w:rsidR="00AD6529" w:rsidRPr="00AD6529" w:rsidRDefault="00AD6529" w:rsidP="005B0BCF">
      <w:pPr>
        <w:pStyle w:val="ListParagraph"/>
        <w:numPr>
          <w:ilvl w:val="0"/>
          <w:numId w:val="21"/>
        </w:numPr>
        <w:rPr>
          <w:rFonts w:ascii="Arial" w:hAnsi="Arial" w:cs="Arial"/>
          <w:sz w:val="16"/>
          <w:szCs w:val="16"/>
        </w:rPr>
      </w:pPr>
      <w:r w:rsidRPr="00AD6529">
        <w:rPr>
          <w:rFonts w:ascii="Arial" w:hAnsi="Arial" w:cs="Arial"/>
          <w:sz w:val="16"/>
          <w:szCs w:val="16"/>
        </w:rPr>
        <w:t>If the amount is $50 or less, automatically approve the request.</w:t>
      </w:r>
    </w:p>
    <w:p w:rsidR="00AD6529" w:rsidRPr="00AD6529" w:rsidRDefault="00AD6529" w:rsidP="005B0BCF">
      <w:pPr>
        <w:pStyle w:val="ListParagraph"/>
        <w:numPr>
          <w:ilvl w:val="0"/>
          <w:numId w:val="21"/>
        </w:numPr>
        <w:rPr>
          <w:rFonts w:ascii="Arial" w:hAnsi="Arial" w:cs="Arial"/>
          <w:sz w:val="16"/>
          <w:szCs w:val="16"/>
        </w:rPr>
      </w:pPr>
      <w:r w:rsidRPr="00AD6529">
        <w:rPr>
          <w:rFonts w:ascii="Arial" w:hAnsi="Arial" w:cs="Arial"/>
          <w:sz w:val="16"/>
          <w:szCs w:val="16"/>
        </w:rPr>
        <w:t>If the amount is greater than $50, send an approval request to the direct manager.</w:t>
      </w:r>
    </w:p>
    <w:p w:rsidR="00AD6529" w:rsidRPr="00AD6529" w:rsidRDefault="00AD6529" w:rsidP="005B0BCF">
      <w:pPr>
        <w:pStyle w:val="ListParagraph"/>
        <w:numPr>
          <w:ilvl w:val="0"/>
          <w:numId w:val="21"/>
        </w:numPr>
        <w:rPr>
          <w:rFonts w:ascii="Arial" w:hAnsi="Arial" w:cs="Arial"/>
          <w:sz w:val="16"/>
          <w:szCs w:val="16"/>
        </w:rPr>
      </w:pPr>
      <w:r w:rsidRPr="00AD6529">
        <w:rPr>
          <w:rFonts w:ascii="Arial" w:hAnsi="Arial" w:cs="Arial"/>
          <w:sz w:val="16"/>
          <w:szCs w:val="16"/>
        </w:rPr>
        <w:t>If the amount is greater than $5,000 and the first approval request is approved, send an approval request to the Vice President.</w:t>
      </w:r>
    </w:p>
    <w:p w:rsidR="00AD6529" w:rsidRPr="00AD6529" w:rsidRDefault="00AD6529" w:rsidP="005B0BCF">
      <w:pPr>
        <w:pStyle w:val="ListParagraph"/>
        <w:numPr>
          <w:ilvl w:val="0"/>
          <w:numId w:val="21"/>
        </w:numPr>
        <w:rPr>
          <w:rFonts w:ascii="Arial" w:hAnsi="Arial" w:cs="Arial"/>
          <w:sz w:val="16"/>
          <w:szCs w:val="16"/>
        </w:rPr>
      </w:pPr>
      <w:r w:rsidRPr="00AD6529">
        <w:rPr>
          <w:rFonts w:ascii="Arial" w:hAnsi="Arial" w:cs="Arial"/>
          <w:sz w:val="16"/>
          <w:szCs w:val="16"/>
        </w:rPr>
        <w:t>If all approval requests are approved, change the status to “Approved” and unlock the record.</w:t>
      </w:r>
    </w:p>
    <w:p w:rsidR="00AD6529" w:rsidRPr="00AD6529" w:rsidRDefault="00AD6529" w:rsidP="005B0BCF">
      <w:pPr>
        <w:pStyle w:val="ListParagraph"/>
        <w:numPr>
          <w:ilvl w:val="0"/>
          <w:numId w:val="21"/>
        </w:numPr>
        <w:rPr>
          <w:rFonts w:ascii="Arial" w:hAnsi="Arial" w:cs="Arial"/>
          <w:sz w:val="16"/>
          <w:szCs w:val="16"/>
        </w:rPr>
      </w:pPr>
      <w:r w:rsidRPr="00AD6529">
        <w:rPr>
          <w:rFonts w:ascii="Arial" w:hAnsi="Arial" w:cs="Arial"/>
          <w:sz w:val="16"/>
          <w:szCs w:val="16"/>
        </w:rPr>
        <w:t>If any approval requests are rejected, change the status to “Rejected” and unlock the record.</w:t>
      </w:r>
    </w:p>
    <w:p w:rsidR="00AD6529" w:rsidRDefault="00AD6529" w:rsidP="00AD6529">
      <w:pPr>
        <w:rPr>
          <w:rFonts w:ascii="Arial" w:hAnsi="Arial" w:cs="Arial"/>
          <w:sz w:val="16"/>
          <w:szCs w:val="16"/>
        </w:rPr>
      </w:pPr>
    </w:p>
    <w:p w:rsidR="006A0535" w:rsidRDefault="00B40501" w:rsidP="00B40501">
      <w:pPr>
        <w:rPr>
          <w:rFonts w:ascii="Arial" w:hAnsi="Arial" w:cs="Arial"/>
          <w:sz w:val="16"/>
          <w:szCs w:val="16"/>
        </w:rPr>
      </w:pPr>
      <w:r w:rsidRPr="00B40501">
        <w:rPr>
          <w:rFonts w:ascii="Arial" w:hAnsi="Arial" w:cs="Arial"/>
          <w:sz w:val="16"/>
          <w:szCs w:val="16"/>
        </w:rPr>
        <w:t xml:space="preserve">Approval processes require planning and preparation. Before you create an approval process, </w:t>
      </w:r>
      <w:r w:rsidR="006A0535">
        <w:rPr>
          <w:rFonts w:ascii="Arial" w:hAnsi="Arial" w:cs="Arial"/>
          <w:sz w:val="16"/>
          <w:szCs w:val="16"/>
        </w:rPr>
        <w:t>following are few steps:</w:t>
      </w:r>
    </w:p>
    <w:p w:rsidR="00B40501" w:rsidRPr="006A0535" w:rsidRDefault="006A0535" w:rsidP="005B0BCF">
      <w:pPr>
        <w:pStyle w:val="ListParagraph"/>
        <w:numPr>
          <w:ilvl w:val="0"/>
          <w:numId w:val="22"/>
        </w:numPr>
        <w:rPr>
          <w:rFonts w:ascii="Arial" w:hAnsi="Arial" w:cs="Arial"/>
          <w:sz w:val="16"/>
          <w:szCs w:val="16"/>
        </w:rPr>
      </w:pPr>
      <w:r w:rsidRPr="006A0535">
        <w:rPr>
          <w:rFonts w:ascii="Arial" w:hAnsi="Arial" w:cs="Arial"/>
          <w:sz w:val="16"/>
          <w:szCs w:val="16"/>
        </w:rPr>
        <w:t>D</w:t>
      </w:r>
      <w:r w:rsidR="00B40501" w:rsidRPr="006A0535">
        <w:rPr>
          <w:rFonts w:ascii="Arial" w:hAnsi="Arial" w:cs="Arial"/>
          <w:sz w:val="16"/>
          <w:szCs w:val="16"/>
        </w:rPr>
        <w:t>etermine which wizard is best for your needs.</w:t>
      </w:r>
    </w:p>
    <w:p w:rsidR="00B40501" w:rsidRPr="006A0535" w:rsidRDefault="00B40501" w:rsidP="005B0BCF">
      <w:pPr>
        <w:pStyle w:val="ListParagraph"/>
        <w:numPr>
          <w:ilvl w:val="1"/>
          <w:numId w:val="22"/>
        </w:numPr>
        <w:rPr>
          <w:rFonts w:ascii="Arial" w:hAnsi="Arial" w:cs="Arial"/>
          <w:sz w:val="16"/>
          <w:szCs w:val="16"/>
        </w:rPr>
      </w:pPr>
      <w:r w:rsidRPr="006A0535">
        <w:rPr>
          <w:rFonts w:ascii="Arial" w:hAnsi="Arial" w:cs="Arial"/>
          <w:sz w:val="16"/>
          <w:szCs w:val="16"/>
        </w:rPr>
        <w:t xml:space="preserve">Jump Start Wizard - The jump start wizard is useful for simple approval processes with a single step. </w:t>
      </w:r>
    </w:p>
    <w:p w:rsidR="00AD6529" w:rsidRPr="006A0535" w:rsidRDefault="00B40501" w:rsidP="005B0BCF">
      <w:pPr>
        <w:pStyle w:val="ListParagraph"/>
        <w:numPr>
          <w:ilvl w:val="1"/>
          <w:numId w:val="22"/>
        </w:numPr>
        <w:rPr>
          <w:rFonts w:ascii="Arial" w:hAnsi="Arial" w:cs="Arial"/>
          <w:sz w:val="16"/>
          <w:szCs w:val="16"/>
        </w:rPr>
      </w:pPr>
      <w:r w:rsidRPr="006A0535">
        <w:rPr>
          <w:rFonts w:ascii="Arial" w:hAnsi="Arial" w:cs="Arial"/>
          <w:sz w:val="16"/>
          <w:szCs w:val="16"/>
        </w:rPr>
        <w:t>Standard Wizard - The standard wizard is useful for complex approval processes.</w:t>
      </w:r>
    </w:p>
    <w:p w:rsidR="006A0535" w:rsidRPr="006A0535" w:rsidRDefault="006A0535" w:rsidP="005B0BCF">
      <w:pPr>
        <w:pStyle w:val="ListParagraph"/>
        <w:numPr>
          <w:ilvl w:val="0"/>
          <w:numId w:val="22"/>
        </w:numPr>
        <w:rPr>
          <w:rFonts w:ascii="Arial" w:hAnsi="Arial" w:cs="Arial"/>
          <w:sz w:val="16"/>
          <w:szCs w:val="16"/>
        </w:rPr>
      </w:pPr>
      <w:r w:rsidRPr="006A0535">
        <w:rPr>
          <w:rFonts w:ascii="Arial" w:hAnsi="Arial" w:cs="Arial"/>
          <w:sz w:val="16"/>
          <w:szCs w:val="16"/>
        </w:rPr>
        <w:t>Prepare approval request email template and post template.</w:t>
      </w:r>
    </w:p>
    <w:p w:rsidR="006A0535" w:rsidRPr="006A0535" w:rsidRDefault="006A0535" w:rsidP="005B0BCF">
      <w:pPr>
        <w:pStyle w:val="ListParagraph"/>
        <w:numPr>
          <w:ilvl w:val="0"/>
          <w:numId w:val="22"/>
        </w:numPr>
        <w:rPr>
          <w:rFonts w:ascii="Arial" w:hAnsi="Arial" w:cs="Arial"/>
          <w:sz w:val="16"/>
          <w:szCs w:val="16"/>
        </w:rPr>
      </w:pPr>
      <w:r w:rsidRPr="006A0535">
        <w:rPr>
          <w:rFonts w:ascii="Arial" w:hAnsi="Arial" w:cs="Arial"/>
          <w:sz w:val="16"/>
          <w:szCs w:val="16"/>
        </w:rPr>
        <w:t>Determine approval request sender and approver.</w:t>
      </w:r>
    </w:p>
    <w:p w:rsidR="006A0535" w:rsidRPr="006A0535" w:rsidRDefault="006A0535" w:rsidP="005B0BCF">
      <w:pPr>
        <w:pStyle w:val="ListParagraph"/>
        <w:numPr>
          <w:ilvl w:val="0"/>
          <w:numId w:val="22"/>
        </w:numPr>
        <w:rPr>
          <w:rFonts w:ascii="Arial" w:hAnsi="Arial" w:cs="Arial"/>
          <w:sz w:val="16"/>
          <w:szCs w:val="16"/>
        </w:rPr>
      </w:pPr>
      <w:r w:rsidRPr="006A0535">
        <w:rPr>
          <w:rFonts w:ascii="Arial" w:hAnsi="Arial" w:cs="Arial"/>
          <w:sz w:val="16"/>
          <w:szCs w:val="16"/>
        </w:rPr>
        <w:t>Determine the actions when an approval request is approved or rejected.</w:t>
      </w:r>
    </w:p>
    <w:p w:rsidR="006A0535" w:rsidRDefault="006A0535" w:rsidP="00B40501">
      <w:pPr>
        <w:rPr>
          <w:rFonts w:ascii="Arial" w:hAnsi="Arial" w:cs="Arial"/>
          <w:sz w:val="16"/>
          <w:szCs w:val="16"/>
        </w:rPr>
      </w:pPr>
      <w:r>
        <w:rPr>
          <w:rFonts w:ascii="Arial" w:hAnsi="Arial" w:cs="Arial"/>
          <w:sz w:val="16"/>
          <w:szCs w:val="16"/>
        </w:rPr>
        <w:t xml:space="preserve"> </w:t>
      </w:r>
    </w:p>
    <w:p w:rsidR="006A0535" w:rsidRDefault="006A0535" w:rsidP="00B40501">
      <w:pPr>
        <w:rPr>
          <w:rFonts w:ascii="Arial" w:hAnsi="Arial" w:cs="Arial"/>
          <w:sz w:val="16"/>
          <w:szCs w:val="16"/>
        </w:rPr>
      </w:pPr>
      <w:r>
        <w:rPr>
          <w:rFonts w:ascii="Arial" w:hAnsi="Arial" w:cs="Arial"/>
          <w:sz w:val="16"/>
          <w:szCs w:val="16"/>
        </w:rPr>
        <w:t>Scenario: Whenever an invoice greater than $2000 is created, it needs to be approved by the manager.</w:t>
      </w:r>
    </w:p>
    <w:p w:rsidR="006A0535" w:rsidRDefault="006A0535" w:rsidP="00B40501">
      <w:pPr>
        <w:rPr>
          <w:rFonts w:ascii="Arial" w:hAnsi="Arial" w:cs="Arial"/>
          <w:sz w:val="16"/>
          <w:szCs w:val="16"/>
        </w:rPr>
      </w:pPr>
    </w:p>
    <w:p w:rsidR="00B40501" w:rsidRPr="008F543D" w:rsidRDefault="00B40501" w:rsidP="005B0BCF">
      <w:pPr>
        <w:pStyle w:val="ListParagraph"/>
        <w:numPr>
          <w:ilvl w:val="0"/>
          <w:numId w:val="23"/>
        </w:numPr>
        <w:rPr>
          <w:rFonts w:ascii="Arial" w:hAnsi="Arial" w:cs="Arial"/>
          <w:b/>
          <w:i/>
          <w:sz w:val="16"/>
          <w:szCs w:val="16"/>
        </w:rPr>
      </w:pPr>
      <w:r w:rsidRPr="008F543D">
        <w:rPr>
          <w:rFonts w:ascii="Arial" w:hAnsi="Arial" w:cs="Arial"/>
          <w:sz w:val="16"/>
          <w:szCs w:val="16"/>
        </w:rPr>
        <w:t xml:space="preserve">To Create new approval process, go to </w:t>
      </w:r>
      <w:r w:rsidRPr="008F543D">
        <w:rPr>
          <w:rFonts w:ascii="Arial" w:hAnsi="Arial" w:cs="Arial"/>
          <w:b/>
          <w:i/>
          <w:sz w:val="16"/>
          <w:szCs w:val="16"/>
        </w:rPr>
        <w:t xml:space="preserve">Name &gt; Setup &gt; Create &gt; Workflow &amp; Approvals &gt; Approval Processes </w:t>
      </w:r>
    </w:p>
    <w:p w:rsidR="00B40501" w:rsidRPr="008F543D" w:rsidRDefault="00B40501" w:rsidP="005B0BCF">
      <w:pPr>
        <w:pStyle w:val="ListParagraph"/>
        <w:numPr>
          <w:ilvl w:val="0"/>
          <w:numId w:val="23"/>
        </w:numPr>
        <w:rPr>
          <w:rFonts w:ascii="Arial" w:hAnsi="Arial" w:cs="Arial"/>
          <w:sz w:val="16"/>
          <w:szCs w:val="16"/>
        </w:rPr>
      </w:pPr>
      <w:r w:rsidRPr="008F543D">
        <w:rPr>
          <w:rFonts w:ascii="Arial" w:hAnsi="Arial" w:cs="Arial"/>
          <w:sz w:val="16"/>
          <w:szCs w:val="16"/>
        </w:rPr>
        <w:t xml:space="preserve">Select object for which approval process is created from </w:t>
      </w:r>
      <w:r w:rsidRPr="008F543D">
        <w:rPr>
          <w:rFonts w:ascii="Arial" w:hAnsi="Arial" w:cs="Arial"/>
          <w:b/>
          <w:sz w:val="16"/>
          <w:szCs w:val="16"/>
        </w:rPr>
        <w:t>Manage Approval Processes For</w:t>
      </w:r>
      <w:r w:rsidRPr="008F543D">
        <w:rPr>
          <w:rFonts w:ascii="Arial" w:hAnsi="Arial" w:cs="Arial"/>
          <w:sz w:val="16"/>
          <w:szCs w:val="16"/>
        </w:rPr>
        <w:t xml:space="preserve"> drop down list</w:t>
      </w:r>
    </w:p>
    <w:p w:rsidR="00B40501" w:rsidRPr="008F543D" w:rsidRDefault="009467B8" w:rsidP="005B0BCF">
      <w:pPr>
        <w:pStyle w:val="ListParagraph"/>
        <w:numPr>
          <w:ilvl w:val="0"/>
          <w:numId w:val="23"/>
        </w:numPr>
        <w:rPr>
          <w:rFonts w:ascii="Arial" w:hAnsi="Arial" w:cs="Arial"/>
          <w:sz w:val="16"/>
          <w:szCs w:val="16"/>
        </w:rPr>
      </w:pPr>
      <w:r w:rsidRPr="008F543D">
        <w:rPr>
          <w:rFonts w:ascii="Arial" w:hAnsi="Arial" w:cs="Arial"/>
          <w:sz w:val="16"/>
          <w:szCs w:val="16"/>
        </w:rPr>
        <w:t xml:space="preserve">Click Create New Approval Process and choose the wizard. </w:t>
      </w:r>
      <w:r w:rsidR="00B972DC" w:rsidRPr="008F543D">
        <w:rPr>
          <w:rFonts w:ascii="Arial" w:hAnsi="Arial" w:cs="Arial"/>
          <w:sz w:val="16"/>
          <w:szCs w:val="16"/>
        </w:rPr>
        <w:t>W</w:t>
      </w:r>
      <w:r w:rsidRPr="008F543D">
        <w:rPr>
          <w:rFonts w:ascii="Arial" w:hAnsi="Arial" w:cs="Arial"/>
          <w:sz w:val="16"/>
          <w:szCs w:val="16"/>
        </w:rPr>
        <w:t>e select Standard Wizard.</w:t>
      </w:r>
    </w:p>
    <w:p w:rsidR="009467B8" w:rsidRPr="008F543D" w:rsidRDefault="009467B8" w:rsidP="005B0BCF">
      <w:pPr>
        <w:pStyle w:val="ListParagraph"/>
        <w:numPr>
          <w:ilvl w:val="0"/>
          <w:numId w:val="23"/>
        </w:numPr>
        <w:rPr>
          <w:rFonts w:ascii="Arial" w:hAnsi="Arial" w:cs="Arial"/>
          <w:sz w:val="16"/>
          <w:szCs w:val="16"/>
        </w:rPr>
      </w:pPr>
      <w:r w:rsidRPr="008F543D">
        <w:rPr>
          <w:rFonts w:ascii="Arial" w:hAnsi="Arial" w:cs="Arial"/>
          <w:sz w:val="16"/>
          <w:szCs w:val="16"/>
        </w:rPr>
        <w:t>Specify Name, Unique Name, and Description for the process.</w:t>
      </w:r>
    </w:p>
    <w:p w:rsidR="009467B8" w:rsidRPr="008F543D" w:rsidRDefault="009467B8" w:rsidP="005B0BCF">
      <w:pPr>
        <w:pStyle w:val="ListParagraph"/>
        <w:numPr>
          <w:ilvl w:val="0"/>
          <w:numId w:val="23"/>
        </w:numPr>
        <w:rPr>
          <w:rFonts w:ascii="Arial" w:hAnsi="Arial" w:cs="Arial"/>
          <w:sz w:val="16"/>
          <w:szCs w:val="16"/>
        </w:rPr>
      </w:pPr>
      <w:r w:rsidRPr="008F543D">
        <w:rPr>
          <w:rFonts w:ascii="Arial" w:hAnsi="Arial" w:cs="Arial"/>
          <w:sz w:val="16"/>
          <w:szCs w:val="16"/>
        </w:rPr>
        <w:t>Specify Entry Criteria. H</w:t>
      </w:r>
      <w:r w:rsidR="00F11F52" w:rsidRPr="008F543D">
        <w:rPr>
          <w:rFonts w:ascii="Arial" w:hAnsi="Arial" w:cs="Arial"/>
          <w:sz w:val="16"/>
          <w:szCs w:val="16"/>
        </w:rPr>
        <w:t>e</w:t>
      </w:r>
      <w:r w:rsidRPr="008F543D">
        <w:rPr>
          <w:rFonts w:ascii="Arial" w:hAnsi="Arial" w:cs="Arial"/>
          <w:sz w:val="16"/>
          <w:szCs w:val="16"/>
        </w:rPr>
        <w:t>re you have two option</w:t>
      </w:r>
      <w:r w:rsidR="008C5E0D" w:rsidRPr="008F543D">
        <w:rPr>
          <w:rFonts w:ascii="Arial" w:hAnsi="Arial" w:cs="Arial"/>
          <w:sz w:val="16"/>
          <w:szCs w:val="16"/>
        </w:rPr>
        <w:t>s</w:t>
      </w:r>
      <w:r w:rsidRPr="008F543D">
        <w:rPr>
          <w:rFonts w:ascii="Arial" w:hAnsi="Arial" w:cs="Arial"/>
          <w:sz w:val="16"/>
          <w:szCs w:val="16"/>
        </w:rPr>
        <w:t>:</w:t>
      </w:r>
    </w:p>
    <w:p w:rsidR="009467B8" w:rsidRPr="008F543D" w:rsidRDefault="008C5E0D" w:rsidP="005B0BCF">
      <w:pPr>
        <w:pStyle w:val="ListParagraph"/>
        <w:numPr>
          <w:ilvl w:val="1"/>
          <w:numId w:val="23"/>
        </w:numPr>
        <w:rPr>
          <w:rFonts w:ascii="Arial" w:hAnsi="Arial" w:cs="Arial"/>
          <w:sz w:val="16"/>
          <w:szCs w:val="16"/>
        </w:rPr>
      </w:pPr>
      <w:r w:rsidRPr="008F543D">
        <w:rPr>
          <w:rFonts w:ascii="Arial" w:hAnsi="Arial" w:cs="Arial"/>
          <w:sz w:val="16"/>
          <w:szCs w:val="16"/>
        </w:rPr>
        <w:t>Criteria are met</w:t>
      </w:r>
    </w:p>
    <w:p w:rsidR="008C5E0D" w:rsidRPr="008F543D" w:rsidRDefault="008C5E0D" w:rsidP="005B0BCF">
      <w:pPr>
        <w:pStyle w:val="ListParagraph"/>
        <w:numPr>
          <w:ilvl w:val="1"/>
          <w:numId w:val="23"/>
        </w:numPr>
        <w:rPr>
          <w:rFonts w:ascii="Arial" w:hAnsi="Arial" w:cs="Arial"/>
          <w:sz w:val="16"/>
          <w:szCs w:val="16"/>
        </w:rPr>
      </w:pPr>
      <w:r w:rsidRPr="008F543D">
        <w:rPr>
          <w:rFonts w:ascii="Arial" w:hAnsi="Arial" w:cs="Arial"/>
          <w:sz w:val="16"/>
          <w:szCs w:val="16"/>
        </w:rPr>
        <w:t>Formula evaluates to true</w:t>
      </w:r>
    </w:p>
    <w:p w:rsidR="008C5E0D" w:rsidRPr="008F543D" w:rsidRDefault="008C5E0D" w:rsidP="008F543D">
      <w:pPr>
        <w:pStyle w:val="ListParagraph"/>
        <w:rPr>
          <w:rFonts w:ascii="Arial" w:hAnsi="Arial" w:cs="Arial"/>
          <w:sz w:val="16"/>
          <w:szCs w:val="16"/>
        </w:rPr>
      </w:pPr>
      <w:r w:rsidRPr="008F543D">
        <w:rPr>
          <w:rFonts w:ascii="Arial" w:hAnsi="Arial" w:cs="Arial"/>
          <w:sz w:val="16"/>
          <w:szCs w:val="16"/>
        </w:rPr>
        <w:t>For this process, we select Criteria are met. We enter Invoice value greater than 2000</w:t>
      </w:r>
    </w:p>
    <w:p w:rsidR="008C5E0D" w:rsidRPr="008F543D" w:rsidRDefault="008C5E0D" w:rsidP="005B0BCF">
      <w:pPr>
        <w:pStyle w:val="ListParagraph"/>
        <w:numPr>
          <w:ilvl w:val="0"/>
          <w:numId w:val="23"/>
        </w:numPr>
        <w:rPr>
          <w:rFonts w:ascii="Arial" w:hAnsi="Arial" w:cs="Arial"/>
          <w:sz w:val="16"/>
          <w:szCs w:val="16"/>
        </w:rPr>
      </w:pPr>
      <w:r w:rsidRPr="008F543D">
        <w:rPr>
          <w:rFonts w:ascii="Arial" w:hAnsi="Arial" w:cs="Arial"/>
          <w:sz w:val="16"/>
          <w:szCs w:val="16"/>
        </w:rPr>
        <w:t xml:space="preserve">Specify Approver Field and Record </w:t>
      </w:r>
      <w:proofErr w:type="spellStart"/>
      <w:r w:rsidRPr="008F543D">
        <w:rPr>
          <w:rFonts w:ascii="Arial" w:hAnsi="Arial" w:cs="Arial"/>
          <w:sz w:val="16"/>
          <w:szCs w:val="16"/>
        </w:rPr>
        <w:t>Editability</w:t>
      </w:r>
      <w:proofErr w:type="spellEnd"/>
      <w:r w:rsidRPr="008F543D">
        <w:rPr>
          <w:rFonts w:ascii="Arial" w:hAnsi="Arial" w:cs="Arial"/>
          <w:sz w:val="16"/>
          <w:szCs w:val="16"/>
        </w:rPr>
        <w:t xml:space="preserve"> - When you define approval steps, you can assign approval requests to different users. One option is to use a user field to automatically route these requests.</w:t>
      </w:r>
      <w:r w:rsidR="00D31225" w:rsidRPr="008F543D">
        <w:rPr>
          <w:rFonts w:ascii="Arial" w:hAnsi="Arial" w:cs="Arial"/>
          <w:sz w:val="16"/>
          <w:szCs w:val="16"/>
        </w:rPr>
        <w:t xml:space="preserve"> For this one, we can Use Manager.</w:t>
      </w:r>
    </w:p>
    <w:p w:rsidR="00B40501" w:rsidRPr="008F543D" w:rsidRDefault="00D31225" w:rsidP="005B0BCF">
      <w:pPr>
        <w:pStyle w:val="ListParagraph"/>
        <w:numPr>
          <w:ilvl w:val="0"/>
          <w:numId w:val="23"/>
        </w:numPr>
        <w:rPr>
          <w:rFonts w:ascii="Arial" w:hAnsi="Arial" w:cs="Arial"/>
          <w:sz w:val="16"/>
          <w:szCs w:val="16"/>
        </w:rPr>
      </w:pPr>
      <w:r w:rsidRPr="008F543D">
        <w:rPr>
          <w:rFonts w:ascii="Arial" w:hAnsi="Arial" w:cs="Arial"/>
          <w:sz w:val="16"/>
          <w:szCs w:val="16"/>
        </w:rPr>
        <w:t xml:space="preserve">Select Notification template. Choose a custom email template to use when notifying approvers that an approval request is assigned to them, or leave this field blank to use the default email template. </w:t>
      </w:r>
    </w:p>
    <w:p w:rsidR="006F4FBE" w:rsidRPr="008F543D" w:rsidRDefault="006F4FBE" w:rsidP="005B0BCF">
      <w:pPr>
        <w:pStyle w:val="ListParagraph"/>
        <w:numPr>
          <w:ilvl w:val="0"/>
          <w:numId w:val="23"/>
        </w:numPr>
        <w:rPr>
          <w:rFonts w:ascii="Arial" w:hAnsi="Arial" w:cs="Arial"/>
          <w:sz w:val="16"/>
          <w:szCs w:val="16"/>
        </w:rPr>
      </w:pPr>
      <w:r w:rsidRPr="008F543D">
        <w:rPr>
          <w:rFonts w:ascii="Arial" w:hAnsi="Arial" w:cs="Arial"/>
          <w:sz w:val="16"/>
          <w:szCs w:val="16"/>
        </w:rPr>
        <w:t xml:space="preserve">Select fields to display on </w:t>
      </w:r>
      <w:r w:rsidR="00C46015" w:rsidRPr="008F543D">
        <w:rPr>
          <w:rFonts w:ascii="Arial" w:hAnsi="Arial" w:cs="Arial"/>
          <w:sz w:val="16"/>
          <w:szCs w:val="16"/>
        </w:rPr>
        <w:t>Approval page layout. The approval page is where an approver approves or rejects a request.</w:t>
      </w:r>
    </w:p>
    <w:p w:rsidR="00BC341A" w:rsidRPr="008F543D" w:rsidRDefault="00C46015" w:rsidP="005B0BCF">
      <w:pPr>
        <w:pStyle w:val="ListParagraph"/>
        <w:numPr>
          <w:ilvl w:val="0"/>
          <w:numId w:val="23"/>
        </w:numPr>
        <w:rPr>
          <w:rFonts w:ascii="Arial" w:hAnsi="Arial" w:cs="Arial"/>
          <w:sz w:val="16"/>
          <w:szCs w:val="16"/>
        </w:rPr>
      </w:pPr>
      <w:r w:rsidRPr="008F543D">
        <w:rPr>
          <w:rFonts w:ascii="Arial" w:hAnsi="Arial" w:cs="Arial"/>
          <w:sz w:val="16"/>
          <w:szCs w:val="16"/>
        </w:rPr>
        <w:t>Specify which users are allowed to submit records for approval. For example, choose Owner if expense reports can only be submitted by record owners.</w:t>
      </w:r>
    </w:p>
    <w:p w:rsidR="008F543D" w:rsidRPr="008F543D" w:rsidRDefault="008F543D" w:rsidP="005B0BCF">
      <w:pPr>
        <w:pStyle w:val="ListParagraph"/>
        <w:numPr>
          <w:ilvl w:val="0"/>
          <w:numId w:val="23"/>
        </w:numPr>
        <w:rPr>
          <w:rFonts w:ascii="Arial" w:hAnsi="Arial" w:cs="Arial"/>
          <w:sz w:val="16"/>
          <w:szCs w:val="16"/>
        </w:rPr>
      </w:pPr>
      <w:r w:rsidRPr="008F543D">
        <w:rPr>
          <w:rFonts w:ascii="Arial" w:hAnsi="Arial" w:cs="Arial"/>
          <w:sz w:val="16"/>
          <w:szCs w:val="16"/>
        </w:rPr>
        <w:t>Once approval process is created, you can set Initial Submission status, Final Approval status and Final rejection status.</w:t>
      </w:r>
    </w:p>
    <w:p w:rsidR="00C46015" w:rsidRPr="008F543D" w:rsidRDefault="00C46015" w:rsidP="005B0BCF">
      <w:pPr>
        <w:pStyle w:val="ListParagraph"/>
        <w:numPr>
          <w:ilvl w:val="0"/>
          <w:numId w:val="23"/>
        </w:numPr>
        <w:rPr>
          <w:rFonts w:ascii="Arial" w:hAnsi="Arial" w:cs="Arial"/>
          <w:sz w:val="16"/>
          <w:szCs w:val="16"/>
        </w:rPr>
      </w:pPr>
      <w:r w:rsidRPr="008F543D">
        <w:rPr>
          <w:rFonts w:ascii="Arial" w:hAnsi="Arial" w:cs="Arial"/>
          <w:sz w:val="16"/>
          <w:szCs w:val="16"/>
        </w:rPr>
        <w:t>Activate the approval process once it is created.</w:t>
      </w:r>
    </w:p>
    <w:p w:rsidR="00C46015" w:rsidRDefault="00C46015" w:rsidP="007C2270">
      <w:pPr>
        <w:rPr>
          <w:rFonts w:ascii="Arial" w:hAnsi="Arial" w:cs="Arial"/>
          <w:sz w:val="16"/>
          <w:szCs w:val="16"/>
        </w:rPr>
      </w:pPr>
    </w:p>
    <w:p w:rsidR="00C46015" w:rsidRDefault="00C46015" w:rsidP="007C2270">
      <w:pPr>
        <w:rPr>
          <w:rFonts w:ascii="Arial" w:hAnsi="Arial" w:cs="Arial"/>
          <w:sz w:val="16"/>
          <w:szCs w:val="16"/>
        </w:rPr>
      </w:pP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98"/>
        <w:gridCol w:w="1710"/>
      </w:tblGrid>
      <w:tr w:rsidR="00F31565" w:rsidRPr="00FE15E1" w:rsidTr="00746269">
        <w:trPr>
          <w:trHeight w:val="323"/>
        </w:trPr>
        <w:tc>
          <w:tcPr>
            <w:tcW w:w="7398" w:type="dxa"/>
          </w:tcPr>
          <w:p w:rsidR="00F31565" w:rsidRPr="00FE15E1" w:rsidRDefault="00F31565" w:rsidP="00746269">
            <w:pPr>
              <w:autoSpaceDE w:val="0"/>
              <w:autoSpaceDN w:val="0"/>
              <w:adjustRightInd w:val="0"/>
              <w:rPr>
                <w:rFonts w:ascii="Arial" w:hAnsi="Arial" w:cs="Arial"/>
                <w:sz w:val="20"/>
                <w:szCs w:val="28"/>
              </w:rPr>
            </w:pPr>
            <w:r w:rsidRPr="00FE15E1">
              <w:rPr>
                <w:rFonts w:ascii="Arial" w:hAnsi="Arial" w:cs="Arial"/>
                <w:b/>
                <w:bCs/>
                <w:sz w:val="20"/>
                <w:szCs w:val="28"/>
              </w:rPr>
              <w:t xml:space="preserve">Desktop and Mobile Administration </w:t>
            </w:r>
          </w:p>
        </w:tc>
        <w:tc>
          <w:tcPr>
            <w:tcW w:w="1710" w:type="dxa"/>
          </w:tcPr>
          <w:p w:rsidR="00F31565" w:rsidRPr="00FE15E1" w:rsidRDefault="00F31565" w:rsidP="00746269">
            <w:pPr>
              <w:autoSpaceDE w:val="0"/>
              <w:autoSpaceDN w:val="0"/>
              <w:adjustRightInd w:val="0"/>
              <w:rPr>
                <w:rFonts w:ascii="Arial" w:hAnsi="Arial" w:cs="Arial"/>
                <w:sz w:val="20"/>
                <w:szCs w:val="28"/>
              </w:rPr>
            </w:pPr>
            <w:r w:rsidRPr="00FE15E1">
              <w:rPr>
                <w:rFonts w:ascii="Arial" w:hAnsi="Arial" w:cs="Arial"/>
                <w:b/>
                <w:bCs/>
                <w:sz w:val="20"/>
                <w:szCs w:val="28"/>
              </w:rPr>
              <w:t xml:space="preserve">2% </w:t>
            </w:r>
          </w:p>
        </w:tc>
      </w:tr>
      <w:tr w:rsidR="00F31565" w:rsidRPr="00FE15E1" w:rsidTr="00746269">
        <w:trPr>
          <w:trHeight w:val="107"/>
        </w:trPr>
        <w:tc>
          <w:tcPr>
            <w:tcW w:w="9108" w:type="dxa"/>
            <w:gridSpan w:val="2"/>
          </w:tcPr>
          <w:p w:rsidR="00F31565" w:rsidRPr="00FE15E1" w:rsidRDefault="00F31565" w:rsidP="00746269">
            <w:pPr>
              <w:autoSpaceDE w:val="0"/>
              <w:autoSpaceDN w:val="0"/>
              <w:adjustRightInd w:val="0"/>
              <w:rPr>
                <w:rFonts w:ascii="Arial" w:hAnsi="Arial" w:cs="Arial"/>
                <w:sz w:val="16"/>
                <w:szCs w:val="16"/>
              </w:rPr>
            </w:pPr>
            <w:r w:rsidRPr="00FE15E1">
              <w:rPr>
                <w:rFonts w:ascii="Arial" w:hAnsi="Arial" w:cs="Arial"/>
                <w:sz w:val="16"/>
                <w:szCs w:val="16"/>
              </w:rPr>
              <w:t xml:space="preserve">Describe the </w:t>
            </w:r>
            <w:r w:rsidRPr="00F31565">
              <w:rPr>
                <w:rFonts w:ascii="Arial" w:hAnsi="Arial" w:cs="Arial"/>
                <w:sz w:val="16"/>
                <w:szCs w:val="16"/>
              </w:rPr>
              <w:t>capabilities of Mobile Lite</w:t>
            </w:r>
            <w:r w:rsidRPr="00FE15E1">
              <w:rPr>
                <w:rFonts w:ascii="Arial" w:hAnsi="Arial" w:cs="Arial"/>
                <w:sz w:val="16"/>
                <w:szCs w:val="16"/>
              </w:rPr>
              <w:t xml:space="preserve"> </w:t>
            </w:r>
          </w:p>
        </w:tc>
      </w:tr>
      <w:tr w:rsidR="00F31565" w:rsidRPr="00FE15E1" w:rsidTr="00746269">
        <w:trPr>
          <w:trHeight w:val="107"/>
        </w:trPr>
        <w:tc>
          <w:tcPr>
            <w:tcW w:w="9108" w:type="dxa"/>
            <w:gridSpan w:val="2"/>
          </w:tcPr>
          <w:p w:rsidR="00F31565" w:rsidRPr="00FE15E1" w:rsidRDefault="00F31565" w:rsidP="00746269">
            <w:pPr>
              <w:autoSpaceDE w:val="0"/>
              <w:autoSpaceDN w:val="0"/>
              <w:adjustRightInd w:val="0"/>
              <w:rPr>
                <w:rFonts w:ascii="Arial" w:hAnsi="Arial" w:cs="Arial"/>
                <w:sz w:val="16"/>
                <w:szCs w:val="16"/>
              </w:rPr>
            </w:pPr>
            <w:r w:rsidRPr="00FE15E1">
              <w:rPr>
                <w:rFonts w:ascii="Arial" w:hAnsi="Arial" w:cs="Arial"/>
                <w:sz w:val="16"/>
                <w:szCs w:val="16"/>
              </w:rPr>
              <w:t xml:space="preserve">Describe the installation and synchronization </w:t>
            </w:r>
            <w:r w:rsidRPr="00F31565">
              <w:rPr>
                <w:rFonts w:ascii="Arial" w:hAnsi="Arial" w:cs="Arial"/>
                <w:sz w:val="16"/>
                <w:szCs w:val="16"/>
              </w:rPr>
              <w:t xml:space="preserve">options of </w:t>
            </w:r>
            <w:proofErr w:type="spellStart"/>
            <w:r w:rsidRPr="00F31565">
              <w:rPr>
                <w:rFonts w:ascii="Arial" w:hAnsi="Arial" w:cs="Arial"/>
                <w:sz w:val="16"/>
                <w:szCs w:val="16"/>
              </w:rPr>
              <w:t>Salesforce</w:t>
            </w:r>
            <w:proofErr w:type="spellEnd"/>
            <w:r w:rsidRPr="00F31565">
              <w:rPr>
                <w:rFonts w:ascii="Arial" w:hAnsi="Arial" w:cs="Arial"/>
                <w:sz w:val="16"/>
                <w:szCs w:val="16"/>
              </w:rPr>
              <w:t xml:space="preserve"> for Outlook</w:t>
            </w:r>
            <w:r w:rsidRPr="00FE15E1">
              <w:rPr>
                <w:rFonts w:ascii="Arial" w:hAnsi="Arial" w:cs="Arial"/>
                <w:sz w:val="16"/>
                <w:szCs w:val="16"/>
              </w:rPr>
              <w:t xml:space="preserve"> </w:t>
            </w:r>
          </w:p>
        </w:tc>
      </w:tr>
    </w:tbl>
    <w:p w:rsidR="00BC341A" w:rsidRDefault="00BC341A" w:rsidP="007C2270">
      <w:pPr>
        <w:rPr>
          <w:rFonts w:ascii="Arial" w:hAnsi="Arial" w:cs="Arial"/>
          <w:b/>
          <w:sz w:val="16"/>
          <w:szCs w:val="16"/>
        </w:rPr>
      </w:pPr>
    </w:p>
    <w:p w:rsidR="00F31565" w:rsidRDefault="00F31565" w:rsidP="007C2270">
      <w:pPr>
        <w:rPr>
          <w:rFonts w:ascii="Arial" w:hAnsi="Arial" w:cs="Arial"/>
          <w:b/>
          <w:sz w:val="16"/>
          <w:szCs w:val="16"/>
        </w:rPr>
      </w:pPr>
      <w:proofErr w:type="spellStart"/>
      <w:r>
        <w:rPr>
          <w:rFonts w:ascii="Arial" w:hAnsi="Arial" w:cs="Arial"/>
          <w:b/>
          <w:sz w:val="16"/>
          <w:szCs w:val="16"/>
        </w:rPr>
        <w:t>Que</w:t>
      </w:r>
      <w:proofErr w:type="spellEnd"/>
      <w:r w:rsidRPr="007C2270">
        <w:rPr>
          <w:rFonts w:ascii="Arial" w:hAnsi="Arial" w:cs="Arial"/>
          <w:b/>
          <w:sz w:val="16"/>
          <w:szCs w:val="16"/>
        </w:rPr>
        <w:t>:</w:t>
      </w:r>
      <w:r>
        <w:rPr>
          <w:rFonts w:ascii="Arial" w:hAnsi="Arial" w:cs="Arial"/>
          <w:b/>
          <w:sz w:val="16"/>
          <w:szCs w:val="16"/>
        </w:rPr>
        <w:t xml:space="preserve"> </w:t>
      </w:r>
      <w:r w:rsidRPr="007C2270">
        <w:rPr>
          <w:rFonts w:ascii="Arial" w:hAnsi="Arial" w:cs="Arial"/>
          <w:b/>
          <w:sz w:val="16"/>
          <w:szCs w:val="16"/>
        </w:rPr>
        <w:t>Describe the capabilities of</w:t>
      </w:r>
      <w:r>
        <w:rPr>
          <w:rFonts w:ascii="Arial" w:hAnsi="Arial" w:cs="Arial"/>
          <w:b/>
          <w:sz w:val="16"/>
          <w:szCs w:val="16"/>
        </w:rPr>
        <w:t xml:space="preserve"> Mobile Lite?</w:t>
      </w:r>
    </w:p>
    <w:p w:rsidR="00F31565" w:rsidRDefault="00F31565" w:rsidP="007C2270">
      <w:pPr>
        <w:rPr>
          <w:rFonts w:ascii="Arial" w:hAnsi="Arial" w:cs="Arial"/>
          <w:b/>
          <w:sz w:val="16"/>
          <w:szCs w:val="16"/>
        </w:rPr>
      </w:pPr>
    </w:p>
    <w:p w:rsidR="007F305F" w:rsidRDefault="00F31565" w:rsidP="00905555">
      <w:pPr>
        <w:rPr>
          <w:rFonts w:ascii="Arial" w:hAnsi="Arial" w:cs="Arial"/>
          <w:sz w:val="16"/>
          <w:szCs w:val="16"/>
        </w:rPr>
      </w:pPr>
      <w:proofErr w:type="spellStart"/>
      <w:r>
        <w:rPr>
          <w:rFonts w:ascii="Arial" w:hAnsi="Arial" w:cs="Arial"/>
          <w:b/>
          <w:sz w:val="16"/>
          <w:szCs w:val="16"/>
        </w:rPr>
        <w:t>Ans</w:t>
      </w:r>
      <w:proofErr w:type="spellEnd"/>
      <w:r>
        <w:rPr>
          <w:rFonts w:ascii="Arial" w:hAnsi="Arial" w:cs="Arial"/>
          <w:b/>
          <w:sz w:val="16"/>
          <w:szCs w:val="16"/>
        </w:rPr>
        <w:t xml:space="preserve">: </w:t>
      </w:r>
      <w:r w:rsidR="00905555" w:rsidRPr="00905555">
        <w:rPr>
          <w:rFonts w:ascii="Arial" w:hAnsi="Arial" w:cs="Arial"/>
          <w:sz w:val="16"/>
          <w:szCs w:val="16"/>
        </w:rPr>
        <w:t xml:space="preserve">Mobile Lite is a free, restricted version of </w:t>
      </w:r>
      <w:proofErr w:type="spellStart"/>
      <w:r w:rsidR="00905555" w:rsidRPr="00905555">
        <w:rPr>
          <w:rFonts w:ascii="Arial" w:hAnsi="Arial" w:cs="Arial"/>
          <w:sz w:val="16"/>
          <w:szCs w:val="16"/>
        </w:rPr>
        <w:t>Salesforce</w:t>
      </w:r>
      <w:proofErr w:type="spellEnd"/>
      <w:r w:rsidR="00905555" w:rsidRPr="00905555">
        <w:rPr>
          <w:rFonts w:ascii="Arial" w:hAnsi="Arial" w:cs="Arial"/>
          <w:sz w:val="16"/>
          <w:szCs w:val="16"/>
        </w:rPr>
        <w:t xml:space="preserve"> Mobile that is available to any </w:t>
      </w:r>
      <w:proofErr w:type="spellStart"/>
      <w:r w:rsidR="00905555" w:rsidRPr="00905555">
        <w:rPr>
          <w:rFonts w:ascii="Arial" w:hAnsi="Arial" w:cs="Arial"/>
          <w:sz w:val="16"/>
          <w:szCs w:val="16"/>
        </w:rPr>
        <w:t>Salesforce</w:t>
      </w:r>
      <w:proofErr w:type="spellEnd"/>
      <w:r w:rsidR="00905555" w:rsidRPr="00905555">
        <w:rPr>
          <w:rFonts w:ascii="Arial" w:hAnsi="Arial" w:cs="Arial"/>
          <w:sz w:val="16"/>
          <w:szCs w:val="16"/>
        </w:rPr>
        <w:t xml:space="preserve"> user who doesn't have a mobile license. Mobile Lite users can view, create, edit, and delete accounts, assets, contacts, leads, opportunities, events, tasks, cases, and solutions. They also have access to their dashboards.</w:t>
      </w:r>
      <w:r w:rsidR="00580A5E">
        <w:rPr>
          <w:rFonts w:ascii="Arial" w:hAnsi="Arial" w:cs="Arial"/>
          <w:sz w:val="16"/>
          <w:szCs w:val="16"/>
        </w:rPr>
        <w:t xml:space="preserve"> </w:t>
      </w:r>
      <w:proofErr w:type="spellStart"/>
      <w:r w:rsidR="00580A5E" w:rsidRPr="00580A5E">
        <w:rPr>
          <w:rFonts w:ascii="Arial" w:hAnsi="Arial" w:cs="Arial"/>
          <w:sz w:val="16"/>
          <w:szCs w:val="16"/>
        </w:rPr>
        <w:t>Salesforce</w:t>
      </w:r>
      <w:proofErr w:type="spellEnd"/>
      <w:r w:rsidR="00580A5E" w:rsidRPr="00580A5E">
        <w:rPr>
          <w:rFonts w:ascii="Arial" w:hAnsi="Arial" w:cs="Arial"/>
          <w:sz w:val="16"/>
          <w:szCs w:val="16"/>
        </w:rPr>
        <w:t xml:space="preserve"> Mobile allows users to quickly look up a contact and -- with one click -- place a phone call or </w:t>
      </w:r>
      <w:proofErr w:type="gramStart"/>
      <w:r w:rsidR="00580A5E" w:rsidRPr="00580A5E">
        <w:rPr>
          <w:rFonts w:ascii="Arial" w:hAnsi="Arial" w:cs="Arial"/>
          <w:sz w:val="16"/>
          <w:szCs w:val="16"/>
        </w:rPr>
        <w:t>send</w:t>
      </w:r>
      <w:proofErr w:type="gramEnd"/>
      <w:r w:rsidR="00580A5E" w:rsidRPr="00580A5E">
        <w:rPr>
          <w:rFonts w:ascii="Arial" w:hAnsi="Arial" w:cs="Arial"/>
          <w:sz w:val="16"/>
          <w:szCs w:val="16"/>
        </w:rPr>
        <w:t xml:space="preserve"> an email, then log the call or email directly into salesforce.com. Users can make appointments, create and assign tasks, follow up on leads, work on cases and much more, all conveniently from their mobile device.</w:t>
      </w:r>
    </w:p>
    <w:p w:rsidR="009765B3" w:rsidRDefault="009765B3" w:rsidP="00905555">
      <w:pPr>
        <w:rPr>
          <w:rFonts w:ascii="Arial" w:hAnsi="Arial" w:cs="Arial"/>
          <w:sz w:val="16"/>
          <w:szCs w:val="16"/>
        </w:rPr>
      </w:pPr>
    </w:p>
    <w:p w:rsidR="00580A5E" w:rsidRDefault="009765B3" w:rsidP="00905555">
      <w:pPr>
        <w:rPr>
          <w:rFonts w:ascii="Arial" w:hAnsi="Arial" w:cs="Arial"/>
          <w:sz w:val="16"/>
          <w:szCs w:val="16"/>
        </w:rPr>
      </w:pPr>
      <w:proofErr w:type="gramStart"/>
      <w:r>
        <w:rPr>
          <w:rFonts w:ascii="Arial" w:hAnsi="Arial" w:cs="Arial"/>
          <w:sz w:val="16"/>
          <w:szCs w:val="16"/>
        </w:rPr>
        <w:t xml:space="preserve">To deploy Mobile Lite, first enable Mobile Lite by going to </w:t>
      </w:r>
      <w:r w:rsidRPr="00641C89">
        <w:rPr>
          <w:rFonts w:ascii="Arial" w:hAnsi="Arial" w:cs="Arial"/>
          <w:b/>
          <w:i/>
          <w:sz w:val="16"/>
          <w:szCs w:val="16"/>
        </w:rPr>
        <w:t xml:space="preserve">Name &gt; Setup &gt; Mobile Administration &gt; </w:t>
      </w:r>
      <w:proofErr w:type="spellStart"/>
      <w:r w:rsidRPr="00641C89">
        <w:rPr>
          <w:rFonts w:ascii="Arial" w:hAnsi="Arial" w:cs="Arial"/>
          <w:b/>
          <w:i/>
          <w:sz w:val="16"/>
          <w:szCs w:val="16"/>
        </w:rPr>
        <w:t>Salesforce</w:t>
      </w:r>
      <w:proofErr w:type="spellEnd"/>
      <w:r w:rsidRPr="00641C89">
        <w:rPr>
          <w:rFonts w:ascii="Arial" w:hAnsi="Arial" w:cs="Arial"/>
          <w:b/>
          <w:i/>
          <w:sz w:val="16"/>
          <w:szCs w:val="16"/>
        </w:rPr>
        <w:t xml:space="preserve"> Mobile &gt; </w:t>
      </w:r>
      <w:r>
        <w:rPr>
          <w:rFonts w:ascii="Arial" w:hAnsi="Arial" w:cs="Arial"/>
          <w:b/>
          <w:i/>
          <w:sz w:val="16"/>
          <w:szCs w:val="16"/>
        </w:rPr>
        <w:t>Settings.</w:t>
      </w:r>
      <w:proofErr w:type="gramEnd"/>
      <w:r w:rsidRPr="00315902">
        <w:rPr>
          <w:rFonts w:ascii="Arial" w:hAnsi="Arial" w:cs="Arial"/>
          <w:sz w:val="16"/>
          <w:szCs w:val="16"/>
        </w:rPr>
        <w:t xml:space="preserve"> </w:t>
      </w:r>
      <w:r>
        <w:rPr>
          <w:rFonts w:ascii="Arial" w:hAnsi="Arial" w:cs="Arial"/>
          <w:sz w:val="16"/>
          <w:szCs w:val="16"/>
        </w:rPr>
        <w:t xml:space="preserve">After that, configure the Mobile Lite. </w:t>
      </w:r>
      <w:r w:rsidR="00315902" w:rsidRPr="00315902">
        <w:rPr>
          <w:rFonts w:ascii="Arial" w:hAnsi="Arial" w:cs="Arial"/>
          <w:sz w:val="16"/>
          <w:szCs w:val="16"/>
        </w:rPr>
        <w:t>Mobile configurations determine the data salesforce.com transmits to users' mobile devices, and which users receive that data on their mobile devices.</w:t>
      </w:r>
    </w:p>
    <w:p w:rsidR="00315902" w:rsidRDefault="00315902" w:rsidP="00905555">
      <w:pPr>
        <w:rPr>
          <w:rFonts w:ascii="Arial" w:hAnsi="Arial" w:cs="Arial"/>
          <w:sz w:val="16"/>
          <w:szCs w:val="16"/>
        </w:rPr>
      </w:pPr>
    </w:p>
    <w:p w:rsidR="00315902" w:rsidRPr="00641C89" w:rsidRDefault="00315902" w:rsidP="005B0BCF">
      <w:pPr>
        <w:pStyle w:val="ListParagraph"/>
        <w:numPr>
          <w:ilvl w:val="0"/>
          <w:numId w:val="24"/>
        </w:numPr>
        <w:rPr>
          <w:rFonts w:ascii="Arial" w:hAnsi="Arial" w:cs="Arial"/>
          <w:sz w:val="16"/>
          <w:szCs w:val="16"/>
        </w:rPr>
      </w:pPr>
      <w:r w:rsidRPr="00641C89">
        <w:rPr>
          <w:rFonts w:ascii="Arial" w:hAnsi="Arial" w:cs="Arial"/>
          <w:sz w:val="16"/>
          <w:szCs w:val="16"/>
        </w:rPr>
        <w:t xml:space="preserve">Go to </w:t>
      </w:r>
      <w:r w:rsidRPr="00641C89">
        <w:rPr>
          <w:rFonts w:ascii="Arial" w:hAnsi="Arial" w:cs="Arial"/>
          <w:b/>
          <w:i/>
          <w:sz w:val="16"/>
          <w:szCs w:val="16"/>
        </w:rPr>
        <w:t xml:space="preserve">Name &gt; Setup &gt; Mobile Administration &gt; </w:t>
      </w:r>
      <w:proofErr w:type="spellStart"/>
      <w:r w:rsidRPr="00641C89">
        <w:rPr>
          <w:rFonts w:ascii="Arial" w:hAnsi="Arial" w:cs="Arial"/>
          <w:b/>
          <w:i/>
          <w:sz w:val="16"/>
          <w:szCs w:val="16"/>
        </w:rPr>
        <w:t>Salesforce</w:t>
      </w:r>
      <w:proofErr w:type="spellEnd"/>
      <w:r w:rsidRPr="00641C89">
        <w:rPr>
          <w:rFonts w:ascii="Arial" w:hAnsi="Arial" w:cs="Arial"/>
          <w:b/>
          <w:i/>
          <w:sz w:val="16"/>
          <w:szCs w:val="16"/>
        </w:rPr>
        <w:t xml:space="preserve"> Mobile &gt; Configuration </w:t>
      </w:r>
      <w:r w:rsidRPr="00641C89">
        <w:rPr>
          <w:rFonts w:ascii="Arial" w:hAnsi="Arial" w:cs="Arial"/>
          <w:sz w:val="16"/>
          <w:szCs w:val="16"/>
        </w:rPr>
        <w:t>to access configurations list page.</w:t>
      </w:r>
    </w:p>
    <w:p w:rsidR="00315902" w:rsidRPr="00641C89" w:rsidRDefault="00315902" w:rsidP="005B0BCF">
      <w:pPr>
        <w:pStyle w:val="ListParagraph"/>
        <w:numPr>
          <w:ilvl w:val="0"/>
          <w:numId w:val="24"/>
        </w:numPr>
        <w:rPr>
          <w:rFonts w:ascii="Arial" w:hAnsi="Arial" w:cs="Arial"/>
          <w:sz w:val="16"/>
          <w:szCs w:val="16"/>
        </w:rPr>
      </w:pPr>
      <w:r w:rsidRPr="00641C89">
        <w:rPr>
          <w:rFonts w:ascii="Arial" w:hAnsi="Arial" w:cs="Arial"/>
          <w:sz w:val="16"/>
          <w:szCs w:val="16"/>
        </w:rPr>
        <w:t>Click New Mobile Configuration.</w:t>
      </w:r>
    </w:p>
    <w:p w:rsidR="00315902" w:rsidRPr="00641C89" w:rsidRDefault="00315902" w:rsidP="005B0BCF">
      <w:pPr>
        <w:pStyle w:val="ListParagraph"/>
        <w:numPr>
          <w:ilvl w:val="0"/>
          <w:numId w:val="24"/>
        </w:numPr>
        <w:rPr>
          <w:rFonts w:ascii="Arial" w:hAnsi="Arial" w:cs="Arial"/>
          <w:sz w:val="16"/>
          <w:szCs w:val="16"/>
        </w:rPr>
      </w:pPr>
      <w:r w:rsidRPr="00641C89">
        <w:rPr>
          <w:rFonts w:ascii="Arial" w:hAnsi="Arial" w:cs="Arial"/>
          <w:sz w:val="16"/>
          <w:szCs w:val="16"/>
        </w:rPr>
        <w:t>Enter name and description for the mobile configuration.</w:t>
      </w:r>
    </w:p>
    <w:p w:rsidR="00315902" w:rsidRPr="00641C89" w:rsidRDefault="00315902" w:rsidP="005B0BCF">
      <w:pPr>
        <w:pStyle w:val="ListParagraph"/>
        <w:numPr>
          <w:ilvl w:val="0"/>
          <w:numId w:val="24"/>
        </w:numPr>
        <w:rPr>
          <w:rFonts w:ascii="Arial" w:hAnsi="Arial" w:cs="Arial"/>
          <w:sz w:val="16"/>
          <w:szCs w:val="16"/>
        </w:rPr>
      </w:pPr>
      <w:r w:rsidRPr="00641C89">
        <w:rPr>
          <w:rFonts w:ascii="Arial" w:hAnsi="Arial" w:cs="Arial"/>
          <w:sz w:val="16"/>
          <w:szCs w:val="16"/>
        </w:rPr>
        <w:t>Select the Active checkbox if you want to activate the mobile configuration immediately after creating it.</w:t>
      </w:r>
    </w:p>
    <w:p w:rsidR="00315902" w:rsidRPr="00641C89" w:rsidRDefault="00315902" w:rsidP="005B0BCF">
      <w:pPr>
        <w:pStyle w:val="ListParagraph"/>
        <w:numPr>
          <w:ilvl w:val="0"/>
          <w:numId w:val="24"/>
        </w:numPr>
        <w:rPr>
          <w:rFonts w:ascii="Arial" w:hAnsi="Arial" w:cs="Arial"/>
          <w:sz w:val="16"/>
          <w:szCs w:val="16"/>
        </w:rPr>
      </w:pPr>
      <w:r w:rsidRPr="00641C89">
        <w:rPr>
          <w:rFonts w:ascii="Arial" w:hAnsi="Arial" w:cs="Arial"/>
          <w:sz w:val="16"/>
          <w:szCs w:val="16"/>
        </w:rPr>
        <w:t>Assign Users and Profiles - Select the salesforce.com users and/or profiles that will use this mobile configuration. A user profile may have only one mobile configuration. Configurations assigned to individual users will override any configurations assigned to user profiles.</w:t>
      </w:r>
    </w:p>
    <w:p w:rsidR="00315902" w:rsidRPr="00641C89" w:rsidRDefault="00315902" w:rsidP="005B0BCF">
      <w:pPr>
        <w:pStyle w:val="ListParagraph"/>
        <w:numPr>
          <w:ilvl w:val="0"/>
          <w:numId w:val="24"/>
        </w:numPr>
        <w:rPr>
          <w:rFonts w:ascii="Arial" w:hAnsi="Arial" w:cs="Arial"/>
          <w:sz w:val="16"/>
          <w:szCs w:val="16"/>
        </w:rPr>
      </w:pPr>
      <w:r w:rsidRPr="00641C89">
        <w:rPr>
          <w:rFonts w:ascii="Arial" w:hAnsi="Arial" w:cs="Arial"/>
          <w:sz w:val="16"/>
          <w:szCs w:val="16"/>
        </w:rPr>
        <w:t>Set Data Size Limit - To avoid overloading mobile devices, specify the maximum data size allowed for all data sets combined in this mobile configuration. Salesforce.com will not synchronize any data sets if the combined data size exceeds this limit.</w:t>
      </w:r>
      <w:r w:rsidR="008C5A0A" w:rsidRPr="00641C89">
        <w:rPr>
          <w:rFonts w:ascii="Arial" w:hAnsi="Arial" w:cs="Arial"/>
          <w:sz w:val="16"/>
          <w:szCs w:val="16"/>
        </w:rPr>
        <w:t xml:space="preserve"> Test the configuration to verify the same.</w:t>
      </w:r>
    </w:p>
    <w:p w:rsidR="008C5A0A" w:rsidRPr="00641C89" w:rsidRDefault="008C5A0A" w:rsidP="005B0BCF">
      <w:pPr>
        <w:pStyle w:val="ListParagraph"/>
        <w:numPr>
          <w:ilvl w:val="0"/>
          <w:numId w:val="24"/>
        </w:numPr>
        <w:rPr>
          <w:rFonts w:ascii="Arial" w:hAnsi="Arial" w:cs="Arial"/>
          <w:sz w:val="16"/>
          <w:szCs w:val="16"/>
        </w:rPr>
      </w:pPr>
      <w:r w:rsidRPr="00641C89">
        <w:rPr>
          <w:rFonts w:ascii="Arial" w:hAnsi="Arial" w:cs="Arial"/>
          <w:sz w:val="16"/>
          <w:szCs w:val="16"/>
        </w:rPr>
        <w:t xml:space="preserve">After creating mobile configurations, send a mass email to mobile users explaining how to register their mobile devices. The registration process creates device records in </w:t>
      </w:r>
      <w:proofErr w:type="spellStart"/>
      <w:r w:rsidRPr="00641C89">
        <w:rPr>
          <w:rFonts w:ascii="Arial" w:hAnsi="Arial" w:cs="Arial"/>
          <w:sz w:val="16"/>
          <w:szCs w:val="16"/>
        </w:rPr>
        <w:t>Salesforce</w:t>
      </w:r>
      <w:proofErr w:type="spellEnd"/>
      <w:r w:rsidRPr="00641C89">
        <w:rPr>
          <w:rFonts w:ascii="Arial" w:hAnsi="Arial" w:cs="Arial"/>
          <w:sz w:val="16"/>
          <w:szCs w:val="16"/>
        </w:rPr>
        <w:t>, which allows you to manage your organization's mobile devices.</w:t>
      </w:r>
    </w:p>
    <w:p w:rsidR="00315902" w:rsidRDefault="00315902" w:rsidP="00315902">
      <w:pPr>
        <w:rPr>
          <w:rFonts w:ascii="Arial" w:hAnsi="Arial" w:cs="Arial"/>
          <w:sz w:val="16"/>
          <w:szCs w:val="16"/>
        </w:rPr>
      </w:pPr>
    </w:p>
    <w:p w:rsidR="00F31565" w:rsidRDefault="007F305F" w:rsidP="007C2270">
      <w:pPr>
        <w:rPr>
          <w:rFonts w:ascii="Arial" w:hAnsi="Arial" w:cs="Arial"/>
          <w:b/>
          <w:sz w:val="16"/>
          <w:szCs w:val="16"/>
        </w:rPr>
      </w:pPr>
      <w:r>
        <w:rPr>
          <w:rFonts w:ascii="Arial" w:hAnsi="Arial" w:cs="Arial"/>
          <w:b/>
          <w:noProof/>
          <w:sz w:val="16"/>
          <w:szCs w:val="16"/>
        </w:rPr>
        <w:drawing>
          <wp:inline distT="0" distB="0" distL="0" distR="0">
            <wp:extent cx="3606800" cy="2865300"/>
            <wp:effectExtent l="0" t="0" r="0" b="0"/>
            <wp:docPr id="4097" name="Picture 4097" descr="C:\Users\pooja\Desktop\Screenshots\ScreenHunter_09 Jun. 08 16.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Users\pooja\Desktop\Screenshots\ScreenHunter_09 Jun. 08 16.11.jp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609632" cy="2867550"/>
                    </a:xfrm>
                    <a:prstGeom prst="rect">
                      <a:avLst/>
                    </a:prstGeom>
                    <a:noFill/>
                    <a:ln>
                      <a:noFill/>
                    </a:ln>
                  </pic:spPr>
                </pic:pic>
              </a:graphicData>
            </a:graphic>
          </wp:inline>
        </w:drawing>
      </w:r>
    </w:p>
    <w:p w:rsidR="002D7717" w:rsidRDefault="002D7717" w:rsidP="007C2270">
      <w:pPr>
        <w:rPr>
          <w:rFonts w:ascii="Arial" w:hAnsi="Arial" w:cs="Arial"/>
          <w:b/>
          <w:sz w:val="16"/>
          <w:szCs w:val="16"/>
        </w:rPr>
      </w:pPr>
    </w:p>
    <w:p w:rsidR="002D7717" w:rsidRPr="002D7717" w:rsidRDefault="002D7717" w:rsidP="002D7717">
      <w:pPr>
        <w:pStyle w:val="p"/>
        <w:shd w:val="clear" w:color="auto" w:fill="FFFFFF"/>
        <w:spacing w:before="240" w:beforeAutospacing="0" w:after="0" w:afterAutospacing="0"/>
        <w:rPr>
          <w:rFonts w:ascii="Arial" w:eastAsiaTheme="minorHAnsi" w:hAnsi="Arial" w:cs="Arial"/>
          <w:sz w:val="16"/>
          <w:szCs w:val="16"/>
        </w:rPr>
      </w:pPr>
      <w:r w:rsidRPr="002D7717">
        <w:rPr>
          <w:rFonts w:ascii="Arial" w:eastAsiaTheme="minorHAnsi" w:hAnsi="Arial" w:cs="Arial"/>
          <w:sz w:val="16"/>
          <w:szCs w:val="16"/>
        </w:rPr>
        <w:t>Mobile Lite is a free, restricted version of </w:t>
      </w:r>
      <w:proofErr w:type="spellStart"/>
      <w:r w:rsidRPr="002D7717">
        <w:rPr>
          <w:rFonts w:ascii="Arial" w:eastAsiaTheme="minorHAnsi" w:hAnsi="Arial" w:cs="Arial"/>
          <w:sz w:val="16"/>
          <w:szCs w:val="16"/>
        </w:rPr>
        <w:fldChar w:fldCharType="begin"/>
      </w:r>
      <w:r w:rsidRPr="002D7717">
        <w:rPr>
          <w:rFonts w:ascii="Arial" w:eastAsiaTheme="minorHAnsi" w:hAnsi="Arial" w:cs="Arial"/>
          <w:sz w:val="16"/>
          <w:szCs w:val="16"/>
        </w:rPr>
        <w:instrText xml:space="preserve"> HYPERLINK "https://na9.salesforce.com/help/doc/en/overview_appxmobile.htm" </w:instrText>
      </w:r>
      <w:r w:rsidRPr="002D7717">
        <w:rPr>
          <w:rFonts w:ascii="Arial" w:eastAsiaTheme="minorHAnsi" w:hAnsi="Arial" w:cs="Arial"/>
          <w:sz w:val="16"/>
          <w:szCs w:val="16"/>
        </w:rPr>
        <w:fldChar w:fldCharType="separate"/>
      </w:r>
      <w:r w:rsidRPr="002D7717">
        <w:rPr>
          <w:rFonts w:ascii="Arial" w:eastAsiaTheme="minorHAnsi" w:hAnsi="Arial" w:cs="Arial"/>
          <w:sz w:val="16"/>
          <w:szCs w:val="16"/>
        </w:rPr>
        <w:t>Salesforce</w:t>
      </w:r>
      <w:proofErr w:type="spellEnd"/>
      <w:r w:rsidRPr="002D7717">
        <w:rPr>
          <w:rFonts w:ascii="Arial" w:eastAsiaTheme="minorHAnsi" w:hAnsi="Arial" w:cs="Arial"/>
          <w:sz w:val="16"/>
          <w:szCs w:val="16"/>
        </w:rPr>
        <w:t xml:space="preserve"> Mobile</w:t>
      </w:r>
      <w:r w:rsidRPr="002D7717">
        <w:rPr>
          <w:rFonts w:ascii="Arial" w:eastAsiaTheme="minorHAnsi" w:hAnsi="Arial" w:cs="Arial"/>
          <w:sz w:val="16"/>
          <w:szCs w:val="16"/>
        </w:rPr>
        <w:fldChar w:fldCharType="end"/>
      </w:r>
      <w:r w:rsidRPr="002D7717">
        <w:rPr>
          <w:rFonts w:ascii="Arial" w:eastAsiaTheme="minorHAnsi" w:hAnsi="Arial" w:cs="Arial"/>
          <w:sz w:val="16"/>
          <w:szCs w:val="16"/>
        </w:rPr>
        <w:t> that is available to any </w:t>
      </w:r>
      <w:proofErr w:type="spellStart"/>
      <w:r w:rsidRPr="002D7717">
        <w:rPr>
          <w:rFonts w:ascii="Arial" w:eastAsiaTheme="minorHAnsi" w:hAnsi="Arial" w:cs="Arial"/>
          <w:sz w:val="16"/>
          <w:szCs w:val="16"/>
        </w:rPr>
        <w:t>Salesforce</w:t>
      </w:r>
      <w:proofErr w:type="spellEnd"/>
      <w:r w:rsidRPr="002D7717">
        <w:rPr>
          <w:rFonts w:ascii="Arial" w:eastAsiaTheme="minorHAnsi" w:hAnsi="Arial" w:cs="Arial"/>
          <w:sz w:val="16"/>
          <w:szCs w:val="16"/>
        </w:rPr>
        <w:t> user who doesn't have a mobile license.</w:t>
      </w:r>
    </w:p>
    <w:p w:rsidR="002D7717" w:rsidRPr="002D7717" w:rsidRDefault="002D7717" w:rsidP="002D7717">
      <w:pPr>
        <w:pStyle w:val="p"/>
        <w:shd w:val="clear" w:color="auto" w:fill="FFFFFF"/>
        <w:spacing w:before="240" w:beforeAutospacing="0" w:after="0" w:afterAutospacing="0"/>
        <w:rPr>
          <w:rFonts w:ascii="Arial" w:eastAsiaTheme="minorHAnsi" w:hAnsi="Arial" w:cs="Arial"/>
          <w:sz w:val="16"/>
          <w:szCs w:val="16"/>
        </w:rPr>
      </w:pPr>
      <w:r w:rsidRPr="002D7717">
        <w:rPr>
          <w:rFonts w:ascii="Arial" w:eastAsiaTheme="minorHAnsi" w:hAnsi="Arial" w:cs="Arial"/>
          <w:sz w:val="16"/>
          <w:szCs w:val="16"/>
        </w:rPr>
        <w:t>Mobile Lite users can view, create, edit, and delete accounts, assets, contacts, leads, opportunities, events, tasks, cases, and solutions. They also have access to their dashboards.</w:t>
      </w:r>
    </w:p>
    <w:p w:rsidR="002D7717" w:rsidRPr="002D7717" w:rsidRDefault="002D7717" w:rsidP="002D7717">
      <w:pPr>
        <w:pStyle w:val="p"/>
        <w:shd w:val="clear" w:color="auto" w:fill="FFFFFF"/>
        <w:spacing w:before="240" w:beforeAutospacing="0" w:after="0" w:afterAutospacing="0"/>
        <w:rPr>
          <w:rFonts w:ascii="Arial" w:eastAsiaTheme="minorHAnsi" w:hAnsi="Arial" w:cs="Arial"/>
          <w:sz w:val="16"/>
          <w:szCs w:val="16"/>
        </w:rPr>
      </w:pPr>
      <w:r w:rsidRPr="002D7717">
        <w:rPr>
          <w:rFonts w:ascii="Arial" w:eastAsiaTheme="minorHAnsi" w:hAnsi="Arial" w:cs="Arial"/>
          <w:sz w:val="16"/>
          <w:szCs w:val="16"/>
        </w:rPr>
        <w:t>You can enable Mobile Lite for your organization by </w:t>
      </w:r>
      <w:hyperlink r:id="rId71" w:history="1">
        <w:r w:rsidRPr="002D7717">
          <w:rPr>
            <w:rFonts w:ascii="Arial" w:eastAsiaTheme="minorHAnsi" w:hAnsi="Arial" w:cs="Arial"/>
            <w:sz w:val="16"/>
            <w:szCs w:val="16"/>
          </w:rPr>
          <w:t>editing your mobile settings</w:t>
        </w:r>
      </w:hyperlink>
      <w:r w:rsidRPr="002D7717">
        <w:rPr>
          <w:rFonts w:ascii="Arial" w:eastAsiaTheme="minorHAnsi" w:hAnsi="Arial" w:cs="Arial"/>
          <w:sz w:val="16"/>
          <w:szCs w:val="16"/>
        </w:rPr>
        <w:t>. The mobile settings also let you control whether Mobile Lite users have access to all </w:t>
      </w:r>
      <w:hyperlink r:id="rId72" w:history="1">
        <w:r w:rsidRPr="002D7717">
          <w:rPr>
            <w:rFonts w:ascii="Arial" w:eastAsiaTheme="minorHAnsi" w:hAnsi="Arial" w:cs="Arial"/>
            <w:sz w:val="16"/>
            <w:szCs w:val="16"/>
          </w:rPr>
          <w:t>available CRM tabs</w:t>
        </w:r>
      </w:hyperlink>
      <w:r w:rsidRPr="002D7717">
        <w:rPr>
          <w:rFonts w:ascii="Arial" w:eastAsiaTheme="minorHAnsi" w:hAnsi="Arial" w:cs="Arial"/>
          <w:sz w:val="16"/>
          <w:szCs w:val="16"/>
        </w:rPr>
        <w:t>, or just to dashboards.</w:t>
      </w:r>
    </w:p>
    <w:p w:rsidR="002D7717" w:rsidRPr="002D7717" w:rsidRDefault="002D7717" w:rsidP="002D7717">
      <w:pPr>
        <w:pStyle w:val="p"/>
        <w:shd w:val="clear" w:color="auto" w:fill="FFFFFF"/>
        <w:spacing w:before="240" w:beforeAutospacing="0" w:after="0" w:afterAutospacing="0"/>
        <w:rPr>
          <w:rFonts w:ascii="Arial" w:eastAsiaTheme="minorHAnsi" w:hAnsi="Arial" w:cs="Arial"/>
          <w:sz w:val="16"/>
          <w:szCs w:val="16"/>
        </w:rPr>
      </w:pPr>
      <w:r w:rsidRPr="002D7717">
        <w:rPr>
          <w:rFonts w:ascii="Arial" w:eastAsiaTheme="minorHAnsi" w:hAnsi="Arial" w:cs="Arial"/>
          <w:sz w:val="16"/>
          <w:szCs w:val="16"/>
        </w:rPr>
        <w:t xml:space="preserve">Starting with </w:t>
      </w:r>
      <w:proofErr w:type="gramStart"/>
      <w:r w:rsidRPr="002D7717">
        <w:rPr>
          <w:rFonts w:ascii="Arial" w:eastAsiaTheme="minorHAnsi" w:hAnsi="Arial" w:cs="Arial"/>
          <w:sz w:val="16"/>
          <w:szCs w:val="16"/>
        </w:rPr>
        <w:t>Spring</w:t>
      </w:r>
      <w:proofErr w:type="gramEnd"/>
      <w:r w:rsidRPr="002D7717">
        <w:rPr>
          <w:rFonts w:ascii="Arial" w:eastAsiaTheme="minorHAnsi" w:hAnsi="Arial" w:cs="Arial"/>
          <w:sz w:val="16"/>
          <w:szCs w:val="16"/>
        </w:rPr>
        <w:t xml:space="preserve"> '09, Mobile Lite is enabled by default in all new organizations. You can disable Mobile Lite to prevent users from accessing </w:t>
      </w:r>
      <w:proofErr w:type="spellStart"/>
      <w:r w:rsidRPr="002D7717">
        <w:rPr>
          <w:rFonts w:ascii="Arial" w:eastAsiaTheme="minorHAnsi" w:hAnsi="Arial" w:cs="Arial"/>
          <w:sz w:val="16"/>
          <w:szCs w:val="16"/>
        </w:rPr>
        <w:t>Salesforce</w:t>
      </w:r>
      <w:proofErr w:type="spellEnd"/>
      <w:r w:rsidRPr="002D7717">
        <w:rPr>
          <w:rFonts w:ascii="Arial" w:eastAsiaTheme="minorHAnsi" w:hAnsi="Arial" w:cs="Arial"/>
          <w:sz w:val="16"/>
          <w:szCs w:val="16"/>
        </w:rPr>
        <w:t> from a mobile device.</w:t>
      </w:r>
    </w:p>
    <w:p w:rsidR="002D7717" w:rsidRPr="002D7717" w:rsidRDefault="002D7717" w:rsidP="002D7717">
      <w:pPr>
        <w:shd w:val="clear" w:color="auto" w:fill="FFFFFF"/>
        <w:rPr>
          <w:rFonts w:ascii="Arial" w:hAnsi="Arial" w:cs="Arial"/>
          <w:sz w:val="16"/>
          <w:szCs w:val="16"/>
        </w:rPr>
      </w:pPr>
      <w:r w:rsidRPr="002D7717">
        <w:rPr>
          <w:rFonts w:ascii="Arial" w:hAnsi="Arial" w:cs="Arial"/>
          <w:sz w:val="16"/>
          <w:szCs w:val="16"/>
        </w:rPr>
        <w:t>Mobile Lite:</w:t>
      </w:r>
    </w:p>
    <w:p w:rsidR="002D7717" w:rsidRPr="002D7717" w:rsidRDefault="002D7717" w:rsidP="002D7717">
      <w:pPr>
        <w:numPr>
          <w:ilvl w:val="0"/>
          <w:numId w:val="65"/>
        </w:numPr>
        <w:shd w:val="clear" w:color="auto" w:fill="FFFFFF"/>
        <w:spacing w:before="100" w:beforeAutospacing="1" w:after="100" w:afterAutospacing="1" w:line="288" w:lineRule="atLeast"/>
        <w:ind w:left="480"/>
        <w:rPr>
          <w:rFonts w:ascii="Arial" w:hAnsi="Arial" w:cs="Arial"/>
          <w:sz w:val="16"/>
          <w:szCs w:val="16"/>
        </w:rPr>
      </w:pPr>
      <w:r w:rsidRPr="002D7717">
        <w:rPr>
          <w:rFonts w:ascii="Arial" w:hAnsi="Arial" w:cs="Arial"/>
          <w:sz w:val="16"/>
          <w:szCs w:val="16"/>
        </w:rPr>
        <w:t>Supports fewer standard objects</w:t>
      </w:r>
    </w:p>
    <w:p w:rsidR="002D7717" w:rsidRPr="002D7717" w:rsidRDefault="002D7717" w:rsidP="002D7717">
      <w:pPr>
        <w:numPr>
          <w:ilvl w:val="0"/>
          <w:numId w:val="65"/>
        </w:numPr>
        <w:shd w:val="clear" w:color="auto" w:fill="FFFFFF"/>
        <w:spacing w:before="100" w:beforeAutospacing="1" w:after="100" w:afterAutospacing="1" w:line="288" w:lineRule="atLeast"/>
        <w:ind w:left="480"/>
        <w:rPr>
          <w:rFonts w:ascii="Arial" w:hAnsi="Arial" w:cs="Arial"/>
          <w:sz w:val="16"/>
          <w:szCs w:val="16"/>
        </w:rPr>
      </w:pPr>
      <w:r w:rsidRPr="002D7717">
        <w:rPr>
          <w:rFonts w:ascii="Arial" w:hAnsi="Arial" w:cs="Arial"/>
          <w:sz w:val="16"/>
          <w:szCs w:val="16"/>
        </w:rPr>
        <w:t>Doesn't provide support for custom objects</w:t>
      </w:r>
    </w:p>
    <w:p w:rsidR="002D7717" w:rsidRPr="002D7717" w:rsidRDefault="002D7717" w:rsidP="002D7717">
      <w:pPr>
        <w:numPr>
          <w:ilvl w:val="0"/>
          <w:numId w:val="65"/>
        </w:numPr>
        <w:shd w:val="clear" w:color="auto" w:fill="FFFFFF"/>
        <w:spacing w:before="100" w:beforeAutospacing="1" w:after="100" w:afterAutospacing="1" w:line="288" w:lineRule="atLeast"/>
        <w:ind w:left="480"/>
        <w:rPr>
          <w:rFonts w:ascii="Arial" w:hAnsi="Arial" w:cs="Arial"/>
          <w:sz w:val="16"/>
          <w:szCs w:val="16"/>
        </w:rPr>
      </w:pPr>
      <w:r w:rsidRPr="002D7717">
        <w:rPr>
          <w:rFonts w:ascii="Arial" w:hAnsi="Arial" w:cs="Arial"/>
          <w:sz w:val="16"/>
          <w:szCs w:val="16"/>
        </w:rPr>
        <w:t>Doesn't allow administrators to customize or create </w:t>
      </w:r>
      <w:hyperlink r:id="rId73" w:history="1">
        <w:r w:rsidRPr="002D7717">
          <w:rPr>
            <w:rFonts w:ascii="Arial" w:hAnsi="Arial" w:cs="Arial"/>
            <w:sz w:val="16"/>
            <w:szCs w:val="16"/>
          </w:rPr>
          <w:t>mobile configurations</w:t>
        </w:r>
      </w:hyperlink>
    </w:p>
    <w:p w:rsidR="002D7717" w:rsidRPr="002D7717" w:rsidRDefault="002D7717" w:rsidP="002D7717">
      <w:pPr>
        <w:pStyle w:val="p"/>
        <w:shd w:val="clear" w:color="auto" w:fill="FFFFFF"/>
        <w:spacing w:before="240" w:beforeAutospacing="0" w:after="0" w:afterAutospacing="0"/>
        <w:rPr>
          <w:rFonts w:ascii="Arial" w:eastAsiaTheme="minorHAnsi" w:hAnsi="Arial" w:cs="Arial"/>
          <w:sz w:val="16"/>
          <w:szCs w:val="16"/>
        </w:rPr>
      </w:pPr>
      <w:r w:rsidRPr="002D7717">
        <w:rPr>
          <w:rFonts w:ascii="Arial" w:eastAsiaTheme="minorHAnsi" w:hAnsi="Arial" w:cs="Arial"/>
          <w:sz w:val="16"/>
          <w:szCs w:val="16"/>
        </w:rPr>
        <w:t>Mobile Lite users are automatically assigned to the default mobile configuration when they activate their </w:t>
      </w:r>
      <w:proofErr w:type="spellStart"/>
      <w:r w:rsidRPr="002D7717">
        <w:rPr>
          <w:rFonts w:ascii="Arial" w:eastAsiaTheme="minorHAnsi" w:hAnsi="Arial" w:cs="Arial"/>
          <w:sz w:val="16"/>
          <w:szCs w:val="16"/>
        </w:rPr>
        <w:t>Salesforce</w:t>
      </w:r>
      <w:proofErr w:type="spellEnd"/>
      <w:r w:rsidRPr="002D7717">
        <w:rPr>
          <w:rFonts w:ascii="Arial" w:eastAsiaTheme="minorHAnsi" w:hAnsi="Arial" w:cs="Arial"/>
          <w:sz w:val="16"/>
          <w:szCs w:val="16"/>
        </w:rPr>
        <w:t> account from a </w:t>
      </w:r>
      <w:hyperlink r:id="rId74" w:history="1">
        <w:r w:rsidRPr="002D7717">
          <w:rPr>
            <w:rFonts w:ascii="Arial" w:eastAsiaTheme="minorHAnsi" w:hAnsi="Arial" w:cs="Arial"/>
            <w:sz w:val="16"/>
            <w:szCs w:val="16"/>
          </w:rPr>
          <w:t>supported mobile device</w:t>
        </w:r>
      </w:hyperlink>
      <w:r w:rsidRPr="002D7717">
        <w:rPr>
          <w:rFonts w:ascii="Arial" w:eastAsiaTheme="minorHAnsi" w:hAnsi="Arial" w:cs="Arial"/>
          <w:sz w:val="16"/>
          <w:szCs w:val="16"/>
        </w:rPr>
        <w:t>. Mobile configurations determine the data sent to each mobile user. Administrators can't view or edit the </w:t>
      </w:r>
      <w:hyperlink r:id="rId75" w:history="1">
        <w:r w:rsidRPr="002D7717">
          <w:rPr>
            <w:rFonts w:ascii="Arial" w:eastAsiaTheme="minorHAnsi" w:hAnsi="Arial" w:cs="Arial"/>
            <w:sz w:val="16"/>
            <w:szCs w:val="16"/>
          </w:rPr>
          <w:t>default mobile configuration</w:t>
        </w:r>
      </w:hyperlink>
      <w:r w:rsidRPr="002D7717">
        <w:rPr>
          <w:rFonts w:ascii="Arial" w:eastAsiaTheme="minorHAnsi" w:hAnsi="Arial" w:cs="Arial"/>
          <w:sz w:val="16"/>
          <w:szCs w:val="16"/>
        </w:rPr>
        <w:t>.</w:t>
      </w:r>
    </w:p>
    <w:p w:rsidR="002D7717" w:rsidRPr="002D7717" w:rsidRDefault="002D7717" w:rsidP="002D7717">
      <w:pPr>
        <w:rPr>
          <w:rFonts w:ascii="Arial" w:hAnsi="Arial" w:cs="Arial"/>
          <w:sz w:val="16"/>
          <w:szCs w:val="16"/>
        </w:rPr>
      </w:pPr>
      <w:r w:rsidRPr="002D7717">
        <w:rPr>
          <w:rFonts w:ascii="Arial" w:hAnsi="Arial" w:cs="Arial"/>
          <w:sz w:val="16"/>
          <w:szCs w:val="16"/>
        </w:rPr>
        <w:t>Note</w:t>
      </w:r>
    </w:p>
    <w:p w:rsidR="002D7717" w:rsidRPr="002D7717" w:rsidRDefault="002D7717" w:rsidP="002D7717">
      <w:pPr>
        <w:rPr>
          <w:rFonts w:ascii="Arial" w:hAnsi="Arial" w:cs="Arial"/>
          <w:sz w:val="16"/>
          <w:szCs w:val="16"/>
        </w:rPr>
      </w:pPr>
      <w:r w:rsidRPr="002D7717">
        <w:rPr>
          <w:rFonts w:ascii="Arial" w:hAnsi="Arial" w:cs="Arial"/>
          <w:sz w:val="16"/>
          <w:szCs w:val="16"/>
        </w:rPr>
        <w:drawing>
          <wp:anchor distT="0" distB="0" distL="0" distR="0" simplePos="0" relativeHeight="251658240" behindDoc="0" locked="0" layoutInCell="1" allowOverlap="0" wp14:anchorId="4CB6F76E" wp14:editId="223F020B">
            <wp:simplePos x="0" y="0"/>
            <wp:positionH relativeFrom="column">
              <wp:align>left</wp:align>
            </wp:positionH>
            <wp:positionV relativeFrom="line">
              <wp:posOffset>0</wp:posOffset>
            </wp:positionV>
            <wp:extent cx="419100" cy="523875"/>
            <wp:effectExtent l="0" t="0" r="0" b="9525"/>
            <wp:wrapSquare wrapText="bothSides"/>
            <wp:docPr id="4114" name="Picture 4114" descr="https://na9.salesforce.com/img/help/helpNote_ic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na9.salesforce.com/img/help/helpNote_icon.gif"/>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419100" cy="5238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D7717">
        <w:rPr>
          <w:rFonts w:ascii="Arial" w:hAnsi="Arial" w:cs="Arial"/>
          <w:sz w:val="16"/>
          <w:szCs w:val="16"/>
        </w:rPr>
        <w:t>Mobile Lite is not supported for partner portal users.</w:t>
      </w:r>
    </w:p>
    <w:p w:rsidR="002D7717" w:rsidRDefault="002D7717" w:rsidP="007C2270">
      <w:pPr>
        <w:rPr>
          <w:rFonts w:ascii="Arial" w:hAnsi="Arial" w:cs="Arial"/>
          <w:b/>
          <w:sz w:val="16"/>
          <w:szCs w:val="16"/>
        </w:rPr>
      </w:pPr>
    </w:p>
    <w:p w:rsidR="00F31565" w:rsidRDefault="00F31565" w:rsidP="007C2270">
      <w:pPr>
        <w:rPr>
          <w:rFonts w:ascii="Arial" w:hAnsi="Arial" w:cs="Arial"/>
          <w:b/>
          <w:sz w:val="16"/>
          <w:szCs w:val="16"/>
        </w:rPr>
      </w:pPr>
    </w:p>
    <w:p w:rsidR="00F31565" w:rsidRDefault="00F31565" w:rsidP="007C2270">
      <w:pPr>
        <w:rPr>
          <w:rFonts w:ascii="Arial" w:hAnsi="Arial" w:cs="Arial"/>
          <w:b/>
          <w:sz w:val="16"/>
          <w:szCs w:val="16"/>
        </w:rPr>
      </w:pPr>
    </w:p>
    <w:p w:rsidR="00F31565" w:rsidRDefault="00F31565" w:rsidP="007C2270">
      <w:pPr>
        <w:rPr>
          <w:rFonts w:ascii="Arial" w:hAnsi="Arial" w:cs="Arial"/>
          <w:b/>
          <w:sz w:val="16"/>
          <w:szCs w:val="16"/>
        </w:rPr>
      </w:pPr>
    </w:p>
    <w:p w:rsidR="00FB4B53" w:rsidRPr="00FB4B53" w:rsidRDefault="00FB4B53" w:rsidP="007C2270">
      <w:pPr>
        <w:rPr>
          <w:rFonts w:ascii="Arial" w:hAnsi="Arial" w:cs="Arial"/>
          <w:b/>
          <w:sz w:val="16"/>
          <w:szCs w:val="16"/>
        </w:rPr>
      </w:pPr>
      <w:proofErr w:type="spellStart"/>
      <w:r w:rsidRPr="00FB4B53">
        <w:rPr>
          <w:rFonts w:ascii="Arial" w:hAnsi="Arial" w:cs="Arial"/>
          <w:b/>
          <w:sz w:val="16"/>
          <w:szCs w:val="16"/>
        </w:rPr>
        <w:t>Que</w:t>
      </w:r>
      <w:proofErr w:type="spellEnd"/>
      <w:r w:rsidRPr="00FB4B53">
        <w:rPr>
          <w:rFonts w:ascii="Arial" w:hAnsi="Arial" w:cs="Arial"/>
          <w:b/>
          <w:sz w:val="16"/>
          <w:szCs w:val="16"/>
        </w:rPr>
        <w:t xml:space="preserve">: Describe the installation and synchronization options of </w:t>
      </w:r>
      <w:proofErr w:type="spellStart"/>
      <w:r w:rsidRPr="00FB4B53">
        <w:rPr>
          <w:rFonts w:ascii="Arial" w:hAnsi="Arial" w:cs="Arial"/>
          <w:b/>
          <w:sz w:val="16"/>
          <w:szCs w:val="16"/>
        </w:rPr>
        <w:t>Salesforce</w:t>
      </w:r>
      <w:proofErr w:type="spellEnd"/>
      <w:r w:rsidRPr="00FB4B53">
        <w:rPr>
          <w:rFonts w:ascii="Arial" w:hAnsi="Arial" w:cs="Arial"/>
          <w:b/>
          <w:sz w:val="16"/>
          <w:szCs w:val="16"/>
        </w:rPr>
        <w:t xml:space="preserve"> for Outlook?</w:t>
      </w:r>
    </w:p>
    <w:p w:rsidR="0071678D" w:rsidRDefault="0071678D" w:rsidP="007C2270">
      <w:pPr>
        <w:rPr>
          <w:rFonts w:ascii="Arial" w:hAnsi="Arial" w:cs="Arial"/>
          <w:sz w:val="16"/>
          <w:szCs w:val="16"/>
        </w:rPr>
      </w:pPr>
    </w:p>
    <w:p w:rsidR="00FB4B53" w:rsidRDefault="00FB4B53" w:rsidP="007C2270">
      <w:pPr>
        <w:rPr>
          <w:rFonts w:ascii="Arial" w:hAnsi="Arial" w:cs="Arial"/>
          <w:sz w:val="16"/>
          <w:szCs w:val="16"/>
        </w:rPr>
      </w:pPr>
      <w:proofErr w:type="spellStart"/>
      <w:r w:rsidRPr="00FB4B53">
        <w:rPr>
          <w:rFonts w:ascii="Arial" w:hAnsi="Arial" w:cs="Arial"/>
          <w:b/>
          <w:sz w:val="16"/>
          <w:szCs w:val="16"/>
        </w:rPr>
        <w:t>Ans</w:t>
      </w:r>
      <w:proofErr w:type="spellEnd"/>
      <w:r w:rsidRPr="00FB4B53">
        <w:rPr>
          <w:rFonts w:ascii="Arial" w:hAnsi="Arial" w:cs="Arial"/>
          <w:b/>
          <w:sz w:val="16"/>
          <w:szCs w:val="16"/>
        </w:rPr>
        <w:t xml:space="preserve">: </w:t>
      </w:r>
      <w:proofErr w:type="spellStart"/>
      <w:r w:rsidR="0071678D" w:rsidRPr="0071678D">
        <w:rPr>
          <w:rFonts w:ascii="Arial" w:hAnsi="Arial" w:cs="Arial"/>
          <w:sz w:val="16"/>
          <w:szCs w:val="16"/>
        </w:rPr>
        <w:t>Salesforce</w:t>
      </w:r>
      <w:proofErr w:type="spellEnd"/>
      <w:r w:rsidR="0071678D" w:rsidRPr="0071678D">
        <w:rPr>
          <w:rFonts w:ascii="Arial" w:hAnsi="Arial" w:cs="Arial"/>
          <w:sz w:val="16"/>
          <w:szCs w:val="16"/>
        </w:rPr>
        <w:t xml:space="preserve"> for Outlook is a Microsoft® Outlook® integration application that lets you log emails in </w:t>
      </w:r>
      <w:proofErr w:type="spellStart"/>
      <w:r w:rsidR="0071678D" w:rsidRPr="0071678D">
        <w:rPr>
          <w:rFonts w:ascii="Arial" w:hAnsi="Arial" w:cs="Arial"/>
          <w:sz w:val="16"/>
          <w:szCs w:val="16"/>
        </w:rPr>
        <w:t>Salesforce</w:t>
      </w:r>
      <w:proofErr w:type="spellEnd"/>
      <w:r w:rsidR="0071678D" w:rsidRPr="0071678D">
        <w:rPr>
          <w:rFonts w:ascii="Arial" w:hAnsi="Arial" w:cs="Arial"/>
          <w:sz w:val="16"/>
          <w:szCs w:val="16"/>
        </w:rPr>
        <w:t xml:space="preserve">. You can also sync contacts, events, and tasks between Outlook and </w:t>
      </w:r>
      <w:proofErr w:type="spellStart"/>
      <w:r w:rsidR="0071678D" w:rsidRPr="0071678D">
        <w:rPr>
          <w:rFonts w:ascii="Arial" w:hAnsi="Arial" w:cs="Arial"/>
          <w:sz w:val="16"/>
          <w:szCs w:val="16"/>
        </w:rPr>
        <w:t>Salesforce</w:t>
      </w:r>
      <w:proofErr w:type="spellEnd"/>
      <w:r w:rsidR="0071678D" w:rsidRPr="0071678D">
        <w:rPr>
          <w:rFonts w:ascii="Arial" w:hAnsi="Arial" w:cs="Arial"/>
          <w:sz w:val="16"/>
          <w:szCs w:val="16"/>
        </w:rPr>
        <w:t xml:space="preserve">. Settings are stored in configurations in </w:t>
      </w:r>
      <w:proofErr w:type="spellStart"/>
      <w:r w:rsidR="0071678D" w:rsidRPr="0071678D">
        <w:rPr>
          <w:rFonts w:ascii="Arial" w:hAnsi="Arial" w:cs="Arial"/>
          <w:sz w:val="16"/>
          <w:szCs w:val="16"/>
        </w:rPr>
        <w:t>Salesforce</w:t>
      </w:r>
      <w:proofErr w:type="spellEnd"/>
      <w:r w:rsidR="0071678D" w:rsidRPr="0071678D">
        <w:rPr>
          <w:rFonts w:ascii="Arial" w:hAnsi="Arial" w:cs="Arial"/>
          <w:sz w:val="16"/>
          <w:szCs w:val="16"/>
        </w:rPr>
        <w:t xml:space="preserve"> and may be editable for certain users.</w:t>
      </w:r>
      <w:r w:rsidR="0071678D">
        <w:rPr>
          <w:rFonts w:ascii="Arial" w:hAnsi="Arial" w:cs="Arial"/>
          <w:sz w:val="16"/>
          <w:szCs w:val="16"/>
        </w:rPr>
        <w:t xml:space="preserve"> </w:t>
      </w:r>
    </w:p>
    <w:p w:rsidR="0071678D" w:rsidRDefault="0071678D" w:rsidP="007C2270">
      <w:pPr>
        <w:rPr>
          <w:rFonts w:ascii="Arial" w:hAnsi="Arial" w:cs="Arial"/>
          <w:sz w:val="16"/>
          <w:szCs w:val="16"/>
        </w:rPr>
      </w:pPr>
    </w:p>
    <w:p w:rsidR="0071678D" w:rsidRDefault="0071678D" w:rsidP="007C2270">
      <w:pPr>
        <w:rPr>
          <w:rFonts w:ascii="Arial" w:hAnsi="Arial" w:cs="Arial"/>
          <w:sz w:val="16"/>
          <w:szCs w:val="16"/>
        </w:rPr>
      </w:pPr>
      <w:r>
        <w:rPr>
          <w:rFonts w:ascii="Arial" w:hAnsi="Arial" w:cs="Arial"/>
          <w:sz w:val="16"/>
          <w:szCs w:val="16"/>
        </w:rPr>
        <w:t xml:space="preserve">To make configured </w:t>
      </w:r>
      <w:proofErr w:type="spellStart"/>
      <w:r>
        <w:rPr>
          <w:rFonts w:ascii="Arial" w:hAnsi="Arial" w:cs="Arial"/>
          <w:sz w:val="16"/>
          <w:szCs w:val="16"/>
        </w:rPr>
        <w:t>Salesforce</w:t>
      </w:r>
      <w:proofErr w:type="spellEnd"/>
      <w:r>
        <w:rPr>
          <w:rFonts w:ascii="Arial" w:hAnsi="Arial" w:cs="Arial"/>
          <w:sz w:val="16"/>
          <w:szCs w:val="16"/>
        </w:rPr>
        <w:t xml:space="preserve"> for Outlook available for us</w:t>
      </w:r>
      <w:bookmarkStart w:id="13" w:name="_GoBack"/>
      <w:bookmarkEnd w:id="13"/>
      <w:r>
        <w:rPr>
          <w:rFonts w:ascii="Arial" w:hAnsi="Arial" w:cs="Arial"/>
          <w:sz w:val="16"/>
          <w:szCs w:val="16"/>
        </w:rPr>
        <w:t>er, admin has to create configuration. To create configuration, follow the steps:</w:t>
      </w:r>
    </w:p>
    <w:p w:rsidR="0071678D" w:rsidRDefault="0071678D" w:rsidP="007C2270">
      <w:pPr>
        <w:rPr>
          <w:rFonts w:ascii="Arial" w:hAnsi="Arial" w:cs="Arial"/>
          <w:sz w:val="16"/>
          <w:szCs w:val="16"/>
        </w:rPr>
      </w:pPr>
      <w:r>
        <w:rPr>
          <w:rFonts w:ascii="Arial" w:hAnsi="Arial" w:cs="Arial"/>
          <w:noProof/>
          <w:sz w:val="16"/>
          <w:szCs w:val="16"/>
        </w:rPr>
        <w:lastRenderedPageBreak/>
        <w:drawing>
          <wp:inline distT="0" distB="0" distL="0" distR="0">
            <wp:extent cx="3098800" cy="3049318"/>
            <wp:effectExtent l="0" t="0" r="6350" b="0"/>
            <wp:docPr id="4099" name="Picture 4099" descr="C:\Users\pooja\Desktop\Screenshots\ScreenHunter_10 Jun. 09 10.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pooja\Desktop\Screenshots\ScreenHunter_10 Jun. 09 10.31.jp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101553" cy="3052027"/>
                    </a:xfrm>
                    <a:prstGeom prst="rect">
                      <a:avLst/>
                    </a:prstGeom>
                    <a:noFill/>
                    <a:ln>
                      <a:noFill/>
                    </a:ln>
                  </pic:spPr>
                </pic:pic>
              </a:graphicData>
            </a:graphic>
          </wp:inline>
        </w:drawing>
      </w:r>
      <w:r w:rsidR="00B278A2" w:rsidRPr="00B278A2">
        <w:rPr>
          <w:rFonts w:ascii="Arial" w:hAnsi="Arial" w:cs="Arial"/>
          <w:b/>
          <w:noProof/>
          <w:sz w:val="16"/>
          <w:szCs w:val="16"/>
        </w:rPr>
        <w:t xml:space="preserve"> </w:t>
      </w:r>
      <w:r w:rsidR="00B278A2">
        <w:rPr>
          <w:rFonts w:ascii="Arial" w:hAnsi="Arial" w:cs="Arial"/>
          <w:b/>
          <w:noProof/>
          <w:sz w:val="16"/>
          <w:szCs w:val="16"/>
        </w:rPr>
        <w:drawing>
          <wp:inline distT="0" distB="0" distL="0" distR="0" wp14:anchorId="37C338A8" wp14:editId="57614817">
            <wp:extent cx="2800350" cy="2811608"/>
            <wp:effectExtent l="0" t="0" r="0" b="8255"/>
            <wp:docPr id="4100" name="Picture 4100" descr="C:\Users\pooja\Desktop\Screenshots\ScreenHunter_11 Jun. 09 10.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Users\pooja\Desktop\Screenshots\ScreenHunter_11 Jun. 09 10.33.jp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802294" cy="2813559"/>
                    </a:xfrm>
                    <a:prstGeom prst="rect">
                      <a:avLst/>
                    </a:prstGeom>
                    <a:noFill/>
                    <a:ln>
                      <a:noFill/>
                    </a:ln>
                  </pic:spPr>
                </pic:pic>
              </a:graphicData>
            </a:graphic>
          </wp:inline>
        </w:drawing>
      </w:r>
    </w:p>
    <w:p w:rsidR="0071678D" w:rsidRPr="0071678D" w:rsidRDefault="0071678D" w:rsidP="007C2270">
      <w:pPr>
        <w:rPr>
          <w:rFonts w:ascii="Arial" w:hAnsi="Arial" w:cs="Arial"/>
          <w:sz w:val="16"/>
          <w:szCs w:val="16"/>
        </w:rPr>
      </w:pPr>
    </w:p>
    <w:p w:rsidR="00101411" w:rsidRPr="00930044" w:rsidRDefault="00101411" w:rsidP="005B0BCF">
      <w:pPr>
        <w:pStyle w:val="ListParagraph"/>
        <w:numPr>
          <w:ilvl w:val="0"/>
          <w:numId w:val="25"/>
        </w:numPr>
        <w:rPr>
          <w:rFonts w:ascii="Arial" w:hAnsi="Arial" w:cs="Arial"/>
          <w:sz w:val="16"/>
          <w:szCs w:val="16"/>
        </w:rPr>
      </w:pPr>
      <w:r w:rsidRPr="00930044">
        <w:rPr>
          <w:rFonts w:ascii="Arial" w:hAnsi="Arial" w:cs="Arial"/>
          <w:sz w:val="16"/>
          <w:szCs w:val="16"/>
        </w:rPr>
        <w:t xml:space="preserve">Click </w:t>
      </w:r>
      <w:r w:rsidRPr="00930044">
        <w:rPr>
          <w:rFonts w:ascii="Arial" w:hAnsi="Arial" w:cs="Arial"/>
          <w:b/>
          <w:i/>
          <w:sz w:val="16"/>
          <w:szCs w:val="16"/>
        </w:rPr>
        <w:t>Your Name | Setup | Desktop Administration | Outlook Configurations</w:t>
      </w:r>
      <w:r w:rsidRPr="00930044">
        <w:rPr>
          <w:rFonts w:ascii="Arial" w:hAnsi="Arial" w:cs="Arial"/>
          <w:sz w:val="16"/>
          <w:szCs w:val="16"/>
        </w:rPr>
        <w:t>.</w:t>
      </w:r>
    </w:p>
    <w:p w:rsidR="00930044" w:rsidRPr="00930044" w:rsidRDefault="00930044" w:rsidP="005B0BCF">
      <w:pPr>
        <w:pStyle w:val="ListParagraph"/>
        <w:numPr>
          <w:ilvl w:val="0"/>
          <w:numId w:val="25"/>
        </w:numPr>
        <w:rPr>
          <w:rFonts w:ascii="Arial" w:hAnsi="Arial" w:cs="Arial"/>
          <w:sz w:val="16"/>
          <w:szCs w:val="16"/>
        </w:rPr>
      </w:pPr>
      <w:r w:rsidRPr="00930044">
        <w:rPr>
          <w:rFonts w:ascii="Arial" w:hAnsi="Arial" w:cs="Arial"/>
          <w:sz w:val="16"/>
          <w:szCs w:val="16"/>
        </w:rPr>
        <w:t xml:space="preserve">Click </w:t>
      </w:r>
      <w:r w:rsidRPr="00746269">
        <w:rPr>
          <w:rFonts w:ascii="Arial" w:hAnsi="Arial" w:cs="Arial"/>
          <w:b/>
          <w:sz w:val="16"/>
          <w:szCs w:val="16"/>
        </w:rPr>
        <w:t>New Outlook Configuration</w:t>
      </w:r>
      <w:r w:rsidRPr="00930044">
        <w:rPr>
          <w:rFonts w:ascii="Arial" w:hAnsi="Arial" w:cs="Arial"/>
          <w:sz w:val="16"/>
          <w:szCs w:val="16"/>
        </w:rPr>
        <w:t>.</w:t>
      </w:r>
    </w:p>
    <w:p w:rsidR="00930044" w:rsidRPr="00930044" w:rsidRDefault="00930044" w:rsidP="005B0BCF">
      <w:pPr>
        <w:pStyle w:val="ListParagraph"/>
        <w:numPr>
          <w:ilvl w:val="0"/>
          <w:numId w:val="25"/>
        </w:numPr>
        <w:rPr>
          <w:rFonts w:ascii="Arial" w:hAnsi="Arial" w:cs="Arial"/>
          <w:sz w:val="16"/>
          <w:szCs w:val="16"/>
        </w:rPr>
      </w:pPr>
      <w:r w:rsidRPr="00930044">
        <w:rPr>
          <w:rFonts w:ascii="Arial" w:hAnsi="Arial" w:cs="Arial"/>
          <w:sz w:val="16"/>
          <w:szCs w:val="16"/>
        </w:rPr>
        <w:t>Enter a name and description of the configuration.</w:t>
      </w:r>
    </w:p>
    <w:p w:rsidR="00930044" w:rsidRPr="00930044" w:rsidRDefault="00930044" w:rsidP="005B0BCF">
      <w:pPr>
        <w:pStyle w:val="ListParagraph"/>
        <w:numPr>
          <w:ilvl w:val="0"/>
          <w:numId w:val="25"/>
        </w:numPr>
        <w:rPr>
          <w:rFonts w:ascii="Arial" w:hAnsi="Arial" w:cs="Arial"/>
          <w:sz w:val="16"/>
          <w:szCs w:val="16"/>
        </w:rPr>
      </w:pPr>
      <w:r w:rsidRPr="00930044">
        <w:rPr>
          <w:rFonts w:ascii="Arial" w:hAnsi="Arial" w:cs="Arial"/>
          <w:sz w:val="16"/>
          <w:szCs w:val="16"/>
        </w:rPr>
        <w:t xml:space="preserve">Select </w:t>
      </w:r>
      <w:r w:rsidRPr="00746269">
        <w:rPr>
          <w:rFonts w:ascii="Arial" w:hAnsi="Arial" w:cs="Arial"/>
          <w:b/>
          <w:sz w:val="16"/>
          <w:szCs w:val="16"/>
        </w:rPr>
        <w:t>Active</w:t>
      </w:r>
      <w:r w:rsidRPr="00930044">
        <w:rPr>
          <w:rFonts w:ascii="Arial" w:hAnsi="Arial" w:cs="Arial"/>
          <w:sz w:val="16"/>
          <w:szCs w:val="16"/>
        </w:rPr>
        <w:t xml:space="preserve"> to activate the configuration.</w:t>
      </w:r>
    </w:p>
    <w:p w:rsidR="00930044" w:rsidRPr="00930044" w:rsidRDefault="00930044" w:rsidP="005B0BCF">
      <w:pPr>
        <w:pStyle w:val="ListParagraph"/>
        <w:numPr>
          <w:ilvl w:val="0"/>
          <w:numId w:val="25"/>
        </w:numPr>
        <w:rPr>
          <w:rFonts w:ascii="Arial" w:hAnsi="Arial" w:cs="Arial"/>
          <w:sz w:val="16"/>
          <w:szCs w:val="16"/>
        </w:rPr>
      </w:pPr>
      <w:r w:rsidRPr="00930044">
        <w:rPr>
          <w:rFonts w:ascii="Arial" w:hAnsi="Arial" w:cs="Arial"/>
          <w:sz w:val="16"/>
          <w:szCs w:val="16"/>
        </w:rPr>
        <w:t xml:space="preserve">Make sure Notify of product updates is selected if you want users to see system tray alerts when new versions of </w:t>
      </w:r>
      <w:proofErr w:type="spellStart"/>
      <w:r w:rsidRPr="00930044">
        <w:rPr>
          <w:rFonts w:ascii="Arial" w:hAnsi="Arial" w:cs="Arial"/>
          <w:sz w:val="16"/>
          <w:szCs w:val="16"/>
        </w:rPr>
        <w:t>Salesforce</w:t>
      </w:r>
      <w:proofErr w:type="spellEnd"/>
      <w:r w:rsidRPr="00930044">
        <w:rPr>
          <w:rFonts w:ascii="Arial" w:hAnsi="Arial" w:cs="Arial"/>
          <w:sz w:val="16"/>
          <w:szCs w:val="16"/>
        </w:rPr>
        <w:t xml:space="preserve"> for Outlook are available for download.</w:t>
      </w:r>
    </w:p>
    <w:p w:rsidR="00930044" w:rsidRPr="00930044" w:rsidRDefault="00930044" w:rsidP="005B0BCF">
      <w:pPr>
        <w:pStyle w:val="ListParagraph"/>
        <w:numPr>
          <w:ilvl w:val="0"/>
          <w:numId w:val="25"/>
        </w:numPr>
        <w:rPr>
          <w:rFonts w:ascii="Arial" w:hAnsi="Arial" w:cs="Arial"/>
          <w:sz w:val="16"/>
          <w:szCs w:val="16"/>
        </w:rPr>
      </w:pPr>
      <w:r w:rsidRPr="00930044">
        <w:rPr>
          <w:rFonts w:ascii="Arial" w:hAnsi="Arial" w:cs="Arial"/>
          <w:sz w:val="16"/>
          <w:szCs w:val="16"/>
        </w:rPr>
        <w:t>Assigned users and profiles</w:t>
      </w:r>
    </w:p>
    <w:p w:rsidR="00930044" w:rsidRPr="00930044" w:rsidRDefault="00930044" w:rsidP="005B0BCF">
      <w:pPr>
        <w:pStyle w:val="ListParagraph"/>
        <w:numPr>
          <w:ilvl w:val="0"/>
          <w:numId w:val="25"/>
        </w:numPr>
        <w:rPr>
          <w:rFonts w:ascii="Arial" w:hAnsi="Arial" w:cs="Arial"/>
          <w:sz w:val="16"/>
          <w:szCs w:val="16"/>
        </w:rPr>
      </w:pPr>
      <w:r w:rsidRPr="00930044">
        <w:rPr>
          <w:rFonts w:ascii="Arial" w:hAnsi="Arial" w:cs="Arial"/>
          <w:sz w:val="16"/>
          <w:szCs w:val="16"/>
        </w:rPr>
        <w:t>Add email and create cases</w:t>
      </w:r>
    </w:p>
    <w:p w:rsidR="00930044" w:rsidRPr="00930044" w:rsidRDefault="00930044" w:rsidP="005B0BCF">
      <w:pPr>
        <w:pStyle w:val="ListParagraph"/>
        <w:numPr>
          <w:ilvl w:val="0"/>
          <w:numId w:val="25"/>
        </w:numPr>
        <w:rPr>
          <w:rFonts w:ascii="Arial" w:hAnsi="Arial" w:cs="Arial"/>
          <w:sz w:val="16"/>
          <w:szCs w:val="16"/>
        </w:rPr>
      </w:pPr>
      <w:r w:rsidRPr="00930044">
        <w:rPr>
          <w:rFonts w:ascii="Arial" w:hAnsi="Arial" w:cs="Arial"/>
          <w:sz w:val="16"/>
          <w:szCs w:val="16"/>
        </w:rPr>
        <w:t>S</w:t>
      </w:r>
      <w:r w:rsidR="00101411" w:rsidRPr="00930044">
        <w:rPr>
          <w:rFonts w:ascii="Arial" w:hAnsi="Arial" w:cs="Arial"/>
          <w:sz w:val="16"/>
          <w:szCs w:val="16"/>
        </w:rPr>
        <w:t xml:space="preserve">ync directions </w:t>
      </w:r>
      <w:r w:rsidRPr="00930044">
        <w:rPr>
          <w:rFonts w:ascii="Arial" w:hAnsi="Arial" w:cs="Arial"/>
          <w:sz w:val="16"/>
          <w:szCs w:val="16"/>
        </w:rPr>
        <w:t>– it has three option:</w:t>
      </w:r>
    </w:p>
    <w:p w:rsidR="00930044" w:rsidRPr="00930044" w:rsidRDefault="00930044" w:rsidP="005B0BCF">
      <w:pPr>
        <w:pStyle w:val="ListParagraph"/>
        <w:numPr>
          <w:ilvl w:val="1"/>
          <w:numId w:val="25"/>
        </w:numPr>
        <w:rPr>
          <w:rFonts w:ascii="Arial" w:hAnsi="Arial" w:cs="Arial"/>
          <w:sz w:val="16"/>
          <w:szCs w:val="16"/>
        </w:rPr>
      </w:pPr>
      <w:r w:rsidRPr="00746269">
        <w:rPr>
          <w:rFonts w:ascii="Arial" w:hAnsi="Arial" w:cs="Arial"/>
          <w:b/>
          <w:sz w:val="16"/>
          <w:szCs w:val="16"/>
        </w:rPr>
        <w:t>Don't sync</w:t>
      </w:r>
      <w:r w:rsidRPr="00930044">
        <w:rPr>
          <w:rFonts w:ascii="Arial" w:hAnsi="Arial" w:cs="Arial"/>
          <w:sz w:val="16"/>
          <w:szCs w:val="16"/>
        </w:rPr>
        <w:t xml:space="preserve">—Outlook and </w:t>
      </w:r>
      <w:proofErr w:type="spellStart"/>
      <w:r w:rsidRPr="00930044">
        <w:rPr>
          <w:rFonts w:ascii="Arial" w:hAnsi="Arial" w:cs="Arial"/>
          <w:sz w:val="16"/>
          <w:szCs w:val="16"/>
        </w:rPr>
        <w:t>Salesforce</w:t>
      </w:r>
      <w:proofErr w:type="spellEnd"/>
      <w:r w:rsidRPr="00930044">
        <w:rPr>
          <w:rFonts w:ascii="Arial" w:hAnsi="Arial" w:cs="Arial"/>
          <w:sz w:val="16"/>
          <w:szCs w:val="16"/>
        </w:rPr>
        <w:t xml:space="preserve"> records aren't synced, and you can't select an Outlook folder to sync within the setup wizard.</w:t>
      </w:r>
    </w:p>
    <w:p w:rsidR="00930044" w:rsidRPr="00930044" w:rsidRDefault="00930044" w:rsidP="005B0BCF">
      <w:pPr>
        <w:pStyle w:val="ListParagraph"/>
        <w:numPr>
          <w:ilvl w:val="1"/>
          <w:numId w:val="25"/>
        </w:numPr>
        <w:rPr>
          <w:rFonts w:ascii="Arial" w:hAnsi="Arial" w:cs="Arial"/>
          <w:sz w:val="16"/>
          <w:szCs w:val="16"/>
        </w:rPr>
      </w:pPr>
      <w:r w:rsidRPr="00746269">
        <w:rPr>
          <w:rFonts w:ascii="Arial" w:hAnsi="Arial" w:cs="Arial"/>
          <w:b/>
          <w:sz w:val="16"/>
          <w:szCs w:val="16"/>
        </w:rPr>
        <w:t>Salesforce.com to Outlook</w:t>
      </w:r>
      <w:r w:rsidRPr="00930044">
        <w:rPr>
          <w:rFonts w:ascii="Arial" w:hAnsi="Arial" w:cs="Arial"/>
          <w:sz w:val="16"/>
          <w:szCs w:val="16"/>
        </w:rPr>
        <w:t>—</w:t>
      </w:r>
      <w:proofErr w:type="gramStart"/>
      <w:r w:rsidRPr="00930044">
        <w:rPr>
          <w:rFonts w:ascii="Arial" w:hAnsi="Arial" w:cs="Arial"/>
          <w:sz w:val="16"/>
          <w:szCs w:val="16"/>
        </w:rPr>
        <w:t>When</w:t>
      </w:r>
      <w:proofErr w:type="gramEnd"/>
      <w:r w:rsidRPr="00930044">
        <w:rPr>
          <w:rFonts w:ascii="Arial" w:hAnsi="Arial" w:cs="Arial"/>
          <w:sz w:val="16"/>
          <w:szCs w:val="16"/>
        </w:rPr>
        <w:t xml:space="preserve"> data first syncs, a record in </w:t>
      </w:r>
      <w:proofErr w:type="spellStart"/>
      <w:r w:rsidRPr="00930044">
        <w:rPr>
          <w:rFonts w:ascii="Arial" w:hAnsi="Arial" w:cs="Arial"/>
          <w:sz w:val="16"/>
          <w:szCs w:val="16"/>
        </w:rPr>
        <w:t>Salesforce</w:t>
      </w:r>
      <w:proofErr w:type="spellEnd"/>
      <w:r w:rsidRPr="00930044">
        <w:rPr>
          <w:rFonts w:ascii="Arial" w:hAnsi="Arial" w:cs="Arial"/>
          <w:sz w:val="16"/>
          <w:szCs w:val="16"/>
        </w:rPr>
        <w:t xml:space="preserve"> creates or updates a record in Outlook. During future syncs, changes made to </w:t>
      </w:r>
      <w:proofErr w:type="spellStart"/>
      <w:r w:rsidRPr="00930044">
        <w:rPr>
          <w:rFonts w:ascii="Arial" w:hAnsi="Arial" w:cs="Arial"/>
          <w:sz w:val="16"/>
          <w:szCs w:val="16"/>
        </w:rPr>
        <w:t>Salesforce</w:t>
      </w:r>
      <w:proofErr w:type="spellEnd"/>
      <w:r w:rsidRPr="00930044">
        <w:rPr>
          <w:rFonts w:ascii="Arial" w:hAnsi="Arial" w:cs="Arial"/>
          <w:sz w:val="16"/>
          <w:szCs w:val="16"/>
        </w:rPr>
        <w:t xml:space="preserve"> records appear in Outlook, regardless of whether the Outlook version of the record has changed. In addition, deleting a synced record in </w:t>
      </w:r>
      <w:proofErr w:type="spellStart"/>
      <w:r w:rsidRPr="00930044">
        <w:rPr>
          <w:rFonts w:ascii="Arial" w:hAnsi="Arial" w:cs="Arial"/>
          <w:sz w:val="16"/>
          <w:szCs w:val="16"/>
        </w:rPr>
        <w:t>Salesforce</w:t>
      </w:r>
      <w:proofErr w:type="spellEnd"/>
      <w:r w:rsidRPr="00930044">
        <w:rPr>
          <w:rFonts w:ascii="Arial" w:hAnsi="Arial" w:cs="Arial"/>
          <w:sz w:val="16"/>
          <w:szCs w:val="16"/>
        </w:rPr>
        <w:t xml:space="preserve"> deletes its Outlook counterpart. Outlook changes are never sent to </w:t>
      </w:r>
      <w:proofErr w:type="spellStart"/>
      <w:r w:rsidRPr="00930044">
        <w:rPr>
          <w:rFonts w:ascii="Arial" w:hAnsi="Arial" w:cs="Arial"/>
          <w:sz w:val="16"/>
          <w:szCs w:val="16"/>
        </w:rPr>
        <w:t>Salesforce</w:t>
      </w:r>
      <w:proofErr w:type="spellEnd"/>
      <w:r w:rsidRPr="00930044">
        <w:rPr>
          <w:rFonts w:ascii="Arial" w:hAnsi="Arial" w:cs="Arial"/>
          <w:sz w:val="16"/>
          <w:szCs w:val="16"/>
        </w:rPr>
        <w:t>. The required conflict behavior setting for this option is Salesforce.com always wins.</w:t>
      </w:r>
    </w:p>
    <w:p w:rsidR="00930044" w:rsidRPr="00930044" w:rsidRDefault="00930044" w:rsidP="005B0BCF">
      <w:pPr>
        <w:pStyle w:val="ListParagraph"/>
        <w:numPr>
          <w:ilvl w:val="1"/>
          <w:numId w:val="25"/>
        </w:numPr>
        <w:rPr>
          <w:rFonts w:ascii="Arial" w:hAnsi="Arial" w:cs="Arial"/>
          <w:sz w:val="16"/>
          <w:szCs w:val="16"/>
        </w:rPr>
      </w:pPr>
      <w:r w:rsidRPr="00746269">
        <w:rPr>
          <w:rFonts w:ascii="Arial" w:hAnsi="Arial" w:cs="Arial"/>
          <w:b/>
          <w:sz w:val="16"/>
          <w:szCs w:val="16"/>
        </w:rPr>
        <w:t>Outlook to salesforce.com</w:t>
      </w:r>
      <w:r w:rsidRPr="00930044">
        <w:rPr>
          <w:rFonts w:ascii="Arial" w:hAnsi="Arial" w:cs="Arial"/>
          <w:sz w:val="16"/>
          <w:szCs w:val="16"/>
        </w:rPr>
        <w:t>—</w:t>
      </w:r>
      <w:proofErr w:type="gramStart"/>
      <w:r w:rsidRPr="00930044">
        <w:rPr>
          <w:rFonts w:ascii="Arial" w:hAnsi="Arial" w:cs="Arial"/>
          <w:sz w:val="16"/>
          <w:szCs w:val="16"/>
        </w:rPr>
        <w:t>During</w:t>
      </w:r>
      <w:proofErr w:type="gramEnd"/>
      <w:r w:rsidRPr="00930044">
        <w:rPr>
          <w:rFonts w:ascii="Arial" w:hAnsi="Arial" w:cs="Arial"/>
          <w:sz w:val="16"/>
          <w:szCs w:val="16"/>
        </w:rPr>
        <w:t xml:space="preserve"> its first sync, a record in Outlook creates or updates a record in </w:t>
      </w:r>
      <w:proofErr w:type="spellStart"/>
      <w:r w:rsidRPr="00930044">
        <w:rPr>
          <w:rFonts w:ascii="Arial" w:hAnsi="Arial" w:cs="Arial"/>
          <w:sz w:val="16"/>
          <w:szCs w:val="16"/>
        </w:rPr>
        <w:t>Salesforce</w:t>
      </w:r>
      <w:proofErr w:type="spellEnd"/>
      <w:r w:rsidRPr="00930044">
        <w:rPr>
          <w:rFonts w:ascii="Arial" w:hAnsi="Arial" w:cs="Arial"/>
          <w:sz w:val="16"/>
          <w:szCs w:val="16"/>
        </w:rPr>
        <w:t xml:space="preserve">. During future syncs, changes made to Outlook records appear in </w:t>
      </w:r>
      <w:proofErr w:type="spellStart"/>
      <w:r w:rsidRPr="00930044">
        <w:rPr>
          <w:rFonts w:ascii="Arial" w:hAnsi="Arial" w:cs="Arial"/>
          <w:sz w:val="16"/>
          <w:szCs w:val="16"/>
        </w:rPr>
        <w:t>Salesforce</w:t>
      </w:r>
      <w:proofErr w:type="spellEnd"/>
      <w:r w:rsidRPr="00930044">
        <w:rPr>
          <w:rFonts w:ascii="Arial" w:hAnsi="Arial" w:cs="Arial"/>
          <w:sz w:val="16"/>
          <w:szCs w:val="16"/>
        </w:rPr>
        <w:t xml:space="preserve">, regardless of whether the </w:t>
      </w:r>
      <w:proofErr w:type="spellStart"/>
      <w:r w:rsidRPr="00930044">
        <w:rPr>
          <w:rFonts w:ascii="Arial" w:hAnsi="Arial" w:cs="Arial"/>
          <w:sz w:val="16"/>
          <w:szCs w:val="16"/>
        </w:rPr>
        <w:t>Salesforce</w:t>
      </w:r>
      <w:proofErr w:type="spellEnd"/>
      <w:r w:rsidRPr="00930044">
        <w:rPr>
          <w:rFonts w:ascii="Arial" w:hAnsi="Arial" w:cs="Arial"/>
          <w:sz w:val="16"/>
          <w:szCs w:val="16"/>
        </w:rPr>
        <w:t xml:space="preserve"> version has changed. In addition, deleting a synced record in Outlook deletes its </w:t>
      </w:r>
      <w:proofErr w:type="spellStart"/>
      <w:r w:rsidRPr="00930044">
        <w:rPr>
          <w:rFonts w:ascii="Arial" w:hAnsi="Arial" w:cs="Arial"/>
          <w:sz w:val="16"/>
          <w:szCs w:val="16"/>
        </w:rPr>
        <w:t>Salesforce</w:t>
      </w:r>
      <w:proofErr w:type="spellEnd"/>
      <w:r w:rsidRPr="00930044">
        <w:rPr>
          <w:rFonts w:ascii="Arial" w:hAnsi="Arial" w:cs="Arial"/>
          <w:sz w:val="16"/>
          <w:szCs w:val="16"/>
        </w:rPr>
        <w:t xml:space="preserve"> counterpart. </w:t>
      </w:r>
      <w:proofErr w:type="spellStart"/>
      <w:r w:rsidRPr="00930044">
        <w:rPr>
          <w:rFonts w:ascii="Arial" w:hAnsi="Arial" w:cs="Arial"/>
          <w:sz w:val="16"/>
          <w:szCs w:val="16"/>
        </w:rPr>
        <w:t>Salesforce</w:t>
      </w:r>
      <w:proofErr w:type="spellEnd"/>
      <w:r w:rsidRPr="00930044">
        <w:rPr>
          <w:rFonts w:ascii="Arial" w:hAnsi="Arial" w:cs="Arial"/>
          <w:sz w:val="16"/>
          <w:szCs w:val="16"/>
        </w:rPr>
        <w:t xml:space="preserve"> changes are never sent to Outlook. The required conflict behavior setting for this option is Outlook always wins. This option isn't available for contacts.</w:t>
      </w:r>
    </w:p>
    <w:p w:rsidR="002920FE" w:rsidRPr="00930044" w:rsidRDefault="00930044" w:rsidP="005B0BCF">
      <w:pPr>
        <w:pStyle w:val="ListParagraph"/>
        <w:numPr>
          <w:ilvl w:val="1"/>
          <w:numId w:val="25"/>
        </w:numPr>
        <w:rPr>
          <w:rFonts w:ascii="Arial" w:hAnsi="Arial" w:cs="Arial"/>
          <w:sz w:val="16"/>
          <w:szCs w:val="16"/>
        </w:rPr>
      </w:pPr>
      <w:r w:rsidRPr="00746269">
        <w:rPr>
          <w:rFonts w:ascii="Arial" w:hAnsi="Arial" w:cs="Arial"/>
          <w:b/>
          <w:sz w:val="16"/>
          <w:szCs w:val="16"/>
        </w:rPr>
        <w:t>Sync both ways</w:t>
      </w:r>
      <w:r w:rsidRPr="00930044">
        <w:rPr>
          <w:rFonts w:ascii="Arial" w:hAnsi="Arial" w:cs="Arial"/>
          <w:sz w:val="16"/>
          <w:szCs w:val="16"/>
        </w:rPr>
        <w:t>—</w:t>
      </w:r>
      <w:proofErr w:type="gramStart"/>
      <w:r w:rsidRPr="00930044">
        <w:rPr>
          <w:rFonts w:ascii="Arial" w:hAnsi="Arial" w:cs="Arial"/>
          <w:sz w:val="16"/>
          <w:szCs w:val="16"/>
        </w:rPr>
        <w:t>When</w:t>
      </w:r>
      <w:proofErr w:type="gramEnd"/>
      <w:r w:rsidRPr="00930044">
        <w:rPr>
          <w:rFonts w:ascii="Arial" w:hAnsi="Arial" w:cs="Arial"/>
          <w:sz w:val="16"/>
          <w:szCs w:val="16"/>
        </w:rPr>
        <w:t xml:space="preserve"> records sync, changes to Outlook records are reflected in </w:t>
      </w:r>
      <w:proofErr w:type="spellStart"/>
      <w:r w:rsidRPr="00930044">
        <w:rPr>
          <w:rFonts w:ascii="Arial" w:hAnsi="Arial" w:cs="Arial"/>
          <w:sz w:val="16"/>
          <w:szCs w:val="16"/>
        </w:rPr>
        <w:t>Salesforce</w:t>
      </w:r>
      <w:proofErr w:type="spellEnd"/>
      <w:r w:rsidRPr="00930044">
        <w:rPr>
          <w:rFonts w:ascii="Arial" w:hAnsi="Arial" w:cs="Arial"/>
          <w:sz w:val="16"/>
          <w:szCs w:val="16"/>
        </w:rPr>
        <w:t>, and vice versa. If records conflict, the conflict behavior setting determines which record wins.</w:t>
      </w:r>
    </w:p>
    <w:p w:rsidR="00930044" w:rsidRPr="00930044" w:rsidRDefault="00930044" w:rsidP="005B0BCF">
      <w:pPr>
        <w:pStyle w:val="ListParagraph"/>
        <w:numPr>
          <w:ilvl w:val="0"/>
          <w:numId w:val="25"/>
        </w:numPr>
        <w:rPr>
          <w:rFonts w:ascii="Arial" w:hAnsi="Arial" w:cs="Arial"/>
          <w:sz w:val="16"/>
          <w:szCs w:val="16"/>
        </w:rPr>
      </w:pPr>
      <w:r w:rsidRPr="00930044">
        <w:rPr>
          <w:rFonts w:ascii="Arial" w:hAnsi="Arial" w:cs="Arial"/>
          <w:sz w:val="16"/>
          <w:szCs w:val="16"/>
        </w:rPr>
        <w:t>Field mappings</w:t>
      </w:r>
    </w:p>
    <w:p w:rsidR="00930044" w:rsidRPr="00930044" w:rsidRDefault="00930044" w:rsidP="005B0BCF">
      <w:pPr>
        <w:pStyle w:val="ListParagraph"/>
        <w:numPr>
          <w:ilvl w:val="0"/>
          <w:numId w:val="25"/>
        </w:numPr>
        <w:rPr>
          <w:rFonts w:ascii="Arial" w:hAnsi="Arial" w:cs="Arial"/>
          <w:sz w:val="16"/>
          <w:szCs w:val="16"/>
        </w:rPr>
      </w:pPr>
      <w:r w:rsidRPr="00930044">
        <w:rPr>
          <w:rFonts w:ascii="Arial" w:hAnsi="Arial" w:cs="Arial"/>
          <w:sz w:val="16"/>
          <w:szCs w:val="16"/>
        </w:rPr>
        <w:t>Matching criteria</w:t>
      </w:r>
    </w:p>
    <w:p w:rsidR="00930044" w:rsidRPr="00930044" w:rsidRDefault="00930044" w:rsidP="005B0BCF">
      <w:pPr>
        <w:pStyle w:val="ListParagraph"/>
        <w:numPr>
          <w:ilvl w:val="0"/>
          <w:numId w:val="25"/>
        </w:numPr>
        <w:rPr>
          <w:rFonts w:ascii="Arial" w:hAnsi="Arial" w:cs="Arial"/>
          <w:sz w:val="16"/>
          <w:szCs w:val="16"/>
        </w:rPr>
      </w:pPr>
      <w:r w:rsidRPr="00930044">
        <w:rPr>
          <w:rFonts w:ascii="Arial" w:hAnsi="Arial" w:cs="Arial"/>
          <w:sz w:val="16"/>
          <w:szCs w:val="16"/>
        </w:rPr>
        <w:t>Modification permissions</w:t>
      </w:r>
    </w:p>
    <w:p w:rsidR="00930044" w:rsidRDefault="00930044" w:rsidP="005B0BCF">
      <w:pPr>
        <w:pStyle w:val="ListParagraph"/>
        <w:numPr>
          <w:ilvl w:val="0"/>
          <w:numId w:val="25"/>
        </w:numPr>
        <w:rPr>
          <w:rFonts w:ascii="Arial" w:hAnsi="Arial" w:cs="Arial"/>
          <w:sz w:val="16"/>
          <w:szCs w:val="16"/>
        </w:rPr>
      </w:pPr>
      <w:r w:rsidRPr="00930044">
        <w:rPr>
          <w:rFonts w:ascii="Arial" w:hAnsi="Arial" w:cs="Arial"/>
          <w:sz w:val="16"/>
          <w:szCs w:val="16"/>
        </w:rPr>
        <w:t>Advanced settings</w:t>
      </w:r>
    </w:p>
    <w:p w:rsidR="00B278A2" w:rsidRDefault="00B278A2" w:rsidP="00B278A2">
      <w:pPr>
        <w:pStyle w:val="ListParagraph"/>
        <w:rPr>
          <w:rFonts w:ascii="Arial" w:hAnsi="Arial" w:cs="Arial"/>
          <w:sz w:val="16"/>
          <w:szCs w:val="16"/>
        </w:rPr>
      </w:pPr>
    </w:p>
    <w:p w:rsidR="00B278A2" w:rsidRPr="00B278A2" w:rsidRDefault="00B278A2" w:rsidP="00B278A2">
      <w:pPr>
        <w:pStyle w:val="ListParagraph"/>
        <w:rPr>
          <w:rFonts w:ascii="Arial" w:hAnsi="Arial" w:cs="Arial"/>
          <w:b/>
          <w:sz w:val="16"/>
          <w:szCs w:val="16"/>
        </w:rPr>
      </w:pPr>
      <w:r w:rsidRPr="00B278A2">
        <w:rPr>
          <w:rFonts w:ascii="Arial" w:hAnsi="Arial" w:cs="Arial"/>
          <w:b/>
          <w:sz w:val="16"/>
          <w:szCs w:val="16"/>
        </w:rPr>
        <w:t>Defining Data sets</w:t>
      </w:r>
    </w:p>
    <w:p w:rsidR="002920FE" w:rsidRDefault="00B278A2" w:rsidP="007C2270">
      <w:pPr>
        <w:rPr>
          <w:rFonts w:ascii="Arial" w:hAnsi="Arial" w:cs="Arial"/>
          <w:b/>
          <w:sz w:val="16"/>
          <w:szCs w:val="16"/>
        </w:rPr>
      </w:pPr>
      <w:r>
        <w:rPr>
          <w:rFonts w:ascii="Arial" w:hAnsi="Arial" w:cs="Arial"/>
          <w:b/>
          <w:noProof/>
          <w:sz w:val="16"/>
          <w:szCs w:val="16"/>
        </w:rPr>
        <w:lastRenderedPageBreak/>
        <w:drawing>
          <wp:inline distT="0" distB="0" distL="0" distR="0">
            <wp:extent cx="3340100" cy="2741485"/>
            <wp:effectExtent l="0" t="0" r="0" b="1905"/>
            <wp:docPr id="4101" name="Picture 4101" descr="C:\Users\pooja\Desktop\Screenshots\ScreenHunter_12 Jun. 10 08.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pooja\Desktop\Screenshots\ScreenHunter_12 Jun. 10 08.32.jp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343374" cy="2744172"/>
                    </a:xfrm>
                    <a:prstGeom prst="rect">
                      <a:avLst/>
                    </a:prstGeom>
                    <a:noFill/>
                    <a:ln>
                      <a:noFill/>
                    </a:ln>
                  </pic:spPr>
                </pic:pic>
              </a:graphicData>
            </a:graphic>
          </wp:inline>
        </w:drawing>
      </w:r>
      <w:r w:rsidRPr="00B278A2">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rFonts w:ascii="Arial" w:hAnsi="Arial" w:cs="Arial"/>
          <w:b/>
          <w:noProof/>
          <w:sz w:val="16"/>
          <w:szCs w:val="16"/>
        </w:rPr>
        <w:drawing>
          <wp:inline distT="0" distB="0" distL="0" distR="0">
            <wp:extent cx="2165350" cy="2739368"/>
            <wp:effectExtent l="0" t="0" r="6350" b="4445"/>
            <wp:docPr id="4102" name="Picture 4102" descr="C:\Users\pooja\Desktop\Screenshots\ScreenHunter_13 Jun. 10 08.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pooja\Desktop\Screenshots\ScreenHunter_13 Jun. 10 08.35.jpg"/>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171106" cy="2746650"/>
                    </a:xfrm>
                    <a:prstGeom prst="rect">
                      <a:avLst/>
                    </a:prstGeom>
                    <a:noFill/>
                    <a:ln>
                      <a:noFill/>
                    </a:ln>
                  </pic:spPr>
                </pic:pic>
              </a:graphicData>
            </a:graphic>
          </wp:inline>
        </w:drawing>
      </w:r>
    </w:p>
    <w:p w:rsidR="002920FE" w:rsidRDefault="002920FE" w:rsidP="007C2270">
      <w:pPr>
        <w:rPr>
          <w:rFonts w:ascii="Arial" w:hAnsi="Arial" w:cs="Arial"/>
          <w:b/>
          <w:sz w:val="16"/>
          <w:szCs w:val="16"/>
        </w:rPr>
      </w:pPr>
    </w:p>
    <w:p w:rsidR="00B278A2" w:rsidRDefault="00B278A2" w:rsidP="007C2270">
      <w:pPr>
        <w:rPr>
          <w:rFonts w:ascii="Arial" w:hAnsi="Arial" w:cs="Arial"/>
          <w:sz w:val="16"/>
          <w:szCs w:val="16"/>
        </w:rPr>
      </w:pPr>
      <w:r w:rsidRPr="00B278A2">
        <w:rPr>
          <w:rFonts w:ascii="Arial" w:hAnsi="Arial" w:cs="Arial"/>
          <w:sz w:val="16"/>
          <w:szCs w:val="16"/>
        </w:rPr>
        <w:t>Once configuration is done, Users can modify these configurations as per use</w:t>
      </w:r>
      <w:r>
        <w:rPr>
          <w:rFonts w:ascii="Arial" w:hAnsi="Arial" w:cs="Arial"/>
          <w:sz w:val="16"/>
          <w:szCs w:val="16"/>
        </w:rPr>
        <w:t xml:space="preserve">. Following are the simple step for installing </w:t>
      </w:r>
      <w:proofErr w:type="spellStart"/>
      <w:r>
        <w:rPr>
          <w:rFonts w:ascii="Arial" w:hAnsi="Arial" w:cs="Arial"/>
          <w:sz w:val="16"/>
          <w:szCs w:val="16"/>
        </w:rPr>
        <w:t>Salesforce</w:t>
      </w:r>
      <w:proofErr w:type="spellEnd"/>
      <w:r>
        <w:rPr>
          <w:rFonts w:ascii="Arial" w:hAnsi="Arial" w:cs="Arial"/>
          <w:sz w:val="16"/>
          <w:szCs w:val="16"/>
        </w:rPr>
        <w:t xml:space="preserve"> for Outlook:</w:t>
      </w:r>
    </w:p>
    <w:p w:rsidR="00B278A2" w:rsidRPr="00240A44" w:rsidRDefault="00B278A2" w:rsidP="005B0BCF">
      <w:pPr>
        <w:pStyle w:val="ListParagraph"/>
        <w:numPr>
          <w:ilvl w:val="0"/>
          <w:numId w:val="26"/>
        </w:numPr>
        <w:rPr>
          <w:rFonts w:ascii="Arial" w:hAnsi="Arial" w:cs="Arial"/>
          <w:sz w:val="16"/>
          <w:szCs w:val="16"/>
        </w:rPr>
      </w:pPr>
      <w:r w:rsidRPr="00240A44">
        <w:rPr>
          <w:rFonts w:ascii="Arial" w:hAnsi="Arial" w:cs="Arial"/>
          <w:sz w:val="16"/>
          <w:szCs w:val="16"/>
        </w:rPr>
        <w:t xml:space="preserve">Go to </w:t>
      </w:r>
      <w:r w:rsidRPr="00240A44">
        <w:rPr>
          <w:rFonts w:ascii="Arial" w:hAnsi="Arial" w:cs="Arial"/>
          <w:b/>
          <w:i/>
          <w:sz w:val="16"/>
          <w:szCs w:val="16"/>
        </w:rPr>
        <w:t>Personal Set</w:t>
      </w:r>
      <w:r w:rsidR="006C04F4" w:rsidRPr="00240A44">
        <w:rPr>
          <w:rFonts w:ascii="Arial" w:hAnsi="Arial" w:cs="Arial"/>
          <w:b/>
          <w:i/>
          <w:sz w:val="16"/>
          <w:szCs w:val="16"/>
        </w:rPr>
        <w:t xml:space="preserve"> </w:t>
      </w:r>
      <w:r w:rsidRPr="00240A44">
        <w:rPr>
          <w:rFonts w:ascii="Arial" w:hAnsi="Arial" w:cs="Arial"/>
          <w:b/>
          <w:i/>
          <w:sz w:val="16"/>
          <w:szCs w:val="16"/>
        </w:rPr>
        <w:t xml:space="preserve">Up &gt; Desktop Integration &gt; </w:t>
      </w:r>
      <w:proofErr w:type="spellStart"/>
      <w:r w:rsidRPr="00240A44">
        <w:rPr>
          <w:rFonts w:ascii="Arial" w:hAnsi="Arial" w:cs="Arial"/>
          <w:b/>
          <w:i/>
          <w:sz w:val="16"/>
          <w:szCs w:val="16"/>
        </w:rPr>
        <w:t>Salesforce</w:t>
      </w:r>
      <w:proofErr w:type="spellEnd"/>
      <w:r w:rsidRPr="00240A44">
        <w:rPr>
          <w:rFonts w:ascii="Arial" w:hAnsi="Arial" w:cs="Arial"/>
          <w:b/>
          <w:i/>
          <w:sz w:val="16"/>
          <w:szCs w:val="16"/>
        </w:rPr>
        <w:t xml:space="preserve"> for Outlook</w:t>
      </w:r>
    </w:p>
    <w:p w:rsidR="00B278A2" w:rsidRPr="00240A44" w:rsidRDefault="00B278A2" w:rsidP="005B0BCF">
      <w:pPr>
        <w:pStyle w:val="ListParagraph"/>
        <w:numPr>
          <w:ilvl w:val="0"/>
          <w:numId w:val="26"/>
        </w:numPr>
        <w:rPr>
          <w:rFonts w:ascii="Arial" w:hAnsi="Arial" w:cs="Arial"/>
          <w:sz w:val="16"/>
          <w:szCs w:val="16"/>
        </w:rPr>
      </w:pPr>
      <w:r w:rsidRPr="00240A44">
        <w:rPr>
          <w:rFonts w:ascii="Arial" w:hAnsi="Arial" w:cs="Arial"/>
          <w:sz w:val="16"/>
          <w:szCs w:val="16"/>
        </w:rPr>
        <w:t xml:space="preserve">Click </w:t>
      </w:r>
      <w:r w:rsidRPr="00240A44">
        <w:rPr>
          <w:rFonts w:ascii="Arial" w:hAnsi="Arial" w:cs="Arial"/>
          <w:b/>
          <w:sz w:val="16"/>
          <w:szCs w:val="16"/>
        </w:rPr>
        <w:t>View my configuration</w:t>
      </w:r>
      <w:r w:rsidRPr="00240A44">
        <w:rPr>
          <w:rFonts w:ascii="Arial" w:hAnsi="Arial" w:cs="Arial"/>
          <w:sz w:val="16"/>
          <w:szCs w:val="16"/>
        </w:rPr>
        <w:t xml:space="preserve"> to see the settings and the click</w:t>
      </w:r>
      <w:r w:rsidR="006C04F4" w:rsidRPr="00240A44">
        <w:rPr>
          <w:rFonts w:ascii="Arial" w:hAnsi="Arial" w:cs="Arial"/>
          <w:sz w:val="16"/>
          <w:szCs w:val="16"/>
        </w:rPr>
        <w:t xml:space="preserve"> </w:t>
      </w:r>
      <w:r w:rsidR="006C04F4" w:rsidRPr="00240A44">
        <w:rPr>
          <w:rFonts w:ascii="Arial" w:hAnsi="Arial" w:cs="Arial"/>
          <w:b/>
          <w:sz w:val="16"/>
          <w:szCs w:val="16"/>
        </w:rPr>
        <w:t>Download</w:t>
      </w:r>
      <w:r w:rsidR="006C04F4" w:rsidRPr="00240A44">
        <w:rPr>
          <w:rFonts w:ascii="Arial" w:hAnsi="Arial" w:cs="Arial"/>
          <w:sz w:val="16"/>
          <w:szCs w:val="16"/>
        </w:rPr>
        <w:t xml:space="preserve"> to install </w:t>
      </w:r>
      <w:proofErr w:type="spellStart"/>
      <w:r w:rsidR="006C04F4" w:rsidRPr="00240A44">
        <w:rPr>
          <w:rFonts w:ascii="Arial" w:hAnsi="Arial" w:cs="Arial"/>
          <w:sz w:val="16"/>
          <w:szCs w:val="16"/>
        </w:rPr>
        <w:t>Salesforce</w:t>
      </w:r>
      <w:proofErr w:type="spellEnd"/>
      <w:r w:rsidR="006C04F4" w:rsidRPr="00240A44">
        <w:rPr>
          <w:rFonts w:ascii="Arial" w:hAnsi="Arial" w:cs="Arial"/>
          <w:sz w:val="16"/>
          <w:szCs w:val="16"/>
        </w:rPr>
        <w:t xml:space="preserve"> for outlook.</w:t>
      </w:r>
    </w:p>
    <w:p w:rsidR="006C04F4" w:rsidRPr="00240A44" w:rsidRDefault="006C04F4" w:rsidP="005B0BCF">
      <w:pPr>
        <w:pStyle w:val="ListParagraph"/>
        <w:numPr>
          <w:ilvl w:val="0"/>
          <w:numId w:val="26"/>
        </w:numPr>
        <w:rPr>
          <w:rFonts w:ascii="Arial" w:hAnsi="Arial" w:cs="Arial"/>
          <w:sz w:val="16"/>
          <w:szCs w:val="16"/>
        </w:rPr>
      </w:pPr>
      <w:r w:rsidRPr="00240A44">
        <w:rPr>
          <w:rFonts w:ascii="Arial" w:hAnsi="Arial" w:cs="Arial"/>
          <w:sz w:val="16"/>
          <w:szCs w:val="16"/>
        </w:rPr>
        <w:t>Open Outlook. The setup wizard opens, and the </w:t>
      </w:r>
      <w:proofErr w:type="spellStart"/>
      <w:r w:rsidRPr="00240A44">
        <w:rPr>
          <w:rFonts w:ascii="Arial" w:hAnsi="Arial" w:cs="Arial"/>
          <w:sz w:val="16"/>
          <w:szCs w:val="16"/>
        </w:rPr>
        <w:t>Salesforce</w:t>
      </w:r>
      <w:proofErr w:type="spellEnd"/>
      <w:r w:rsidRPr="00240A44">
        <w:rPr>
          <w:rFonts w:ascii="Arial" w:hAnsi="Arial" w:cs="Arial"/>
          <w:sz w:val="16"/>
          <w:szCs w:val="16"/>
        </w:rPr>
        <w:t xml:space="preserve"> for Outlook icon (</w:t>
      </w:r>
      <w:r w:rsidRPr="00240A44">
        <w:rPr>
          <w:noProof/>
        </w:rPr>
        <w:drawing>
          <wp:inline distT="0" distB="0" distL="0" distR="0" wp14:anchorId="3A452EBD" wp14:editId="0B1ECB0D">
            <wp:extent cx="152400" cy="152400"/>
            <wp:effectExtent l="0" t="0" r="0" b="0"/>
            <wp:docPr id="4104" name="Picture 4104" descr="Salesforce CRM for Outlook system tray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Salesforce CRM for Outlook system tray icon"/>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240A44">
        <w:rPr>
          <w:rFonts w:ascii="Arial" w:hAnsi="Arial" w:cs="Arial"/>
          <w:sz w:val="16"/>
          <w:szCs w:val="16"/>
        </w:rPr>
        <w:t>) appears in your system tray. To manually open the wizard, right-click this icon and click Settings.</w:t>
      </w:r>
    </w:p>
    <w:p w:rsidR="006C04F4" w:rsidRPr="00240A44" w:rsidRDefault="006C04F4" w:rsidP="005B0BCF">
      <w:pPr>
        <w:pStyle w:val="ListParagraph"/>
        <w:numPr>
          <w:ilvl w:val="0"/>
          <w:numId w:val="26"/>
        </w:numPr>
        <w:rPr>
          <w:rFonts w:ascii="Arial" w:hAnsi="Arial" w:cs="Arial"/>
          <w:sz w:val="16"/>
          <w:szCs w:val="16"/>
        </w:rPr>
      </w:pPr>
      <w:r w:rsidRPr="00240A44">
        <w:rPr>
          <w:rFonts w:ascii="Arial" w:hAnsi="Arial" w:cs="Arial"/>
          <w:sz w:val="16"/>
          <w:szCs w:val="16"/>
        </w:rPr>
        <w:t>Enter your </w:t>
      </w:r>
      <w:proofErr w:type="spellStart"/>
      <w:r w:rsidRPr="00240A44">
        <w:rPr>
          <w:rFonts w:ascii="Arial" w:hAnsi="Arial" w:cs="Arial"/>
          <w:sz w:val="16"/>
          <w:szCs w:val="16"/>
        </w:rPr>
        <w:t>Salesforce</w:t>
      </w:r>
      <w:proofErr w:type="spellEnd"/>
      <w:r w:rsidRPr="00240A44">
        <w:rPr>
          <w:rFonts w:ascii="Arial" w:hAnsi="Arial" w:cs="Arial"/>
          <w:sz w:val="16"/>
          <w:szCs w:val="16"/>
        </w:rPr>
        <w:t> username and password.</w:t>
      </w:r>
    </w:p>
    <w:p w:rsidR="00240A44" w:rsidRPr="00240A44" w:rsidRDefault="006C04F4" w:rsidP="005B0BCF">
      <w:pPr>
        <w:pStyle w:val="ListParagraph"/>
        <w:numPr>
          <w:ilvl w:val="0"/>
          <w:numId w:val="26"/>
        </w:numPr>
        <w:rPr>
          <w:rFonts w:ascii="Arial" w:hAnsi="Arial" w:cs="Arial"/>
          <w:sz w:val="16"/>
          <w:szCs w:val="16"/>
        </w:rPr>
      </w:pPr>
      <w:r w:rsidRPr="00240A44">
        <w:rPr>
          <w:rFonts w:ascii="Arial" w:hAnsi="Arial" w:cs="Arial"/>
          <w:sz w:val="16"/>
          <w:szCs w:val="16"/>
        </w:rPr>
        <w:t>Click Approve. </w:t>
      </w:r>
      <w:bookmarkStart w:id="14" w:name="LoginStep"/>
      <w:bookmarkEnd w:id="14"/>
      <w:r w:rsidRPr="00240A44">
        <w:rPr>
          <w:rFonts w:ascii="Arial" w:hAnsi="Arial" w:cs="Arial"/>
          <w:sz w:val="16"/>
          <w:szCs w:val="16"/>
        </w:rPr>
        <w:t>This creates a secure connection between Outlook and </w:t>
      </w:r>
      <w:proofErr w:type="spellStart"/>
      <w:r w:rsidRPr="00240A44">
        <w:rPr>
          <w:rFonts w:ascii="Arial" w:hAnsi="Arial" w:cs="Arial"/>
          <w:sz w:val="16"/>
          <w:szCs w:val="16"/>
        </w:rPr>
        <w:t>Salesforce</w:t>
      </w:r>
      <w:proofErr w:type="spellEnd"/>
      <w:r w:rsidRPr="00240A44">
        <w:rPr>
          <w:rFonts w:ascii="Arial" w:hAnsi="Arial" w:cs="Arial"/>
          <w:sz w:val="16"/>
          <w:szCs w:val="16"/>
        </w:rPr>
        <w:t xml:space="preserve">. </w:t>
      </w:r>
      <w:bookmarkStart w:id="15" w:name="PickFolder"/>
      <w:bookmarkEnd w:id="15"/>
    </w:p>
    <w:p w:rsidR="006C04F4" w:rsidRPr="00240A44" w:rsidRDefault="006C04F4" w:rsidP="005B0BCF">
      <w:pPr>
        <w:pStyle w:val="ListParagraph"/>
        <w:numPr>
          <w:ilvl w:val="0"/>
          <w:numId w:val="26"/>
        </w:numPr>
        <w:rPr>
          <w:rFonts w:ascii="Arial" w:hAnsi="Arial" w:cs="Arial"/>
          <w:sz w:val="16"/>
          <w:szCs w:val="16"/>
        </w:rPr>
      </w:pPr>
      <w:r w:rsidRPr="00240A44">
        <w:rPr>
          <w:rFonts w:ascii="Arial" w:hAnsi="Arial" w:cs="Arial"/>
          <w:sz w:val="16"/>
          <w:szCs w:val="16"/>
        </w:rPr>
        <w:t>Click </w:t>
      </w:r>
      <w:proofErr w:type="gramStart"/>
      <w:r w:rsidRPr="00240A44">
        <w:rPr>
          <w:rFonts w:ascii="Arial" w:hAnsi="Arial" w:cs="Arial"/>
          <w:sz w:val="16"/>
          <w:szCs w:val="16"/>
        </w:rPr>
        <w:t>Next</w:t>
      </w:r>
      <w:proofErr w:type="gramEnd"/>
      <w:r w:rsidRPr="00240A44">
        <w:rPr>
          <w:rFonts w:ascii="Arial" w:hAnsi="Arial" w:cs="Arial"/>
          <w:sz w:val="16"/>
          <w:szCs w:val="16"/>
        </w:rPr>
        <w:t>, and choose the folders you want to sync. </w:t>
      </w:r>
      <w:bookmarkStart w:id="16" w:name="FolderLimitation"/>
      <w:bookmarkEnd w:id="16"/>
      <w:r w:rsidRPr="00240A44">
        <w:rPr>
          <w:rFonts w:ascii="Arial" w:hAnsi="Arial" w:cs="Arial"/>
          <w:sz w:val="16"/>
          <w:szCs w:val="16"/>
        </w:rPr>
        <w:t>You can use your default folders or click Change Folder and select or create a folder that's within your default folders or the main Mailbox folder.</w:t>
      </w:r>
    </w:p>
    <w:p w:rsidR="006C04F4" w:rsidRPr="00240A44" w:rsidRDefault="006C04F4" w:rsidP="005B0BCF">
      <w:pPr>
        <w:pStyle w:val="ListParagraph"/>
        <w:numPr>
          <w:ilvl w:val="0"/>
          <w:numId w:val="26"/>
        </w:numPr>
        <w:rPr>
          <w:rFonts w:ascii="Arial" w:hAnsi="Arial" w:cs="Arial"/>
          <w:sz w:val="16"/>
          <w:szCs w:val="16"/>
        </w:rPr>
      </w:pPr>
      <w:r w:rsidRPr="00240A44">
        <w:rPr>
          <w:rFonts w:ascii="Arial" w:hAnsi="Arial" w:cs="Arial"/>
          <w:sz w:val="16"/>
          <w:szCs w:val="16"/>
        </w:rPr>
        <w:t>Click </w:t>
      </w:r>
      <w:proofErr w:type="gramStart"/>
      <w:r w:rsidRPr="00240A44">
        <w:rPr>
          <w:rFonts w:ascii="Arial" w:hAnsi="Arial" w:cs="Arial"/>
          <w:sz w:val="16"/>
          <w:szCs w:val="16"/>
        </w:rPr>
        <w:t>Next</w:t>
      </w:r>
      <w:proofErr w:type="gramEnd"/>
      <w:r w:rsidRPr="00240A44">
        <w:rPr>
          <w:rFonts w:ascii="Arial" w:hAnsi="Arial" w:cs="Arial"/>
          <w:sz w:val="16"/>
          <w:szCs w:val="16"/>
        </w:rPr>
        <w:t xml:space="preserve">, and then choose options for private items you want to sync. </w:t>
      </w:r>
    </w:p>
    <w:p w:rsidR="006C04F4" w:rsidRPr="00240A44" w:rsidRDefault="006C04F4" w:rsidP="005B0BCF">
      <w:pPr>
        <w:pStyle w:val="ListParagraph"/>
        <w:numPr>
          <w:ilvl w:val="0"/>
          <w:numId w:val="26"/>
        </w:numPr>
        <w:rPr>
          <w:rFonts w:ascii="Arial" w:hAnsi="Arial" w:cs="Arial"/>
          <w:sz w:val="16"/>
          <w:szCs w:val="16"/>
        </w:rPr>
      </w:pPr>
      <w:bookmarkStart w:id="17" w:name="FinishWizard"/>
      <w:bookmarkEnd w:id="17"/>
      <w:r w:rsidRPr="00240A44">
        <w:rPr>
          <w:rFonts w:ascii="Arial" w:hAnsi="Arial" w:cs="Arial"/>
          <w:sz w:val="16"/>
          <w:szCs w:val="16"/>
        </w:rPr>
        <w:t>Click Save. A welcome message appears at the system tray icon </w:t>
      </w:r>
      <w:bookmarkStart w:id="18" w:name="IconOn"/>
      <w:bookmarkEnd w:id="18"/>
      <w:r w:rsidRPr="00240A44">
        <w:rPr>
          <w:rFonts w:ascii="Arial" w:hAnsi="Arial" w:cs="Arial"/>
          <w:sz w:val="16"/>
          <w:szCs w:val="16"/>
        </w:rPr>
        <w:t>(</w:t>
      </w:r>
      <w:r w:rsidRPr="00240A44">
        <w:rPr>
          <w:noProof/>
        </w:rPr>
        <w:drawing>
          <wp:inline distT="0" distB="0" distL="0" distR="0" wp14:anchorId="5500D904" wp14:editId="1C9248E5">
            <wp:extent cx="152400" cy="152400"/>
            <wp:effectExtent l="0" t="0" r="0" b="0"/>
            <wp:docPr id="4103" name="Picture 4103" descr="Salesforce CRM for Outlook system tray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Salesforce CRM for Outlook system tray icon"/>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240A44">
        <w:rPr>
          <w:rFonts w:ascii="Arial" w:hAnsi="Arial" w:cs="Arial"/>
          <w:sz w:val="16"/>
          <w:szCs w:val="16"/>
        </w:rPr>
        <w:t>), which is now active. If you're configured to sync Outlook items, all data in your selected folders syncs automatically. The icon spins to let you know when data is syncing.</w:t>
      </w:r>
    </w:p>
    <w:p w:rsidR="006C04F4" w:rsidRPr="006C04F4" w:rsidRDefault="006C04F4" w:rsidP="00240A44">
      <w:pPr>
        <w:rPr>
          <w:rFonts w:ascii="Arial" w:hAnsi="Arial" w:cs="Arial"/>
          <w:sz w:val="16"/>
          <w:szCs w:val="16"/>
        </w:rPr>
      </w:pPr>
      <w:r w:rsidRPr="00240A44">
        <w:rPr>
          <w:rFonts w:ascii="Arial" w:hAnsi="Arial" w:cs="Arial"/>
          <w:sz w:val="16"/>
          <w:szCs w:val="16"/>
        </w:rPr>
        <w:t>During active use, all updates sync automatically every ten minutes. If we detect no keyboard or mouse activity for 30 minutes, we change the sync frequency to 30 minutes. After two hours of inactivity, we sync hourly, and after four hours, we sync every four hours.</w:t>
      </w:r>
    </w:p>
    <w:p w:rsidR="006C04F4" w:rsidRDefault="006C04F4" w:rsidP="007C2270">
      <w:pPr>
        <w:rPr>
          <w:rFonts w:ascii="Arial" w:hAnsi="Arial" w:cs="Arial"/>
          <w:sz w:val="16"/>
          <w:szCs w:val="16"/>
        </w:rPr>
      </w:pPr>
    </w:p>
    <w:p w:rsidR="00B53ABD" w:rsidRPr="0075573B" w:rsidRDefault="00B53ABD" w:rsidP="007C2270">
      <w:pPr>
        <w:rPr>
          <w:rFonts w:ascii="Arial" w:hAnsi="Arial" w:cs="Arial"/>
          <w:b/>
          <w:sz w:val="16"/>
          <w:szCs w:val="16"/>
        </w:rPr>
      </w:pPr>
      <w:r w:rsidRPr="0075573B">
        <w:rPr>
          <w:rFonts w:ascii="Arial" w:hAnsi="Arial" w:cs="Arial"/>
          <w:b/>
          <w:sz w:val="16"/>
          <w:szCs w:val="16"/>
        </w:rPr>
        <w:t>Synchronization:</w:t>
      </w:r>
    </w:p>
    <w:p w:rsidR="0075573B" w:rsidRPr="0075573B" w:rsidRDefault="0075573B" w:rsidP="0075573B">
      <w:pPr>
        <w:shd w:val="clear" w:color="auto" w:fill="FFFFFF"/>
        <w:rPr>
          <w:rFonts w:ascii="Arial" w:eastAsia="Times New Roman" w:hAnsi="Arial" w:cs="Arial"/>
          <w:color w:val="000000"/>
          <w:sz w:val="16"/>
          <w:szCs w:val="16"/>
        </w:rPr>
      </w:pPr>
      <w:r w:rsidRPr="0075573B">
        <w:rPr>
          <w:rFonts w:ascii="Arial" w:eastAsia="Times New Roman" w:hAnsi="Arial" w:cs="Arial"/>
          <w:color w:val="000000"/>
          <w:sz w:val="16"/>
          <w:szCs w:val="16"/>
        </w:rPr>
        <w:t>How contacts sync when the sync direction is Salesforce.com to Outlook:</w:t>
      </w:r>
    </w:p>
    <w:p w:rsidR="0075573B" w:rsidRPr="0075573B" w:rsidRDefault="0075573B" w:rsidP="0075573B">
      <w:pPr>
        <w:shd w:val="clear" w:color="auto" w:fill="FFFFFF"/>
        <w:rPr>
          <w:rFonts w:ascii="Arial" w:eastAsia="Times New Roman" w:hAnsi="Arial" w:cs="Arial"/>
          <w:color w:val="000000"/>
          <w:sz w:val="16"/>
          <w:szCs w:val="16"/>
        </w:rPr>
      </w:pPr>
    </w:p>
    <w:tbl>
      <w:tblPr>
        <w:tblW w:w="0" w:type="auto"/>
        <w:tblCellSpacing w:w="0" w:type="dxa"/>
        <w:shd w:val="clear" w:color="auto" w:fill="FFFFFF"/>
        <w:tblCellMar>
          <w:top w:w="60" w:type="dxa"/>
          <w:left w:w="60" w:type="dxa"/>
          <w:bottom w:w="60" w:type="dxa"/>
          <w:right w:w="60" w:type="dxa"/>
        </w:tblCellMar>
        <w:tblLook w:val="04A0" w:firstRow="1" w:lastRow="0" w:firstColumn="1" w:lastColumn="0" w:noHBand="0" w:noVBand="1"/>
      </w:tblPr>
      <w:tblGrid>
        <w:gridCol w:w="2797"/>
        <w:gridCol w:w="6743"/>
      </w:tblGrid>
      <w:tr w:rsidR="005D6562" w:rsidRPr="005D6562" w:rsidTr="005D6562">
        <w:trPr>
          <w:tblHeader/>
          <w:tblCellSpacing w:w="0" w:type="dxa"/>
        </w:trPr>
        <w:tc>
          <w:tcPr>
            <w:tcW w:w="0" w:type="auto"/>
            <w:tcBorders>
              <w:top w:val="nil"/>
              <w:left w:val="nil"/>
              <w:bottom w:val="nil"/>
              <w:right w:val="nil"/>
            </w:tcBorders>
            <w:shd w:val="clear" w:color="auto" w:fill="737E96"/>
            <w:tcMar>
              <w:top w:w="0" w:type="dxa"/>
              <w:left w:w="90" w:type="dxa"/>
              <w:bottom w:w="0" w:type="dxa"/>
              <w:right w:w="90" w:type="dxa"/>
            </w:tcMar>
            <w:hideMark/>
          </w:tcPr>
          <w:p w:rsidR="005D6562" w:rsidRPr="005D6562" w:rsidRDefault="005D6562" w:rsidP="005D6562">
            <w:pPr>
              <w:spacing w:before="150"/>
              <w:rPr>
                <w:rFonts w:ascii="Arial" w:eastAsia="Times New Roman" w:hAnsi="Arial" w:cs="Arial"/>
                <w:b/>
                <w:bCs/>
                <w:color w:val="FFFFFF"/>
                <w:sz w:val="14"/>
                <w:szCs w:val="16"/>
              </w:rPr>
            </w:pPr>
            <w:r w:rsidRPr="005D6562">
              <w:rPr>
                <w:rFonts w:ascii="Arial" w:eastAsia="Times New Roman" w:hAnsi="Arial" w:cs="Arial"/>
                <w:b/>
                <w:bCs/>
                <w:color w:val="FFFFFF"/>
                <w:sz w:val="14"/>
                <w:szCs w:val="16"/>
              </w:rPr>
              <w:t>If</w:t>
            </w:r>
          </w:p>
        </w:tc>
        <w:tc>
          <w:tcPr>
            <w:tcW w:w="0" w:type="auto"/>
            <w:tcBorders>
              <w:top w:val="nil"/>
              <w:left w:val="nil"/>
              <w:bottom w:val="nil"/>
              <w:right w:val="nil"/>
            </w:tcBorders>
            <w:shd w:val="clear" w:color="auto" w:fill="F3F3EC"/>
            <w:tcMar>
              <w:top w:w="0" w:type="dxa"/>
              <w:left w:w="90" w:type="dxa"/>
              <w:bottom w:w="0" w:type="dxa"/>
              <w:right w:w="90" w:type="dxa"/>
            </w:tcMar>
            <w:hideMark/>
          </w:tcPr>
          <w:p w:rsidR="005D6562" w:rsidRPr="005D6562" w:rsidRDefault="005D6562" w:rsidP="005D6562">
            <w:pPr>
              <w:spacing w:before="150"/>
              <w:rPr>
                <w:rFonts w:ascii="Arial" w:eastAsia="Times New Roman" w:hAnsi="Arial" w:cs="Arial"/>
                <w:b/>
                <w:bCs/>
                <w:color w:val="FFFFFF"/>
                <w:sz w:val="14"/>
                <w:szCs w:val="16"/>
              </w:rPr>
            </w:pPr>
            <w:r w:rsidRPr="005D6562">
              <w:rPr>
                <w:rFonts w:ascii="Arial" w:eastAsia="Times New Roman" w:hAnsi="Arial" w:cs="Arial"/>
                <w:b/>
                <w:bCs/>
                <w:color w:val="FFFFFF"/>
                <w:sz w:val="14"/>
                <w:szCs w:val="16"/>
              </w:rPr>
              <w:t>Then</w:t>
            </w:r>
          </w:p>
        </w:tc>
      </w:tr>
      <w:tr w:rsidR="005D6562" w:rsidRPr="005D6562" w:rsidTr="005D6562">
        <w:trPr>
          <w:trHeight w:val="309"/>
          <w:tblCellSpacing w:w="0" w:type="dxa"/>
        </w:trPr>
        <w:tc>
          <w:tcPr>
            <w:tcW w:w="0" w:type="auto"/>
            <w:tcBorders>
              <w:bottom w:val="single" w:sz="6" w:space="0" w:color="E3DEB8"/>
            </w:tcBorders>
            <w:shd w:val="clear" w:color="auto" w:fill="FFFFFF"/>
            <w:tcMar>
              <w:top w:w="0" w:type="dxa"/>
              <w:bottom w:w="0" w:type="dxa"/>
            </w:tcMar>
            <w:hideMark/>
          </w:tcPr>
          <w:p w:rsidR="005D6562" w:rsidRPr="005D6562" w:rsidRDefault="005D6562" w:rsidP="005D6562">
            <w:pPr>
              <w:spacing w:before="150"/>
              <w:rPr>
                <w:rFonts w:ascii="Arial" w:eastAsia="Times New Roman" w:hAnsi="Arial" w:cs="Arial"/>
                <w:color w:val="000000"/>
                <w:sz w:val="14"/>
                <w:szCs w:val="16"/>
              </w:rPr>
            </w:pPr>
            <w:r w:rsidRPr="005D6562">
              <w:rPr>
                <w:rFonts w:ascii="Arial" w:eastAsia="Times New Roman" w:hAnsi="Arial" w:cs="Arial"/>
                <w:color w:val="000000"/>
                <w:sz w:val="14"/>
                <w:szCs w:val="16"/>
              </w:rPr>
              <w:t>A contact already exists in Outlook</w:t>
            </w:r>
          </w:p>
        </w:tc>
        <w:tc>
          <w:tcPr>
            <w:tcW w:w="0" w:type="auto"/>
            <w:tcBorders>
              <w:bottom w:val="single" w:sz="6" w:space="0" w:color="E3DEB8"/>
            </w:tcBorders>
            <w:shd w:val="clear" w:color="auto" w:fill="FFFFFF"/>
            <w:tcMar>
              <w:top w:w="0" w:type="dxa"/>
              <w:bottom w:w="0" w:type="dxa"/>
            </w:tcMar>
            <w:hideMark/>
          </w:tcPr>
          <w:p w:rsidR="005D6562" w:rsidRPr="005D6562" w:rsidRDefault="005D6562" w:rsidP="005D6562">
            <w:pPr>
              <w:spacing w:before="150"/>
              <w:rPr>
                <w:rFonts w:ascii="Arial" w:eastAsia="Times New Roman" w:hAnsi="Arial" w:cs="Arial"/>
                <w:color w:val="000000"/>
                <w:sz w:val="14"/>
                <w:szCs w:val="16"/>
              </w:rPr>
            </w:pPr>
            <w:r w:rsidRPr="005D6562">
              <w:rPr>
                <w:rFonts w:ascii="Arial" w:eastAsia="Times New Roman" w:hAnsi="Arial" w:cs="Arial"/>
                <w:color w:val="000000"/>
                <w:sz w:val="14"/>
                <w:szCs w:val="16"/>
              </w:rPr>
              <w:t>The </w:t>
            </w:r>
            <w:proofErr w:type="spellStart"/>
            <w:r w:rsidRPr="005D6562">
              <w:rPr>
                <w:rFonts w:ascii="Arial" w:eastAsia="Times New Roman" w:hAnsi="Arial" w:cs="Arial"/>
                <w:color w:val="000000"/>
                <w:sz w:val="14"/>
                <w:szCs w:val="16"/>
              </w:rPr>
              <w:t>Salesforce</w:t>
            </w:r>
            <w:proofErr w:type="spellEnd"/>
            <w:r w:rsidRPr="005D6562">
              <w:rPr>
                <w:rFonts w:ascii="Arial" w:eastAsia="Times New Roman" w:hAnsi="Arial" w:cs="Arial"/>
                <w:color w:val="000000"/>
                <w:sz w:val="14"/>
                <w:szCs w:val="16"/>
              </w:rPr>
              <w:t> contact replaces the Outlook contact and the two are synced.</w:t>
            </w:r>
          </w:p>
        </w:tc>
      </w:tr>
      <w:tr w:rsidR="005D6562" w:rsidRPr="005D6562" w:rsidTr="005D6562">
        <w:trPr>
          <w:tblCellSpacing w:w="0" w:type="dxa"/>
        </w:trPr>
        <w:tc>
          <w:tcPr>
            <w:tcW w:w="0" w:type="auto"/>
            <w:tcBorders>
              <w:bottom w:val="single" w:sz="6" w:space="0" w:color="E3DEB8"/>
            </w:tcBorders>
            <w:shd w:val="clear" w:color="auto" w:fill="FFFFFF"/>
            <w:tcMar>
              <w:top w:w="0" w:type="dxa"/>
              <w:bottom w:w="0" w:type="dxa"/>
            </w:tcMar>
            <w:hideMark/>
          </w:tcPr>
          <w:p w:rsidR="005D6562" w:rsidRPr="005D6562" w:rsidRDefault="005D6562" w:rsidP="005D6562">
            <w:pPr>
              <w:spacing w:before="150"/>
              <w:rPr>
                <w:rFonts w:ascii="Arial" w:eastAsia="Times New Roman" w:hAnsi="Arial" w:cs="Arial"/>
                <w:color w:val="000000"/>
                <w:sz w:val="14"/>
                <w:szCs w:val="16"/>
              </w:rPr>
            </w:pPr>
            <w:r w:rsidRPr="005D6562">
              <w:rPr>
                <w:rFonts w:ascii="Arial" w:eastAsia="Times New Roman" w:hAnsi="Arial" w:cs="Arial"/>
                <w:color w:val="000000"/>
                <w:sz w:val="14"/>
                <w:szCs w:val="16"/>
              </w:rPr>
              <w:t>A contact doesn't exist or has been deleted in Outlook</w:t>
            </w:r>
          </w:p>
        </w:tc>
        <w:tc>
          <w:tcPr>
            <w:tcW w:w="0" w:type="auto"/>
            <w:tcBorders>
              <w:bottom w:val="single" w:sz="6" w:space="0" w:color="E3DEB8"/>
            </w:tcBorders>
            <w:shd w:val="clear" w:color="auto" w:fill="FFFFFF"/>
            <w:tcMar>
              <w:top w:w="0" w:type="dxa"/>
              <w:bottom w:w="0" w:type="dxa"/>
            </w:tcMar>
            <w:hideMark/>
          </w:tcPr>
          <w:p w:rsidR="005D6562" w:rsidRPr="005D6562" w:rsidRDefault="005D6562" w:rsidP="005D6562">
            <w:pPr>
              <w:spacing w:before="150"/>
              <w:rPr>
                <w:rFonts w:ascii="Arial" w:eastAsia="Times New Roman" w:hAnsi="Arial" w:cs="Arial"/>
                <w:color w:val="000000"/>
                <w:sz w:val="14"/>
                <w:szCs w:val="16"/>
              </w:rPr>
            </w:pPr>
            <w:r w:rsidRPr="005D6562">
              <w:rPr>
                <w:rFonts w:ascii="Arial" w:eastAsia="Times New Roman" w:hAnsi="Arial" w:cs="Arial"/>
                <w:color w:val="000000"/>
                <w:sz w:val="14"/>
                <w:szCs w:val="16"/>
              </w:rPr>
              <w:t>The contact is automatically created in Outlook and the two are synced.</w:t>
            </w:r>
          </w:p>
        </w:tc>
      </w:tr>
      <w:tr w:rsidR="005D6562" w:rsidRPr="005D6562" w:rsidTr="005D6562">
        <w:trPr>
          <w:tblCellSpacing w:w="0" w:type="dxa"/>
        </w:trPr>
        <w:tc>
          <w:tcPr>
            <w:tcW w:w="0" w:type="auto"/>
            <w:tcBorders>
              <w:bottom w:val="single" w:sz="6" w:space="0" w:color="E3DEB8"/>
            </w:tcBorders>
            <w:shd w:val="clear" w:color="auto" w:fill="FFFFFF"/>
            <w:tcMar>
              <w:top w:w="0" w:type="dxa"/>
              <w:bottom w:w="0" w:type="dxa"/>
            </w:tcMar>
            <w:hideMark/>
          </w:tcPr>
          <w:p w:rsidR="005D6562" w:rsidRPr="005D6562" w:rsidRDefault="005D6562" w:rsidP="005D6562">
            <w:pPr>
              <w:spacing w:before="150"/>
              <w:rPr>
                <w:rFonts w:ascii="Arial" w:eastAsia="Times New Roman" w:hAnsi="Arial" w:cs="Arial"/>
                <w:color w:val="000000"/>
                <w:sz w:val="14"/>
                <w:szCs w:val="16"/>
              </w:rPr>
            </w:pPr>
            <w:r w:rsidRPr="005D6562">
              <w:rPr>
                <w:rFonts w:ascii="Arial" w:eastAsia="Times New Roman" w:hAnsi="Arial" w:cs="Arial"/>
                <w:color w:val="000000"/>
                <w:sz w:val="14"/>
                <w:szCs w:val="16"/>
              </w:rPr>
              <w:t>Multiple matching contacts exist in Outlook</w:t>
            </w:r>
          </w:p>
        </w:tc>
        <w:tc>
          <w:tcPr>
            <w:tcW w:w="0" w:type="auto"/>
            <w:tcBorders>
              <w:bottom w:val="single" w:sz="6" w:space="0" w:color="E3DEB8"/>
            </w:tcBorders>
            <w:shd w:val="clear" w:color="auto" w:fill="FFFFFF"/>
            <w:tcMar>
              <w:top w:w="0" w:type="dxa"/>
              <w:bottom w:w="0" w:type="dxa"/>
            </w:tcMar>
            <w:hideMark/>
          </w:tcPr>
          <w:p w:rsidR="005D6562" w:rsidRPr="005D6562" w:rsidRDefault="005D6562" w:rsidP="005D6562">
            <w:pPr>
              <w:spacing w:before="150"/>
              <w:rPr>
                <w:rFonts w:ascii="Arial" w:eastAsia="Times New Roman" w:hAnsi="Arial" w:cs="Arial"/>
                <w:color w:val="000000"/>
                <w:sz w:val="14"/>
                <w:szCs w:val="16"/>
              </w:rPr>
            </w:pPr>
            <w:r w:rsidRPr="005D6562">
              <w:rPr>
                <w:rFonts w:ascii="Arial" w:eastAsia="Times New Roman" w:hAnsi="Arial" w:cs="Arial"/>
                <w:color w:val="000000"/>
                <w:sz w:val="14"/>
                <w:szCs w:val="16"/>
              </w:rPr>
              <w:t>We select one of them.</w:t>
            </w:r>
          </w:p>
        </w:tc>
      </w:tr>
      <w:tr w:rsidR="005D6562" w:rsidRPr="005D6562" w:rsidTr="005D6562">
        <w:trPr>
          <w:tblCellSpacing w:w="0" w:type="dxa"/>
        </w:trPr>
        <w:tc>
          <w:tcPr>
            <w:tcW w:w="0" w:type="auto"/>
            <w:tcBorders>
              <w:bottom w:val="single" w:sz="6" w:space="0" w:color="E3DEB8"/>
            </w:tcBorders>
            <w:shd w:val="clear" w:color="auto" w:fill="FFFFFF"/>
            <w:tcMar>
              <w:top w:w="0" w:type="dxa"/>
              <w:bottom w:w="0" w:type="dxa"/>
            </w:tcMar>
            <w:hideMark/>
          </w:tcPr>
          <w:p w:rsidR="005D6562" w:rsidRPr="005D6562" w:rsidRDefault="005D6562" w:rsidP="005D6562">
            <w:pPr>
              <w:spacing w:before="150"/>
              <w:rPr>
                <w:rFonts w:ascii="Arial" w:eastAsia="Times New Roman" w:hAnsi="Arial" w:cs="Arial"/>
                <w:color w:val="000000"/>
                <w:sz w:val="14"/>
                <w:szCs w:val="16"/>
              </w:rPr>
            </w:pPr>
            <w:r w:rsidRPr="005D6562">
              <w:rPr>
                <w:rFonts w:ascii="Arial" w:eastAsia="Times New Roman" w:hAnsi="Arial" w:cs="Arial"/>
                <w:color w:val="000000"/>
                <w:sz w:val="14"/>
                <w:szCs w:val="16"/>
              </w:rPr>
              <w:t>A contact is updated</w:t>
            </w:r>
          </w:p>
        </w:tc>
        <w:tc>
          <w:tcPr>
            <w:tcW w:w="0" w:type="auto"/>
            <w:tcBorders>
              <w:bottom w:val="single" w:sz="6" w:space="0" w:color="E3DEB8"/>
            </w:tcBorders>
            <w:shd w:val="clear" w:color="auto" w:fill="FFFFFF"/>
            <w:tcMar>
              <w:top w:w="0" w:type="dxa"/>
              <w:bottom w:w="0" w:type="dxa"/>
            </w:tcMar>
            <w:hideMark/>
          </w:tcPr>
          <w:p w:rsidR="005D6562" w:rsidRPr="005D6562" w:rsidRDefault="005D6562" w:rsidP="005D6562">
            <w:pPr>
              <w:spacing w:before="150"/>
              <w:rPr>
                <w:rFonts w:ascii="Arial" w:eastAsia="Times New Roman" w:hAnsi="Arial" w:cs="Arial"/>
                <w:color w:val="000000"/>
                <w:sz w:val="14"/>
                <w:szCs w:val="16"/>
              </w:rPr>
            </w:pPr>
            <w:r w:rsidRPr="005D6562">
              <w:rPr>
                <w:rFonts w:ascii="Arial" w:eastAsia="Times New Roman" w:hAnsi="Arial" w:cs="Arial"/>
                <w:color w:val="000000"/>
                <w:sz w:val="14"/>
                <w:szCs w:val="16"/>
              </w:rPr>
              <w:t>The </w:t>
            </w:r>
            <w:proofErr w:type="spellStart"/>
            <w:r w:rsidRPr="005D6562">
              <w:rPr>
                <w:rFonts w:ascii="Arial" w:eastAsia="Times New Roman" w:hAnsi="Arial" w:cs="Arial"/>
                <w:color w:val="000000"/>
                <w:sz w:val="14"/>
                <w:szCs w:val="16"/>
              </w:rPr>
              <w:t>Salesforce</w:t>
            </w:r>
            <w:proofErr w:type="spellEnd"/>
            <w:r w:rsidRPr="005D6562">
              <w:rPr>
                <w:rFonts w:ascii="Arial" w:eastAsia="Times New Roman" w:hAnsi="Arial" w:cs="Arial"/>
                <w:color w:val="000000"/>
                <w:sz w:val="14"/>
                <w:szCs w:val="16"/>
              </w:rPr>
              <w:t> contact always overwrites the Outlook contact, regardless of which one was updated.</w:t>
            </w:r>
          </w:p>
        </w:tc>
      </w:tr>
      <w:tr w:rsidR="005D6562" w:rsidRPr="005D6562" w:rsidTr="005D6562">
        <w:trPr>
          <w:tblCellSpacing w:w="0" w:type="dxa"/>
        </w:trPr>
        <w:tc>
          <w:tcPr>
            <w:tcW w:w="0" w:type="auto"/>
            <w:tcBorders>
              <w:bottom w:val="single" w:sz="6" w:space="0" w:color="E3DEB8"/>
            </w:tcBorders>
            <w:shd w:val="clear" w:color="auto" w:fill="FFFFFF"/>
            <w:tcMar>
              <w:top w:w="0" w:type="dxa"/>
              <w:bottom w:w="0" w:type="dxa"/>
            </w:tcMar>
            <w:hideMark/>
          </w:tcPr>
          <w:p w:rsidR="005D6562" w:rsidRPr="005D6562" w:rsidRDefault="005D6562" w:rsidP="005D6562">
            <w:pPr>
              <w:spacing w:before="150"/>
              <w:rPr>
                <w:rFonts w:ascii="Arial" w:eastAsia="Times New Roman" w:hAnsi="Arial" w:cs="Arial"/>
                <w:color w:val="000000"/>
                <w:sz w:val="14"/>
                <w:szCs w:val="16"/>
              </w:rPr>
            </w:pPr>
            <w:r w:rsidRPr="005D6562">
              <w:rPr>
                <w:rFonts w:ascii="Arial" w:eastAsia="Times New Roman" w:hAnsi="Arial" w:cs="Arial"/>
                <w:color w:val="000000"/>
                <w:sz w:val="14"/>
                <w:szCs w:val="16"/>
              </w:rPr>
              <w:t>A </w:t>
            </w:r>
            <w:proofErr w:type="spellStart"/>
            <w:r w:rsidRPr="005D6562">
              <w:rPr>
                <w:rFonts w:ascii="Arial" w:eastAsia="Times New Roman" w:hAnsi="Arial" w:cs="Arial"/>
                <w:color w:val="000000"/>
                <w:sz w:val="14"/>
                <w:szCs w:val="16"/>
              </w:rPr>
              <w:t>Salesforce</w:t>
            </w:r>
            <w:proofErr w:type="spellEnd"/>
            <w:r w:rsidRPr="005D6562">
              <w:rPr>
                <w:rFonts w:ascii="Arial" w:eastAsia="Times New Roman" w:hAnsi="Arial" w:cs="Arial"/>
                <w:color w:val="000000"/>
                <w:sz w:val="14"/>
                <w:szCs w:val="16"/>
              </w:rPr>
              <w:t> contact is deleted</w:t>
            </w:r>
          </w:p>
        </w:tc>
        <w:tc>
          <w:tcPr>
            <w:tcW w:w="0" w:type="auto"/>
            <w:tcBorders>
              <w:bottom w:val="single" w:sz="6" w:space="0" w:color="E3DEB8"/>
            </w:tcBorders>
            <w:shd w:val="clear" w:color="auto" w:fill="FFFFFF"/>
            <w:tcMar>
              <w:top w:w="0" w:type="dxa"/>
              <w:bottom w:w="0" w:type="dxa"/>
            </w:tcMar>
            <w:hideMark/>
          </w:tcPr>
          <w:p w:rsidR="005D6562" w:rsidRPr="005D6562" w:rsidRDefault="005D6562" w:rsidP="005D6562">
            <w:pPr>
              <w:spacing w:before="150"/>
              <w:rPr>
                <w:rFonts w:ascii="Arial" w:eastAsia="Times New Roman" w:hAnsi="Arial" w:cs="Arial"/>
                <w:color w:val="000000"/>
                <w:sz w:val="14"/>
                <w:szCs w:val="16"/>
              </w:rPr>
            </w:pPr>
            <w:r w:rsidRPr="005D6562">
              <w:rPr>
                <w:rFonts w:ascii="Arial" w:eastAsia="Times New Roman" w:hAnsi="Arial" w:cs="Arial"/>
                <w:color w:val="000000"/>
                <w:sz w:val="14"/>
                <w:szCs w:val="16"/>
              </w:rPr>
              <w:t>The Outlook counterpart is also deleted. If the Outlook contact is deleted and the </w:t>
            </w:r>
            <w:proofErr w:type="spellStart"/>
            <w:r w:rsidRPr="005D6562">
              <w:rPr>
                <w:rFonts w:ascii="Arial" w:eastAsia="Times New Roman" w:hAnsi="Arial" w:cs="Arial"/>
                <w:color w:val="000000"/>
                <w:sz w:val="14"/>
                <w:szCs w:val="16"/>
              </w:rPr>
              <w:t>Salesforce</w:t>
            </w:r>
            <w:proofErr w:type="spellEnd"/>
            <w:r w:rsidRPr="005D6562">
              <w:rPr>
                <w:rFonts w:ascii="Arial" w:eastAsia="Times New Roman" w:hAnsi="Arial" w:cs="Arial"/>
                <w:color w:val="000000"/>
                <w:sz w:val="14"/>
                <w:szCs w:val="16"/>
              </w:rPr>
              <w:t> contact is updated, the contact is recreated in Outlook.</w:t>
            </w:r>
          </w:p>
        </w:tc>
      </w:tr>
    </w:tbl>
    <w:p w:rsidR="00B278A2" w:rsidRDefault="00B278A2" w:rsidP="007C2270">
      <w:pPr>
        <w:rPr>
          <w:rFonts w:ascii="Arial" w:hAnsi="Arial" w:cs="Arial"/>
          <w:sz w:val="16"/>
          <w:szCs w:val="16"/>
        </w:rPr>
      </w:pPr>
    </w:p>
    <w:p w:rsidR="005D6562" w:rsidRPr="005D6562" w:rsidRDefault="005D6562" w:rsidP="005D6562">
      <w:pPr>
        <w:rPr>
          <w:rFonts w:ascii="Arial" w:eastAsia="Times New Roman" w:hAnsi="Arial" w:cs="Arial"/>
          <w:sz w:val="16"/>
          <w:szCs w:val="24"/>
        </w:rPr>
      </w:pPr>
      <w:r w:rsidRPr="005D6562">
        <w:rPr>
          <w:rFonts w:ascii="Arial" w:eastAsia="Times New Roman" w:hAnsi="Arial" w:cs="Arial"/>
          <w:color w:val="000000"/>
          <w:sz w:val="16"/>
          <w:szCs w:val="18"/>
          <w:shd w:val="clear" w:color="auto" w:fill="FFFFFF"/>
        </w:rPr>
        <w:t>How contacts sync when the sync direction is</w:t>
      </w:r>
      <w:r w:rsidRPr="00250091">
        <w:rPr>
          <w:rFonts w:ascii="Arial" w:eastAsia="Times New Roman" w:hAnsi="Arial" w:cs="Arial"/>
          <w:color w:val="000000"/>
          <w:sz w:val="16"/>
          <w:szCs w:val="18"/>
          <w:shd w:val="clear" w:color="auto" w:fill="FFFFFF"/>
        </w:rPr>
        <w:t> </w:t>
      </w:r>
      <w:r w:rsidRPr="00250091">
        <w:rPr>
          <w:rFonts w:ascii="Arial" w:eastAsia="Times New Roman" w:hAnsi="Arial" w:cs="Arial"/>
          <w:color w:val="000000"/>
          <w:sz w:val="16"/>
          <w:szCs w:val="20"/>
          <w:shd w:val="clear" w:color="auto" w:fill="FFFFFF"/>
        </w:rPr>
        <w:t>Sync both ways</w:t>
      </w:r>
      <w:r w:rsidRPr="005D6562">
        <w:rPr>
          <w:rFonts w:ascii="Arial" w:eastAsia="Times New Roman" w:hAnsi="Arial" w:cs="Arial"/>
          <w:color w:val="000000"/>
          <w:sz w:val="16"/>
          <w:szCs w:val="18"/>
          <w:shd w:val="clear" w:color="auto" w:fill="FFFFFF"/>
        </w:rPr>
        <w:t>:</w:t>
      </w:r>
    </w:p>
    <w:tbl>
      <w:tblPr>
        <w:tblW w:w="0" w:type="auto"/>
        <w:tblCellSpacing w:w="0" w:type="dxa"/>
        <w:shd w:val="clear" w:color="auto" w:fill="FFFFFF"/>
        <w:tblCellMar>
          <w:top w:w="60" w:type="dxa"/>
          <w:left w:w="60" w:type="dxa"/>
          <w:bottom w:w="60" w:type="dxa"/>
          <w:right w:w="60" w:type="dxa"/>
        </w:tblCellMar>
        <w:tblLook w:val="04A0" w:firstRow="1" w:lastRow="0" w:firstColumn="1" w:lastColumn="0" w:noHBand="0" w:noVBand="1"/>
      </w:tblPr>
      <w:tblGrid>
        <w:gridCol w:w="2498"/>
        <w:gridCol w:w="7042"/>
      </w:tblGrid>
      <w:tr w:rsidR="005D6562" w:rsidRPr="005D6562" w:rsidTr="005D6562">
        <w:trPr>
          <w:tblHeader/>
          <w:tblCellSpacing w:w="0" w:type="dxa"/>
        </w:trPr>
        <w:tc>
          <w:tcPr>
            <w:tcW w:w="0" w:type="auto"/>
            <w:tcBorders>
              <w:top w:val="nil"/>
              <w:left w:val="nil"/>
              <w:bottom w:val="nil"/>
              <w:right w:val="nil"/>
            </w:tcBorders>
            <w:shd w:val="clear" w:color="auto" w:fill="737E96"/>
            <w:tcMar>
              <w:top w:w="48" w:type="dxa"/>
              <w:left w:w="90" w:type="dxa"/>
              <w:bottom w:w="48" w:type="dxa"/>
              <w:right w:w="90" w:type="dxa"/>
            </w:tcMar>
            <w:hideMark/>
          </w:tcPr>
          <w:p w:rsidR="005D6562" w:rsidRPr="005D6562" w:rsidRDefault="005D6562" w:rsidP="005D6562">
            <w:pPr>
              <w:spacing w:before="150"/>
              <w:rPr>
                <w:rFonts w:ascii="Arial" w:eastAsia="Times New Roman" w:hAnsi="Arial" w:cs="Arial"/>
                <w:b/>
                <w:bCs/>
                <w:color w:val="FFFFFF"/>
                <w:sz w:val="14"/>
                <w:szCs w:val="16"/>
              </w:rPr>
            </w:pPr>
            <w:r w:rsidRPr="005D6562">
              <w:rPr>
                <w:rFonts w:ascii="Arial" w:eastAsia="Times New Roman" w:hAnsi="Arial" w:cs="Arial"/>
                <w:b/>
                <w:bCs/>
                <w:color w:val="FFFFFF"/>
                <w:sz w:val="14"/>
                <w:szCs w:val="16"/>
              </w:rPr>
              <w:t>If</w:t>
            </w:r>
          </w:p>
        </w:tc>
        <w:tc>
          <w:tcPr>
            <w:tcW w:w="0" w:type="auto"/>
            <w:tcBorders>
              <w:top w:val="nil"/>
              <w:left w:val="nil"/>
              <w:bottom w:val="nil"/>
              <w:right w:val="nil"/>
            </w:tcBorders>
            <w:shd w:val="clear" w:color="auto" w:fill="F3F3EC"/>
            <w:tcMar>
              <w:top w:w="48" w:type="dxa"/>
              <w:left w:w="90" w:type="dxa"/>
              <w:bottom w:w="48" w:type="dxa"/>
              <w:right w:w="90" w:type="dxa"/>
            </w:tcMar>
            <w:hideMark/>
          </w:tcPr>
          <w:p w:rsidR="005D6562" w:rsidRPr="005D6562" w:rsidRDefault="005D6562" w:rsidP="005D6562">
            <w:pPr>
              <w:spacing w:before="150"/>
              <w:rPr>
                <w:rFonts w:ascii="Arial" w:eastAsia="Times New Roman" w:hAnsi="Arial" w:cs="Arial"/>
                <w:b/>
                <w:bCs/>
                <w:color w:val="FFFFFF"/>
                <w:sz w:val="14"/>
                <w:szCs w:val="16"/>
              </w:rPr>
            </w:pPr>
            <w:r w:rsidRPr="005D6562">
              <w:rPr>
                <w:rFonts w:ascii="Arial" w:eastAsia="Times New Roman" w:hAnsi="Arial" w:cs="Arial"/>
                <w:b/>
                <w:bCs/>
                <w:color w:val="FFFFFF"/>
                <w:sz w:val="14"/>
                <w:szCs w:val="16"/>
              </w:rPr>
              <w:t>Then</w:t>
            </w:r>
          </w:p>
        </w:tc>
      </w:tr>
      <w:tr w:rsidR="005D6562" w:rsidRPr="005D6562" w:rsidTr="005D6562">
        <w:trPr>
          <w:tblCellSpacing w:w="0" w:type="dxa"/>
        </w:trPr>
        <w:tc>
          <w:tcPr>
            <w:tcW w:w="0" w:type="auto"/>
            <w:tcBorders>
              <w:bottom w:val="single" w:sz="6" w:space="0" w:color="E3DEB8"/>
            </w:tcBorders>
            <w:shd w:val="clear" w:color="auto" w:fill="FFFFFF"/>
            <w:hideMark/>
          </w:tcPr>
          <w:p w:rsidR="005D6562" w:rsidRPr="005D6562" w:rsidRDefault="005D6562" w:rsidP="005D6562">
            <w:pPr>
              <w:spacing w:before="150"/>
              <w:rPr>
                <w:rFonts w:ascii="Arial" w:eastAsia="Times New Roman" w:hAnsi="Arial" w:cs="Arial"/>
                <w:color w:val="000000"/>
                <w:sz w:val="14"/>
                <w:szCs w:val="16"/>
              </w:rPr>
            </w:pPr>
            <w:r w:rsidRPr="005D6562">
              <w:rPr>
                <w:rFonts w:ascii="Arial" w:eastAsia="Times New Roman" w:hAnsi="Arial" w:cs="Arial"/>
                <w:color w:val="000000"/>
                <w:sz w:val="14"/>
                <w:szCs w:val="16"/>
              </w:rPr>
              <w:t>A contact exists on one side only</w:t>
            </w:r>
          </w:p>
        </w:tc>
        <w:tc>
          <w:tcPr>
            <w:tcW w:w="0" w:type="auto"/>
            <w:tcBorders>
              <w:bottom w:val="single" w:sz="6" w:space="0" w:color="E3DEB8"/>
            </w:tcBorders>
            <w:shd w:val="clear" w:color="auto" w:fill="FFFFFF"/>
            <w:hideMark/>
          </w:tcPr>
          <w:p w:rsidR="005D6562" w:rsidRPr="005D6562" w:rsidRDefault="005D6562" w:rsidP="005D6562">
            <w:pPr>
              <w:spacing w:before="150"/>
              <w:rPr>
                <w:rFonts w:ascii="Arial" w:eastAsia="Times New Roman" w:hAnsi="Arial" w:cs="Arial"/>
                <w:color w:val="000000"/>
                <w:sz w:val="14"/>
                <w:szCs w:val="16"/>
              </w:rPr>
            </w:pPr>
            <w:r w:rsidRPr="005D6562">
              <w:rPr>
                <w:rFonts w:ascii="Arial" w:eastAsia="Times New Roman" w:hAnsi="Arial" w:cs="Arial"/>
                <w:color w:val="000000"/>
                <w:sz w:val="14"/>
                <w:szCs w:val="16"/>
              </w:rPr>
              <w:t>The contact is automatically created on the other side and the two are synced.</w:t>
            </w:r>
          </w:p>
        </w:tc>
      </w:tr>
      <w:tr w:rsidR="005D6562" w:rsidRPr="005D6562" w:rsidTr="005D6562">
        <w:trPr>
          <w:tblCellSpacing w:w="0" w:type="dxa"/>
        </w:trPr>
        <w:tc>
          <w:tcPr>
            <w:tcW w:w="0" w:type="auto"/>
            <w:tcBorders>
              <w:bottom w:val="single" w:sz="6" w:space="0" w:color="E3DEB8"/>
            </w:tcBorders>
            <w:shd w:val="clear" w:color="auto" w:fill="FFFFFF"/>
            <w:hideMark/>
          </w:tcPr>
          <w:p w:rsidR="005D6562" w:rsidRPr="005D6562" w:rsidRDefault="005D6562" w:rsidP="005D6562">
            <w:pPr>
              <w:spacing w:before="150"/>
              <w:rPr>
                <w:rFonts w:ascii="Arial" w:eastAsia="Times New Roman" w:hAnsi="Arial" w:cs="Arial"/>
                <w:color w:val="000000"/>
                <w:sz w:val="14"/>
                <w:szCs w:val="16"/>
              </w:rPr>
            </w:pPr>
            <w:r w:rsidRPr="005D6562">
              <w:rPr>
                <w:rFonts w:ascii="Arial" w:eastAsia="Times New Roman" w:hAnsi="Arial" w:cs="Arial"/>
                <w:color w:val="000000"/>
                <w:sz w:val="14"/>
                <w:szCs w:val="16"/>
              </w:rPr>
              <w:t>A matching contact exists</w:t>
            </w:r>
          </w:p>
        </w:tc>
        <w:tc>
          <w:tcPr>
            <w:tcW w:w="0" w:type="auto"/>
            <w:tcBorders>
              <w:bottom w:val="single" w:sz="6" w:space="0" w:color="E3DEB8"/>
            </w:tcBorders>
            <w:shd w:val="clear" w:color="auto" w:fill="FFFFFF"/>
            <w:hideMark/>
          </w:tcPr>
          <w:p w:rsidR="005D6562" w:rsidRPr="005D6562" w:rsidRDefault="005D6562" w:rsidP="005D6562">
            <w:pPr>
              <w:spacing w:before="150"/>
              <w:rPr>
                <w:rFonts w:ascii="Arial" w:eastAsia="Times New Roman" w:hAnsi="Arial" w:cs="Arial"/>
                <w:color w:val="000000"/>
                <w:sz w:val="14"/>
                <w:szCs w:val="16"/>
              </w:rPr>
            </w:pPr>
            <w:r w:rsidRPr="005D6562">
              <w:rPr>
                <w:rFonts w:ascii="Arial" w:eastAsia="Times New Roman" w:hAnsi="Arial" w:cs="Arial"/>
                <w:color w:val="000000"/>
                <w:sz w:val="14"/>
                <w:szCs w:val="16"/>
              </w:rPr>
              <w:t xml:space="preserve">One contact record replaces the other one, and the records are synced. If your Outlook configuration specifies that Outlook contacts win, the Outlook version replaces </w:t>
            </w:r>
            <w:proofErr w:type="spellStart"/>
            <w:r w:rsidRPr="005D6562">
              <w:rPr>
                <w:rFonts w:ascii="Arial" w:eastAsia="Times New Roman" w:hAnsi="Arial" w:cs="Arial"/>
                <w:color w:val="000000"/>
                <w:sz w:val="14"/>
                <w:szCs w:val="16"/>
              </w:rPr>
              <w:t>the</w:t>
            </w:r>
            <w:r w:rsidRPr="00250091">
              <w:rPr>
                <w:rFonts w:ascii="Arial" w:eastAsia="Times New Roman" w:hAnsi="Arial" w:cs="Arial"/>
                <w:color w:val="000000"/>
                <w:sz w:val="14"/>
                <w:szCs w:val="16"/>
              </w:rPr>
              <w:t>Salesforce</w:t>
            </w:r>
            <w:proofErr w:type="spellEnd"/>
            <w:r w:rsidRPr="00250091">
              <w:rPr>
                <w:rFonts w:ascii="Arial" w:eastAsia="Times New Roman" w:hAnsi="Arial" w:cs="Arial"/>
                <w:color w:val="000000"/>
                <w:sz w:val="14"/>
                <w:szCs w:val="16"/>
              </w:rPr>
              <w:t> </w:t>
            </w:r>
            <w:r w:rsidRPr="005D6562">
              <w:rPr>
                <w:rFonts w:ascii="Arial" w:eastAsia="Times New Roman" w:hAnsi="Arial" w:cs="Arial"/>
                <w:color w:val="000000"/>
                <w:sz w:val="14"/>
                <w:szCs w:val="16"/>
              </w:rPr>
              <w:t>version, and vice versa if</w:t>
            </w:r>
            <w:r w:rsidRPr="00250091">
              <w:rPr>
                <w:rFonts w:ascii="Arial" w:eastAsia="Times New Roman" w:hAnsi="Arial" w:cs="Arial"/>
                <w:color w:val="000000"/>
                <w:sz w:val="14"/>
                <w:szCs w:val="16"/>
              </w:rPr>
              <w:t> </w:t>
            </w:r>
            <w:proofErr w:type="spellStart"/>
            <w:r w:rsidRPr="00250091">
              <w:rPr>
                <w:rFonts w:ascii="Arial" w:eastAsia="Times New Roman" w:hAnsi="Arial" w:cs="Arial"/>
                <w:color w:val="000000"/>
                <w:sz w:val="14"/>
                <w:szCs w:val="16"/>
              </w:rPr>
              <w:t>Salesforce</w:t>
            </w:r>
            <w:proofErr w:type="spellEnd"/>
            <w:r w:rsidRPr="00250091">
              <w:rPr>
                <w:rFonts w:ascii="Arial" w:eastAsia="Times New Roman" w:hAnsi="Arial" w:cs="Arial"/>
                <w:color w:val="000000"/>
                <w:sz w:val="14"/>
                <w:szCs w:val="16"/>
              </w:rPr>
              <w:t> </w:t>
            </w:r>
            <w:r w:rsidRPr="005D6562">
              <w:rPr>
                <w:rFonts w:ascii="Arial" w:eastAsia="Times New Roman" w:hAnsi="Arial" w:cs="Arial"/>
                <w:color w:val="000000"/>
                <w:sz w:val="14"/>
                <w:szCs w:val="16"/>
              </w:rPr>
              <w:t>is set to win. Any change to either record is automatically reflected in the other.</w:t>
            </w:r>
            <w:r w:rsidRPr="00250091">
              <w:rPr>
                <w:rFonts w:ascii="Arial" w:eastAsia="Times New Roman" w:hAnsi="Arial" w:cs="Arial"/>
                <w:color w:val="000000"/>
                <w:sz w:val="14"/>
                <w:szCs w:val="16"/>
              </w:rPr>
              <w:t> If records conflict, the conflict behavior setting determines which record wins.</w:t>
            </w:r>
          </w:p>
        </w:tc>
      </w:tr>
      <w:tr w:rsidR="005D6562" w:rsidRPr="005D6562" w:rsidTr="005D6562">
        <w:trPr>
          <w:tblCellSpacing w:w="0" w:type="dxa"/>
        </w:trPr>
        <w:tc>
          <w:tcPr>
            <w:tcW w:w="0" w:type="auto"/>
            <w:tcBorders>
              <w:bottom w:val="single" w:sz="6" w:space="0" w:color="E3DEB8"/>
            </w:tcBorders>
            <w:shd w:val="clear" w:color="auto" w:fill="FFFFFF"/>
            <w:hideMark/>
          </w:tcPr>
          <w:p w:rsidR="005D6562" w:rsidRPr="005D6562" w:rsidRDefault="005D6562" w:rsidP="005D6562">
            <w:pPr>
              <w:spacing w:before="150"/>
              <w:rPr>
                <w:rFonts w:ascii="Arial" w:eastAsia="Times New Roman" w:hAnsi="Arial" w:cs="Arial"/>
                <w:color w:val="000000"/>
                <w:sz w:val="14"/>
                <w:szCs w:val="16"/>
              </w:rPr>
            </w:pPr>
            <w:r w:rsidRPr="005D6562">
              <w:rPr>
                <w:rFonts w:ascii="Arial" w:eastAsia="Times New Roman" w:hAnsi="Arial" w:cs="Arial"/>
                <w:color w:val="000000"/>
                <w:sz w:val="14"/>
                <w:szCs w:val="16"/>
              </w:rPr>
              <w:lastRenderedPageBreak/>
              <w:t>Multiple matching</w:t>
            </w:r>
            <w:r w:rsidRPr="00250091">
              <w:rPr>
                <w:rFonts w:ascii="Arial" w:eastAsia="Times New Roman" w:hAnsi="Arial" w:cs="Arial"/>
                <w:color w:val="000000"/>
                <w:sz w:val="14"/>
                <w:szCs w:val="16"/>
              </w:rPr>
              <w:t> </w:t>
            </w:r>
            <w:proofErr w:type="spellStart"/>
            <w:r w:rsidRPr="00250091">
              <w:rPr>
                <w:rFonts w:ascii="Arial" w:eastAsia="Times New Roman" w:hAnsi="Arial" w:cs="Arial"/>
                <w:color w:val="000000"/>
                <w:sz w:val="14"/>
                <w:szCs w:val="16"/>
              </w:rPr>
              <w:t>Salesforce</w:t>
            </w:r>
            <w:r w:rsidRPr="005D6562">
              <w:rPr>
                <w:rFonts w:ascii="Arial" w:eastAsia="Times New Roman" w:hAnsi="Arial" w:cs="Arial"/>
                <w:color w:val="000000"/>
                <w:sz w:val="14"/>
                <w:szCs w:val="16"/>
              </w:rPr>
              <w:t>contacts</w:t>
            </w:r>
            <w:proofErr w:type="spellEnd"/>
            <w:r w:rsidRPr="005D6562">
              <w:rPr>
                <w:rFonts w:ascii="Arial" w:eastAsia="Times New Roman" w:hAnsi="Arial" w:cs="Arial"/>
                <w:color w:val="000000"/>
                <w:sz w:val="14"/>
                <w:szCs w:val="16"/>
              </w:rPr>
              <w:t xml:space="preserve"> exist</w:t>
            </w:r>
          </w:p>
        </w:tc>
        <w:tc>
          <w:tcPr>
            <w:tcW w:w="0" w:type="auto"/>
            <w:tcBorders>
              <w:bottom w:val="single" w:sz="6" w:space="0" w:color="E3DEB8"/>
            </w:tcBorders>
            <w:shd w:val="clear" w:color="auto" w:fill="FFFFFF"/>
            <w:hideMark/>
          </w:tcPr>
          <w:p w:rsidR="005D6562" w:rsidRPr="005D6562" w:rsidRDefault="005D6562" w:rsidP="005D6562">
            <w:pPr>
              <w:spacing w:before="150"/>
              <w:rPr>
                <w:rFonts w:ascii="Arial" w:eastAsia="Times New Roman" w:hAnsi="Arial" w:cs="Arial"/>
                <w:color w:val="000000"/>
                <w:sz w:val="14"/>
                <w:szCs w:val="16"/>
              </w:rPr>
            </w:pPr>
            <w:r w:rsidRPr="005D6562">
              <w:rPr>
                <w:rFonts w:ascii="Arial" w:eastAsia="Times New Roman" w:hAnsi="Arial" w:cs="Arial"/>
                <w:color w:val="000000"/>
                <w:sz w:val="14"/>
                <w:szCs w:val="16"/>
              </w:rPr>
              <w:t xml:space="preserve">As long as there's only one version of the Outlook contact and that contact has an email address, we sync the Outlook contact with </w:t>
            </w:r>
            <w:proofErr w:type="spellStart"/>
            <w:r w:rsidRPr="005D6562">
              <w:rPr>
                <w:rFonts w:ascii="Arial" w:eastAsia="Times New Roman" w:hAnsi="Arial" w:cs="Arial"/>
                <w:color w:val="000000"/>
                <w:sz w:val="14"/>
                <w:szCs w:val="16"/>
              </w:rPr>
              <w:t>a</w:t>
            </w:r>
            <w:r w:rsidRPr="00250091">
              <w:rPr>
                <w:rFonts w:ascii="Arial" w:eastAsia="Times New Roman" w:hAnsi="Arial" w:cs="Arial"/>
                <w:color w:val="000000"/>
                <w:sz w:val="14"/>
                <w:szCs w:val="16"/>
              </w:rPr>
              <w:t>Salesforce</w:t>
            </w:r>
            <w:proofErr w:type="spellEnd"/>
            <w:r w:rsidRPr="00250091">
              <w:rPr>
                <w:rFonts w:ascii="Arial" w:eastAsia="Times New Roman" w:hAnsi="Arial" w:cs="Arial"/>
                <w:color w:val="000000"/>
                <w:sz w:val="14"/>
                <w:szCs w:val="16"/>
              </w:rPr>
              <w:t> </w:t>
            </w:r>
            <w:r w:rsidRPr="005D6562">
              <w:rPr>
                <w:rFonts w:ascii="Arial" w:eastAsia="Times New Roman" w:hAnsi="Arial" w:cs="Arial"/>
                <w:color w:val="000000"/>
                <w:sz w:val="14"/>
                <w:szCs w:val="16"/>
              </w:rPr>
              <w:t>contact based on your matching preference, such as the contact that was most recently updated.</w:t>
            </w:r>
          </w:p>
        </w:tc>
      </w:tr>
      <w:tr w:rsidR="005D6562" w:rsidRPr="005D6562" w:rsidTr="005D6562">
        <w:trPr>
          <w:tblCellSpacing w:w="0" w:type="dxa"/>
        </w:trPr>
        <w:tc>
          <w:tcPr>
            <w:tcW w:w="0" w:type="auto"/>
            <w:tcBorders>
              <w:bottom w:val="single" w:sz="6" w:space="0" w:color="E3DEB8"/>
            </w:tcBorders>
            <w:shd w:val="clear" w:color="auto" w:fill="FFFFFF"/>
            <w:hideMark/>
          </w:tcPr>
          <w:p w:rsidR="005D6562" w:rsidRPr="005D6562" w:rsidRDefault="005D6562" w:rsidP="005D6562">
            <w:pPr>
              <w:spacing w:before="150"/>
              <w:rPr>
                <w:rFonts w:ascii="Arial" w:eastAsia="Times New Roman" w:hAnsi="Arial" w:cs="Arial"/>
                <w:color w:val="000000"/>
                <w:sz w:val="14"/>
                <w:szCs w:val="16"/>
              </w:rPr>
            </w:pPr>
            <w:r w:rsidRPr="005D6562">
              <w:rPr>
                <w:rFonts w:ascii="Arial" w:eastAsia="Times New Roman" w:hAnsi="Arial" w:cs="Arial"/>
                <w:color w:val="000000"/>
                <w:sz w:val="14"/>
                <w:szCs w:val="16"/>
              </w:rPr>
              <w:t>A contact is updated</w:t>
            </w:r>
          </w:p>
        </w:tc>
        <w:tc>
          <w:tcPr>
            <w:tcW w:w="0" w:type="auto"/>
            <w:tcBorders>
              <w:bottom w:val="single" w:sz="6" w:space="0" w:color="E3DEB8"/>
            </w:tcBorders>
            <w:shd w:val="clear" w:color="auto" w:fill="FFFFFF"/>
            <w:hideMark/>
          </w:tcPr>
          <w:p w:rsidR="005D6562" w:rsidRPr="005D6562" w:rsidRDefault="005D6562" w:rsidP="005D6562">
            <w:pPr>
              <w:spacing w:before="150"/>
              <w:rPr>
                <w:rFonts w:ascii="Arial" w:eastAsia="Times New Roman" w:hAnsi="Arial" w:cs="Arial"/>
                <w:color w:val="000000"/>
                <w:sz w:val="14"/>
                <w:szCs w:val="16"/>
              </w:rPr>
            </w:pPr>
            <w:r w:rsidRPr="005D6562">
              <w:rPr>
                <w:rFonts w:ascii="Arial" w:eastAsia="Times New Roman" w:hAnsi="Arial" w:cs="Arial"/>
                <w:color w:val="000000"/>
                <w:sz w:val="14"/>
                <w:szCs w:val="16"/>
              </w:rPr>
              <w:t>Both contacts are updated with the latest changes.</w:t>
            </w:r>
            <w:r w:rsidRPr="00250091">
              <w:rPr>
                <w:rFonts w:ascii="Arial" w:eastAsia="Times New Roman" w:hAnsi="Arial" w:cs="Arial"/>
                <w:color w:val="000000"/>
                <w:sz w:val="14"/>
                <w:szCs w:val="16"/>
              </w:rPr>
              <w:t> If records conflict, the conflict behavior setting determines which record wins.</w:t>
            </w:r>
          </w:p>
        </w:tc>
      </w:tr>
      <w:tr w:rsidR="005D6562" w:rsidRPr="005D6562" w:rsidTr="005D6562">
        <w:trPr>
          <w:tblCellSpacing w:w="0" w:type="dxa"/>
        </w:trPr>
        <w:tc>
          <w:tcPr>
            <w:tcW w:w="0" w:type="auto"/>
            <w:tcBorders>
              <w:bottom w:val="single" w:sz="6" w:space="0" w:color="E3DEB8"/>
            </w:tcBorders>
            <w:shd w:val="clear" w:color="auto" w:fill="FFFFFF"/>
            <w:hideMark/>
          </w:tcPr>
          <w:p w:rsidR="005D6562" w:rsidRPr="005D6562" w:rsidRDefault="005D6562" w:rsidP="005D6562">
            <w:pPr>
              <w:spacing w:before="150"/>
              <w:rPr>
                <w:rFonts w:ascii="Arial" w:eastAsia="Times New Roman" w:hAnsi="Arial" w:cs="Arial"/>
                <w:color w:val="000000"/>
                <w:sz w:val="14"/>
                <w:szCs w:val="16"/>
              </w:rPr>
            </w:pPr>
            <w:r w:rsidRPr="005D6562">
              <w:rPr>
                <w:rFonts w:ascii="Arial" w:eastAsia="Times New Roman" w:hAnsi="Arial" w:cs="Arial"/>
                <w:color w:val="000000"/>
                <w:sz w:val="14"/>
                <w:szCs w:val="16"/>
              </w:rPr>
              <w:t>A</w:t>
            </w:r>
            <w:r w:rsidRPr="00250091">
              <w:rPr>
                <w:rFonts w:ascii="Arial" w:eastAsia="Times New Roman" w:hAnsi="Arial" w:cs="Arial"/>
                <w:color w:val="000000"/>
                <w:sz w:val="14"/>
                <w:szCs w:val="16"/>
              </w:rPr>
              <w:t> </w:t>
            </w:r>
            <w:proofErr w:type="spellStart"/>
            <w:r w:rsidRPr="00250091">
              <w:rPr>
                <w:rFonts w:ascii="Arial" w:eastAsia="Times New Roman" w:hAnsi="Arial" w:cs="Arial"/>
                <w:color w:val="000000"/>
                <w:sz w:val="14"/>
                <w:szCs w:val="16"/>
              </w:rPr>
              <w:t>Salesforce</w:t>
            </w:r>
            <w:proofErr w:type="spellEnd"/>
            <w:r w:rsidRPr="00250091">
              <w:rPr>
                <w:rFonts w:ascii="Arial" w:eastAsia="Times New Roman" w:hAnsi="Arial" w:cs="Arial"/>
                <w:color w:val="000000"/>
                <w:sz w:val="14"/>
                <w:szCs w:val="16"/>
              </w:rPr>
              <w:t> </w:t>
            </w:r>
            <w:r w:rsidRPr="005D6562">
              <w:rPr>
                <w:rFonts w:ascii="Arial" w:eastAsia="Times New Roman" w:hAnsi="Arial" w:cs="Arial"/>
                <w:color w:val="000000"/>
                <w:sz w:val="14"/>
                <w:szCs w:val="16"/>
              </w:rPr>
              <w:t>contact is deleted and the Outlook contact is updated</w:t>
            </w:r>
          </w:p>
        </w:tc>
        <w:tc>
          <w:tcPr>
            <w:tcW w:w="0" w:type="auto"/>
            <w:tcBorders>
              <w:bottom w:val="single" w:sz="6" w:space="0" w:color="E3DEB8"/>
            </w:tcBorders>
            <w:shd w:val="clear" w:color="auto" w:fill="FFFFFF"/>
            <w:hideMark/>
          </w:tcPr>
          <w:p w:rsidR="005D6562" w:rsidRPr="005D6562" w:rsidRDefault="005D6562" w:rsidP="005D6562">
            <w:pPr>
              <w:spacing w:before="150"/>
              <w:rPr>
                <w:rFonts w:ascii="Arial" w:eastAsia="Times New Roman" w:hAnsi="Arial" w:cs="Arial"/>
                <w:color w:val="000000"/>
                <w:sz w:val="14"/>
                <w:szCs w:val="16"/>
              </w:rPr>
            </w:pPr>
            <w:r w:rsidRPr="005D6562">
              <w:rPr>
                <w:rFonts w:ascii="Arial" w:eastAsia="Times New Roman" w:hAnsi="Arial" w:cs="Arial"/>
                <w:color w:val="000000"/>
                <w:sz w:val="14"/>
                <w:szCs w:val="16"/>
              </w:rPr>
              <w:t>The Outlook counterpart is deleted if</w:t>
            </w:r>
            <w:r w:rsidRPr="00250091">
              <w:rPr>
                <w:rFonts w:ascii="Arial" w:eastAsia="Times New Roman" w:hAnsi="Arial" w:cs="Arial"/>
                <w:color w:val="000000"/>
                <w:sz w:val="14"/>
                <w:szCs w:val="16"/>
              </w:rPr>
              <w:t> </w:t>
            </w:r>
            <w:proofErr w:type="spellStart"/>
            <w:r w:rsidRPr="00250091">
              <w:rPr>
                <w:rFonts w:ascii="Arial" w:eastAsia="Times New Roman" w:hAnsi="Arial" w:cs="Arial"/>
                <w:color w:val="000000"/>
                <w:sz w:val="14"/>
                <w:szCs w:val="16"/>
              </w:rPr>
              <w:t>Salesforce</w:t>
            </w:r>
            <w:proofErr w:type="spellEnd"/>
            <w:r w:rsidRPr="00250091">
              <w:rPr>
                <w:rFonts w:ascii="Arial" w:eastAsia="Times New Roman" w:hAnsi="Arial" w:cs="Arial"/>
                <w:color w:val="000000"/>
                <w:sz w:val="14"/>
                <w:szCs w:val="16"/>
              </w:rPr>
              <w:t> </w:t>
            </w:r>
            <w:r w:rsidRPr="005D6562">
              <w:rPr>
                <w:rFonts w:ascii="Arial" w:eastAsia="Times New Roman" w:hAnsi="Arial" w:cs="Arial"/>
                <w:color w:val="000000"/>
                <w:sz w:val="14"/>
                <w:szCs w:val="16"/>
              </w:rPr>
              <w:t>is set to win, and the contact is recreated in</w:t>
            </w:r>
            <w:r w:rsidRPr="00250091">
              <w:rPr>
                <w:rFonts w:ascii="Arial" w:eastAsia="Times New Roman" w:hAnsi="Arial" w:cs="Arial"/>
                <w:color w:val="000000"/>
                <w:sz w:val="14"/>
                <w:szCs w:val="16"/>
              </w:rPr>
              <w:t> </w:t>
            </w:r>
            <w:proofErr w:type="spellStart"/>
            <w:r w:rsidRPr="00250091">
              <w:rPr>
                <w:rFonts w:ascii="Arial" w:eastAsia="Times New Roman" w:hAnsi="Arial" w:cs="Arial"/>
                <w:color w:val="000000"/>
                <w:sz w:val="14"/>
                <w:szCs w:val="16"/>
              </w:rPr>
              <w:t>Salesforce</w:t>
            </w:r>
            <w:proofErr w:type="spellEnd"/>
            <w:r w:rsidRPr="00250091">
              <w:rPr>
                <w:rFonts w:ascii="Arial" w:eastAsia="Times New Roman" w:hAnsi="Arial" w:cs="Arial"/>
                <w:color w:val="000000"/>
                <w:sz w:val="14"/>
                <w:szCs w:val="16"/>
              </w:rPr>
              <w:t> </w:t>
            </w:r>
            <w:r w:rsidRPr="005D6562">
              <w:rPr>
                <w:rFonts w:ascii="Arial" w:eastAsia="Times New Roman" w:hAnsi="Arial" w:cs="Arial"/>
                <w:color w:val="000000"/>
                <w:sz w:val="14"/>
                <w:szCs w:val="16"/>
              </w:rPr>
              <w:t>if Outlook is set to win.</w:t>
            </w:r>
          </w:p>
        </w:tc>
      </w:tr>
      <w:tr w:rsidR="005D6562" w:rsidRPr="005D6562" w:rsidTr="005D6562">
        <w:trPr>
          <w:tblCellSpacing w:w="0" w:type="dxa"/>
        </w:trPr>
        <w:tc>
          <w:tcPr>
            <w:tcW w:w="0" w:type="auto"/>
            <w:tcBorders>
              <w:bottom w:val="single" w:sz="6" w:space="0" w:color="E3DEB8"/>
            </w:tcBorders>
            <w:shd w:val="clear" w:color="auto" w:fill="FFFFFF"/>
            <w:hideMark/>
          </w:tcPr>
          <w:p w:rsidR="005D6562" w:rsidRPr="005D6562" w:rsidRDefault="005D6562" w:rsidP="005D6562">
            <w:pPr>
              <w:spacing w:before="150"/>
              <w:rPr>
                <w:rFonts w:ascii="Arial" w:eastAsia="Times New Roman" w:hAnsi="Arial" w:cs="Arial"/>
                <w:color w:val="000000"/>
                <w:sz w:val="14"/>
                <w:szCs w:val="16"/>
              </w:rPr>
            </w:pPr>
            <w:r w:rsidRPr="005D6562">
              <w:rPr>
                <w:rFonts w:ascii="Arial" w:eastAsia="Times New Roman" w:hAnsi="Arial" w:cs="Arial"/>
                <w:color w:val="000000"/>
                <w:sz w:val="14"/>
                <w:szCs w:val="16"/>
              </w:rPr>
              <w:t>An Outlook contact is deleted and the</w:t>
            </w:r>
            <w:r w:rsidRPr="00250091">
              <w:rPr>
                <w:rFonts w:ascii="Arial" w:eastAsia="Times New Roman" w:hAnsi="Arial" w:cs="Arial"/>
                <w:color w:val="000000"/>
                <w:sz w:val="14"/>
                <w:szCs w:val="16"/>
              </w:rPr>
              <w:t> </w:t>
            </w:r>
            <w:proofErr w:type="spellStart"/>
            <w:r w:rsidRPr="00250091">
              <w:rPr>
                <w:rFonts w:ascii="Arial" w:eastAsia="Times New Roman" w:hAnsi="Arial" w:cs="Arial"/>
                <w:color w:val="000000"/>
                <w:sz w:val="14"/>
                <w:szCs w:val="16"/>
              </w:rPr>
              <w:t>Salesforce</w:t>
            </w:r>
            <w:proofErr w:type="spellEnd"/>
            <w:r w:rsidRPr="00250091">
              <w:rPr>
                <w:rFonts w:ascii="Arial" w:eastAsia="Times New Roman" w:hAnsi="Arial" w:cs="Arial"/>
                <w:color w:val="000000"/>
                <w:sz w:val="14"/>
                <w:szCs w:val="16"/>
              </w:rPr>
              <w:t> </w:t>
            </w:r>
            <w:r w:rsidRPr="005D6562">
              <w:rPr>
                <w:rFonts w:ascii="Arial" w:eastAsia="Times New Roman" w:hAnsi="Arial" w:cs="Arial"/>
                <w:color w:val="000000"/>
                <w:sz w:val="14"/>
                <w:szCs w:val="16"/>
              </w:rPr>
              <w:t>contact is updated</w:t>
            </w:r>
          </w:p>
        </w:tc>
        <w:tc>
          <w:tcPr>
            <w:tcW w:w="0" w:type="auto"/>
            <w:tcBorders>
              <w:bottom w:val="single" w:sz="6" w:space="0" w:color="E3DEB8"/>
            </w:tcBorders>
            <w:shd w:val="clear" w:color="auto" w:fill="FFFFFF"/>
            <w:hideMark/>
          </w:tcPr>
          <w:p w:rsidR="005D6562" w:rsidRPr="005D6562" w:rsidRDefault="005D6562" w:rsidP="005D6562">
            <w:pPr>
              <w:spacing w:before="150"/>
              <w:rPr>
                <w:rFonts w:ascii="Arial" w:eastAsia="Times New Roman" w:hAnsi="Arial" w:cs="Arial"/>
                <w:color w:val="000000"/>
                <w:sz w:val="14"/>
                <w:szCs w:val="16"/>
              </w:rPr>
            </w:pPr>
            <w:r w:rsidRPr="005D6562">
              <w:rPr>
                <w:rFonts w:ascii="Arial" w:eastAsia="Times New Roman" w:hAnsi="Arial" w:cs="Arial"/>
                <w:color w:val="000000"/>
                <w:sz w:val="14"/>
                <w:szCs w:val="16"/>
              </w:rPr>
              <w:t>The</w:t>
            </w:r>
            <w:r w:rsidRPr="00250091">
              <w:rPr>
                <w:rFonts w:ascii="Arial" w:eastAsia="Times New Roman" w:hAnsi="Arial" w:cs="Arial"/>
                <w:color w:val="000000"/>
                <w:sz w:val="14"/>
                <w:szCs w:val="16"/>
              </w:rPr>
              <w:t> </w:t>
            </w:r>
            <w:proofErr w:type="spellStart"/>
            <w:r w:rsidRPr="00250091">
              <w:rPr>
                <w:rFonts w:ascii="Arial" w:eastAsia="Times New Roman" w:hAnsi="Arial" w:cs="Arial"/>
                <w:color w:val="000000"/>
                <w:sz w:val="14"/>
                <w:szCs w:val="16"/>
              </w:rPr>
              <w:t>Salesforce</w:t>
            </w:r>
            <w:proofErr w:type="spellEnd"/>
            <w:r w:rsidRPr="00250091">
              <w:rPr>
                <w:rFonts w:ascii="Arial" w:eastAsia="Times New Roman" w:hAnsi="Arial" w:cs="Arial"/>
                <w:color w:val="000000"/>
                <w:sz w:val="14"/>
                <w:szCs w:val="16"/>
              </w:rPr>
              <w:t> </w:t>
            </w:r>
            <w:r w:rsidRPr="005D6562">
              <w:rPr>
                <w:rFonts w:ascii="Arial" w:eastAsia="Times New Roman" w:hAnsi="Arial" w:cs="Arial"/>
                <w:color w:val="000000"/>
                <w:sz w:val="14"/>
                <w:szCs w:val="16"/>
              </w:rPr>
              <w:t>counterpart is deleted if Outlook is set to win, and the contact is recreated in Outlook if</w:t>
            </w:r>
            <w:r w:rsidRPr="00250091">
              <w:rPr>
                <w:rFonts w:ascii="Arial" w:eastAsia="Times New Roman" w:hAnsi="Arial" w:cs="Arial"/>
                <w:color w:val="000000"/>
                <w:sz w:val="14"/>
                <w:szCs w:val="16"/>
              </w:rPr>
              <w:t> </w:t>
            </w:r>
            <w:proofErr w:type="spellStart"/>
            <w:r w:rsidRPr="00250091">
              <w:rPr>
                <w:rFonts w:ascii="Arial" w:eastAsia="Times New Roman" w:hAnsi="Arial" w:cs="Arial"/>
                <w:color w:val="000000"/>
                <w:sz w:val="14"/>
                <w:szCs w:val="16"/>
              </w:rPr>
              <w:t>Salesforce</w:t>
            </w:r>
            <w:proofErr w:type="spellEnd"/>
            <w:r w:rsidRPr="00250091">
              <w:rPr>
                <w:rFonts w:ascii="Arial" w:eastAsia="Times New Roman" w:hAnsi="Arial" w:cs="Arial"/>
                <w:color w:val="000000"/>
                <w:sz w:val="14"/>
                <w:szCs w:val="16"/>
              </w:rPr>
              <w:t> </w:t>
            </w:r>
            <w:r w:rsidRPr="005D6562">
              <w:rPr>
                <w:rFonts w:ascii="Arial" w:eastAsia="Times New Roman" w:hAnsi="Arial" w:cs="Arial"/>
                <w:color w:val="000000"/>
                <w:sz w:val="14"/>
                <w:szCs w:val="16"/>
              </w:rPr>
              <w:t>is set to win.</w:t>
            </w:r>
          </w:p>
        </w:tc>
      </w:tr>
    </w:tbl>
    <w:p w:rsidR="005D6562" w:rsidRDefault="005D6562" w:rsidP="007C2270">
      <w:pPr>
        <w:rPr>
          <w:rFonts w:ascii="Arial" w:hAnsi="Arial" w:cs="Arial"/>
          <w:sz w:val="16"/>
          <w:szCs w:val="16"/>
        </w:rPr>
      </w:pPr>
    </w:p>
    <w:p w:rsidR="00B278A2" w:rsidRPr="001A53E8" w:rsidRDefault="00250091" w:rsidP="007C2270">
      <w:pPr>
        <w:rPr>
          <w:rFonts w:ascii="Arial" w:hAnsi="Arial" w:cs="Arial"/>
          <w:sz w:val="16"/>
          <w:szCs w:val="16"/>
        </w:rPr>
      </w:pPr>
      <w:r w:rsidRPr="001A53E8">
        <w:rPr>
          <w:rFonts w:ascii="Arial" w:hAnsi="Arial" w:cs="Arial"/>
          <w:sz w:val="16"/>
          <w:szCs w:val="16"/>
        </w:rPr>
        <w:t>Syncing Events:</w:t>
      </w:r>
    </w:p>
    <w:p w:rsidR="00250091" w:rsidRPr="001A53E8" w:rsidRDefault="00250091" w:rsidP="00250091">
      <w:pPr>
        <w:rPr>
          <w:rFonts w:ascii="Arial" w:hAnsi="Arial" w:cs="Arial"/>
          <w:sz w:val="16"/>
          <w:szCs w:val="16"/>
        </w:rPr>
      </w:pPr>
      <w:r w:rsidRPr="001A53E8">
        <w:rPr>
          <w:rFonts w:ascii="Arial" w:hAnsi="Arial" w:cs="Arial"/>
          <w:sz w:val="16"/>
          <w:szCs w:val="16"/>
        </w:rPr>
        <w:t xml:space="preserve">Your Outlook configuration defines which items are set to sync, which direction the data flows between Outlook and </w:t>
      </w:r>
      <w:proofErr w:type="spellStart"/>
      <w:r w:rsidRPr="001A53E8">
        <w:rPr>
          <w:rFonts w:ascii="Arial" w:hAnsi="Arial" w:cs="Arial"/>
          <w:sz w:val="16"/>
          <w:szCs w:val="16"/>
        </w:rPr>
        <w:t>Salesforce</w:t>
      </w:r>
      <w:proofErr w:type="spellEnd"/>
      <w:r w:rsidRPr="001A53E8">
        <w:rPr>
          <w:rFonts w:ascii="Arial" w:hAnsi="Arial" w:cs="Arial"/>
          <w:sz w:val="16"/>
          <w:szCs w:val="16"/>
        </w:rPr>
        <w:t>, and what happens when data conflicts. The event filters in your configuration determine which events sync. The possible filters are:</w:t>
      </w:r>
    </w:p>
    <w:p w:rsidR="00250091" w:rsidRPr="001A53E8" w:rsidRDefault="00250091" w:rsidP="005B0BCF">
      <w:pPr>
        <w:pStyle w:val="ListParagraph"/>
        <w:numPr>
          <w:ilvl w:val="0"/>
          <w:numId w:val="27"/>
        </w:numPr>
        <w:rPr>
          <w:rFonts w:ascii="Arial" w:hAnsi="Arial" w:cs="Arial"/>
          <w:sz w:val="16"/>
          <w:szCs w:val="16"/>
        </w:rPr>
      </w:pPr>
      <w:r w:rsidRPr="001A53E8">
        <w:rPr>
          <w:rFonts w:ascii="Arial" w:hAnsi="Arial" w:cs="Arial"/>
          <w:sz w:val="16"/>
          <w:szCs w:val="16"/>
        </w:rPr>
        <w:t>TODAY—Syncs events that end on or after today. The start time is 12:00 a.m.</w:t>
      </w:r>
    </w:p>
    <w:p w:rsidR="00250091" w:rsidRPr="001A53E8" w:rsidRDefault="00250091" w:rsidP="005B0BCF">
      <w:pPr>
        <w:pStyle w:val="ListParagraph"/>
        <w:numPr>
          <w:ilvl w:val="0"/>
          <w:numId w:val="27"/>
        </w:numPr>
        <w:rPr>
          <w:rFonts w:ascii="Arial" w:hAnsi="Arial" w:cs="Arial"/>
          <w:sz w:val="16"/>
          <w:szCs w:val="16"/>
        </w:rPr>
      </w:pPr>
      <w:r w:rsidRPr="001A53E8">
        <w:rPr>
          <w:rFonts w:ascii="Arial" w:hAnsi="Arial" w:cs="Arial"/>
          <w:sz w:val="16"/>
          <w:szCs w:val="16"/>
        </w:rPr>
        <w:t>LAST MONTH—Syncs events that ended on or after the first day of last month.</w:t>
      </w:r>
    </w:p>
    <w:p w:rsidR="00250091" w:rsidRDefault="00250091" w:rsidP="005B0BCF">
      <w:pPr>
        <w:pStyle w:val="ListParagraph"/>
        <w:numPr>
          <w:ilvl w:val="0"/>
          <w:numId w:val="27"/>
        </w:numPr>
        <w:rPr>
          <w:rFonts w:ascii="Arial" w:hAnsi="Arial" w:cs="Arial"/>
          <w:sz w:val="16"/>
          <w:szCs w:val="16"/>
        </w:rPr>
      </w:pPr>
      <w:r w:rsidRPr="001A53E8">
        <w:rPr>
          <w:rFonts w:ascii="Arial" w:hAnsi="Arial" w:cs="Arial"/>
          <w:sz w:val="16"/>
          <w:szCs w:val="16"/>
        </w:rPr>
        <w:t>LAST N DAYS—Syncs events that ended on or after a specified number of days ago, such as LAST 30 DAYS.</w:t>
      </w:r>
    </w:p>
    <w:p w:rsidR="00482CEC" w:rsidRPr="001A53E8" w:rsidRDefault="00482CEC" w:rsidP="00482CEC">
      <w:pPr>
        <w:pStyle w:val="ListParagraph"/>
        <w:rPr>
          <w:rFonts w:ascii="Arial" w:hAnsi="Arial" w:cs="Arial"/>
          <w:sz w:val="16"/>
          <w:szCs w:val="16"/>
        </w:rPr>
      </w:pPr>
    </w:p>
    <w:p w:rsidR="00250091" w:rsidRDefault="00250091" w:rsidP="007C2270">
      <w:pPr>
        <w:rPr>
          <w:rFonts w:ascii="Arial" w:hAnsi="Arial" w:cs="Arial"/>
          <w:b/>
          <w:sz w:val="16"/>
          <w:szCs w:val="16"/>
        </w:rPr>
      </w:pP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98"/>
        <w:gridCol w:w="1710"/>
      </w:tblGrid>
      <w:tr w:rsidR="00482CEC" w:rsidRPr="00FE15E1" w:rsidTr="004F6A7F">
        <w:trPr>
          <w:trHeight w:val="125"/>
        </w:trPr>
        <w:tc>
          <w:tcPr>
            <w:tcW w:w="7398" w:type="dxa"/>
          </w:tcPr>
          <w:p w:rsidR="00482CEC" w:rsidRPr="00FE15E1" w:rsidRDefault="00482CEC" w:rsidP="004F6A7F">
            <w:pPr>
              <w:autoSpaceDE w:val="0"/>
              <w:autoSpaceDN w:val="0"/>
              <w:adjustRightInd w:val="0"/>
              <w:rPr>
                <w:rFonts w:ascii="Arial" w:hAnsi="Arial" w:cs="Arial"/>
                <w:sz w:val="20"/>
                <w:szCs w:val="28"/>
              </w:rPr>
            </w:pPr>
            <w:r w:rsidRPr="00FE15E1">
              <w:rPr>
                <w:rFonts w:ascii="Arial" w:hAnsi="Arial" w:cs="Arial"/>
                <w:b/>
                <w:bCs/>
                <w:sz w:val="20"/>
                <w:szCs w:val="28"/>
              </w:rPr>
              <w:t xml:space="preserve">AppExchange </w:t>
            </w:r>
          </w:p>
        </w:tc>
        <w:tc>
          <w:tcPr>
            <w:tcW w:w="1710" w:type="dxa"/>
          </w:tcPr>
          <w:p w:rsidR="00482CEC" w:rsidRPr="00FE15E1" w:rsidRDefault="00482CEC" w:rsidP="004F6A7F">
            <w:pPr>
              <w:autoSpaceDE w:val="0"/>
              <w:autoSpaceDN w:val="0"/>
              <w:adjustRightInd w:val="0"/>
              <w:rPr>
                <w:rFonts w:ascii="Arial" w:hAnsi="Arial" w:cs="Arial"/>
                <w:sz w:val="20"/>
                <w:szCs w:val="28"/>
              </w:rPr>
            </w:pPr>
            <w:r w:rsidRPr="00FE15E1">
              <w:rPr>
                <w:rFonts w:ascii="Arial" w:hAnsi="Arial" w:cs="Arial"/>
                <w:b/>
                <w:bCs/>
                <w:sz w:val="20"/>
                <w:szCs w:val="28"/>
              </w:rPr>
              <w:t xml:space="preserve">2% </w:t>
            </w:r>
          </w:p>
        </w:tc>
      </w:tr>
      <w:tr w:rsidR="00482CEC" w:rsidRPr="003E06F7" w:rsidTr="004F6A7F">
        <w:trPr>
          <w:trHeight w:val="107"/>
        </w:trPr>
        <w:tc>
          <w:tcPr>
            <w:tcW w:w="9108" w:type="dxa"/>
            <w:gridSpan w:val="2"/>
          </w:tcPr>
          <w:p w:rsidR="00482CEC" w:rsidRPr="003E06F7" w:rsidRDefault="00482CEC" w:rsidP="004F6A7F">
            <w:pPr>
              <w:autoSpaceDE w:val="0"/>
              <w:autoSpaceDN w:val="0"/>
              <w:adjustRightInd w:val="0"/>
              <w:rPr>
                <w:rFonts w:ascii="Arial" w:hAnsi="Arial" w:cs="Arial"/>
                <w:sz w:val="16"/>
                <w:szCs w:val="16"/>
                <w:highlight w:val="green"/>
              </w:rPr>
            </w:pPr>
            <w:r w:rsidRPr="00482CEC">
              <w:rPr>
                <w:rFonts w:ascii="Arial" w:hAnsi="Arial" w:cs="Arial"/>
                <w:sz w:val="16"/>
                <w:szCs w:val="16"/>
              </w:rPr>
              <w:t>Identify use cases for AppExchange applications</w:t>
            </w:r>
          </w:p>
        </w:tc>
      </w:tr>
    </w:tbl>
    <w:p w:rsidR="00482CEC" w:rsidRDefault="00482CEC" w:rsidP="007C2270">
      <w:pPr>
        <w:rPr>
          <w:rFonts w:ascii="Arial" w:hAnsi="Arial" w:cs="Arial"/>
          <w:b/>
          <w:sz w:val="16"/>
          <w:szCs w:val="16"/>
        </w:rPr>
      </w:pPr>
    </w:p>
    <w:p w:rsidR="00250091" w:rsidRDefault="00482CEC" w:rsidP="007C2270">
      <w:pPr>
        <w:rPr>
          <w:rFonts w:ascii="Arial" w:hAnsi="Arial" w:cs="Arial"/>
          <w:b/>
          <w:sz w:val="16"/>
          <w:szCs w:val="16"/>
        </w:rPr>
      </w:pPr>
      <w:proofErr w:type="spellStart"/>
      <w:r>
        <w:rPr>
          <w:rFonts w:ascii="Arial" w:hAnsi="Arial" w:cs="Arial"/>
          <w:b/>
          <w:sz w:val="16"/>
          <w:szCs w:val="16"/>
        </w:rPr>
        <w:t>Que</w:t>
      </w:r>
      <w:proofErr w:type="spellEnd"/>
      <w:r>
        <w:rPr>
          <w:rFonts w:ascii="Arial" w:hAnsi="Arial" w:cs="Arial"/>
          <w:b/>
          <w:sz w:val="16"/>
          <w:szCs w:val="16"/>
        </w:rPr>
        <w:t>: Identify use cases for AppExchange applications?</w:t>
      </w:r>
    </w:p>
    <w:p w:rsidR="00482CEC" w:rsidRDefault="00482CEC" w:rsidP="007C2270">
      <w:pPr>
        <w:rPr>
          <w:rFonts w:ascii="Arial" w:hAnsi="Arial" w:cs="Arial"/>
          <w:b/>
          <w:sz w:val="16"/>
          <w:szCs w:val="16"/>
        </w:rPr>
      </w:pPr>
    </w:p>
    <w:p w:rsidR="00C6090E" w:rsidRPr="00C6090E" w:rsidRDefault="00482CEC" w:rsidP="00C6090E">
      <w:pPr>
        <w:rPr>
          <w:rFonts w:ascii="Arial" w:hAnsi="Arial" w:cs="Arial"/>
          <w:sz w:val="16"/>
          <w:szCs w:val="16"/>
        </w:rPr>
      </w:pPr>
      <w:proofErr w:type="spellStart"/>
      <w:r>
        <w:rPr>
          <w:rFonts w:ascii="Arial" w:hAnsi="Arial" w:cs="Arial"/>
          <w:b/>
          <w:sz w:val="16"/>
          <w:szCs w:val="16"/>
        </w:rPr>
        <w:t>Ans</w:t>
      </w:r>
      <w:proofErr w:type="spellEnd"/>
      <w:r>
        <w:rPr>
          <w:rFonts w:ascii="Arial" w:hAnsi="Arial" w:cs="Arial"/>
          <w:b/>
          <w:sz w:val="16"/>
          <w:szCs w:val="16"/>
        </w:rPr>
        <w:t xml:space="preserve">: </w:t>
      </w:r>
      <w:r w:rsidR="00C6090E" w:rsidRPr="00C6090E">
        <w:rPr>
          <w:rFonts w:ascii="Arial" w:hAnsi="Arial" w:cs="Arial"/>
          <w:sz w:val="16"/>
          <w:szCs w:val="16"/>
        </w:rPr>
        <w:t xml:space="preserve">The AppExchange is </w:t>
      </w:r>
      <w:proofErr w:type="spellStart"/>
      <w:r w:rsidR="00C6090E" w:rsidRPr="00C6090E">
        <w:rPr>
          <w:rFonts w:ascii="Arial" w:hAnsi="Arial" w:cs="Arial"/>
          <w:sz w:val="16"/>
          <w:szCs w:val="16"/>
        </w:rPr>
        <w:t>salesforce.com’s</w:t>
      </w:r>
      <w:proofErr w:type="spellEnd"/>
      <w:r w:rsidR="00C6090E" w:rsidRPr="00C6090E">
        <w:rPr>
          <w:rFonts w:ascii="Arial" w:hAnsi="Arial" w:cs="Arial"/>
          <w:sz w:val="16"/>
          <w:szCs w:val="16"/>
        </w:rPr>
        <w:t xml:space="preserve"> one-stop-shop for business applications that you can quickly and easily add to your </w:t>
      </w:r>
      <w:proofErr w:type="spellStart"/>
      <w:r w:rsidR="00C6090E" w:rsidRPr="00C6090E">
        <w:rPr>
          <w:rFonts w:ascii="Arial" w:hAnsi="Arial" w:cs="Arial"/>
          <w:sz w:val="16"/>
          <w:szCs w:val="16"/>
        </w:rPr>
        <w:t>Salesforce</w:t>
      </w:r>
      <w:proofErr w:type="spellEnd"/>
      <w:r w:rsidR="00C6090E" w:rsidRPr="00C6090E">
        <w:rPr>
          <w:rFonts w:ascii="Arial" w:hAnsi="Arial" w:cs="Arial"/>
          <w:sz w:val="16"/>
          <w:szCs w:val="16"/>
        </w:rPr>
        <w:t xml:space="preserve"> CRM account for added business functionality.  Just like you browse for music on iTunes, you can browse the AppExchange for business applications that plug right into </w:t>
      </w:r>
      <w:proofErr w:type="spellStart"/>
      <w:r w:rsidR="00C6090E" w:rsidRPr="00C6090E">
        <w:rPr>
          <w:rFonts w:ascii="Arial" w:hAnsi="Arial" w:cs="Arial"/>
          <w:sz w:val="16"/>
          <w:szCs w:val="16"/>
        </w:rPr>
        <w:t>Salesforce</w:t>
      </w:r>
      <w:proofErr w:type="spellEnd"/>
      <w:r w:rsidR="00C6090E" w:rsidRPr="00C6090E">
        <w:rPr>
          <w:rFonts w:ascii="Arial" w:hAnsi="Arial" w:cs="Arial"/>
          <w:sz w:val="16"/>
          <w:szCs w:val="16"/>
        </w:rPr>
        <w:t xml:space="preserve"> CRM.</w:t>
      </w:r>
    </w:p>
    <w:p w:rsidR="00904F5F" w:rsidRDefault="00904F5F" w:rsidP="00C6090E">
      <w:pPr>
        <w:rPr>
          <w:rFonts w:ascii="Arial" w:hAnsi="Arial" w:cs="Arial"/>
          <w:sz w:val="16"/>
          <w:szCs w:val="16"/>
        </w:rPr>
      </w:pPr>
      <w:r>
        <w:rPr>
          <w:rFonts w:ascii="Arial" w:hAnsi="Arial" w:cs="Arial"/>
          <w:sz w:val="16"/>
          <w:szCs w:val="16"/>
        </w:rPr>
        <w:t>Use case 1</w:t>
      </w:r>
    </w:p>
    <w:p w:rsidR="00C6090E" w:rsidRPr="00C6090E" w:rsidRDefault="00904F5F" w:rsidP="00904F5F">
      <w:pPr>
        <w:rPr>
          <w:rFonts w:ascii="Arial" w:hAnsi="Arial" w:cs="Arial"/>
          <w:sz w:val="16"/>
          <w:szCs w:val="16"/>
        </w:rPr>
      </w:pPr>
      <w:r>
        <w:rPr>
          <w:rFonts w:ascii="Arial" w:hAnsi="Arial" w:cs="Arial"/>
          <w:sz w:val="16"/>
          <w:szCs w:val="16"/>
        </w:rPr>
        <w:t xml:space="preserve">VP of sales wants to use SMS service on his opportunities tab but SMS is not available in Sales force so we can go to </w:t>
      </w:r>
      <w:proofErr w:type="spellStart"/>
      <w:r>
        <w:rPr>
          <w:rFonts w:ascii="Arial" w:hAnsi="Arial" w:cs="Arial"/>
          <w:sz w:val="16"/>
          <w:szCs w:val="16"/>
        </w:rPr>
        <w:t>Appexchange</w:t>
      </w:r>
      <w:proofErr w:type="spellEnd"/>
      <w:r>
        <w:rPr>
          <w:rFonts w:ascii="Arial" w:hAnsi="Arial" w:cs="Arial"/>
          <w:sz w:val="16"/>
          <w:szCs w:val="16"/>
        </w:rPr>
        <w:t xml:space="preserve"> to find this functionality and follow below mentioned steps to add it.  </w:t>
      </w:r>
    </w:p>
    <w:p w:rsidR="00C6090E" w:rsidRPr="00904F5F" w:rsidRDefault="00C6090E" w:rsidP="005B0BCF">
      <w:pPr>
        <w:pStyle w:val="ListParagraph"/>
        <w:numPr>
          <w:ilvl w:val="0"/>
          <w:numId w:val="28"/>
        </w:numPr>
        <w:rPr>
          <w:rFonts w:ascii="Arial" w:hAnsi="Arial" w:cs="Arial"/>
          <w:sz w:val="16"/>
          <w:szCs w:val="16"/>
        </w:rPr>
      </w:pPr>
      <w:r w:rsidRPr="00904F5F">
        <w:rPr>
          <w:rFonts w:ascii="Arial" w:hAnsi="Arial" w:cs="Arial"/>
          <w:sz w:val="16"/>
          <w:szCs w:val="16"/>
        </w:rPr>
        <w:t>Go to the AppExchange Web site</w:t>
      </w:r>
    </w:p>
    <w:p w:rsidR="00C6090E" w:rsidRPr="00904F5F" w:rsidRDefault="00C6090E" w:rsidP="005B0BCF">
      <w:pPr>
        <w:pStyle w:val="ListParagraph"/>
        <w:numPr>
          <w:ilvl w:val="0"/>
          <w:numId w:val="28"/>
        </w:numPr>
        <w:rPr>
          <w:rFonts w:ascii="Arial" w:hAnsi="Arial" w:cs="Arial"/>
          <w:sz w:val="16"/>
          <w:szCs w:val="16"/>
        </w:rPr>
      </w:pPr>
      <w:r w:rsidRPr="00904F5F">
        <w:rPr>
          <w:rFonts w:ascii="Arial" w:hAnsi="Arial" w:cs="Arial"/>
          <w:sz w:val="16"/>
          <w:szCs w:val="16"/>
        </w:rPr>
        <w:t>Navigating AppExchange – You can search for specific apps using the toolbar on the left-hand side of the page or you can browse by categories.</w:t>
      </w:r>
    </w:p>
    <w:p w:rsidR="00C6090E" w:rsidRPr="00904F5F" w:rsidRDefault="00904F5F" w:rsidP="005B0BCF">
      <w:pPr>
        <w:pStyle w:val="ListParagraph"/>
        <w:numPr>
          <w:ilvl w:val="0"/>
          <w:numId w:val="28"/>
        </w:numPr>
        <w:rPr>
          <w:rFonts w:ascii="Arial" w:hAnsi="Arial" w:cs="Arial"/>
          <w:sz w:val="16"/>
          <w:szCs w:val="16"/>
        </w:rPr>
      </w:pPr>
      <w:r w:rsidRPr="00904F5F">
        <w:rPr>
          <w:rFonts w:ascii="Arial" w:hAnsi="Arial" w:cs="Arial"/>
          <w:sz w:val="16"/>
          <w:szCs w:val="16"/>
        </w:rPr>
        <w:t>Enter SMS in search field</w:t>
      </w:r>
      <w:r w:rsidR="00C6090E" w:rsidRPr="00904F5F">
        <w:rPr>
          <w:rFonts w:ascii="Arial" w:hAnsi="Arial" w:cs="Arial"/>
          <w:sz w:val="16"/>
          <w:szCs w:val="16"/>
        </w:rPr>
        <w:t>.</w:t>
      </w:r>
      <w:r w:rsidRPr="00904F5F">
        <w:rPr>
          <w:rFonts w:ascii="Arial" w:hAnsi="Arial" w:cs="Arial"/>
          <w:sz w:val="16"/>
          <w:szCs w:val="16"/>
        </w:rPr>
        <w:t xml:space="preserve"> Result page will display all the available apps related to SMS. Select one of them based on requirement. We select SMS Magic based on pricing and rating.</w:t>
      </w:r>
    </w:p>
    <w:p w:rsidR="00C6090E" w:rsidRPr="00904F5F" w:rsidRDefault="00C6090E" w:rsidP="005B0BCF">
      <w:pPr>
        <w:pStyle w:val="ListParagraph"/>
        <w:numPr>
          <w:ilvl w:val="0"/>
          <w:numId w:val="28"/>
        </w:numPr>
        <w:rPr>
          <w:rFonts w:ascii="Arial" w:hAnsi="Arial" w:cs="Arial"/>
          <w:sz w:val="16"/>
          <w:szCs w:val="16"/>
        </w:rPr>
      </w:pPr>
      <w:r w:rsidRPr="00904F5F">
        <w:rPr>
          <w:rFonts w:ascii="Arial" w:hAnsi="Arial" w:cs="Arial"/>
          <w:sz w:val="16"/>
          <w:szCs w:val="16"/>
        </w:rPr>
        <w:t xml:space="preserve">Click the red </w:t>
      </w:r>
      <w:r w:rsidRPr="00904F5F">
        <w:rPr>
          <w:rFonts w:ascii="Arial" w:hAnsi="Arial" w:cs="Arial"/>
          <w:b/>
          <w:sz w:val="16"/>
          <w:szCs w:val="16"/>
        </w:rPr>
        <w:t>Get It Now</w:t>
      </w:r>
      <w:r w:rsidRPr="00904F5F">
        <w:rPr>
          <w:rFonts w:ascii="Arial" w:hAnsi="Arial" w:cs="Arial"/>
          <w:sz w:val="16"/>
          <w:szCs w:val="16"/>
        </w:rPr>
        <w:t xml:space="preserve"> button on the right side of the page.</w:t>
      </w:r>
    </w:p>
    <w:p w:rsidR="00C6090E" w:rsidRPr="00904F5F" w:rsidRDefault="00C6090E" w:rsidP="005B0BCF">
      <w:pPr>
        <w:pStyle w:val="ListParagraph"/>
        <w:numPr>
          <w:ilvl w:val="0"/>
          <w:numId w:val="28"/>
        </w:numPr>
        <w:rPr>
          <w:rFonts w:ascii="Arial" w:hAnsi="Arial" w:cs="Arial"/>
          <w:sz w:val="16"/>
          <w:szCs w:val="16"/>
        </w:rPr>
      </w:pPr>
      <w:r w:rsidRPr="00904F5F">
        <w:rPr>
          <w:rFonts w:ascii="Arial" w:hAnsi="Arial" w:cs="Arial"/>
          <w:sz w:val="16"/>
          <w:szCs w:val="16"/>
        </w:rPr>
        <w:t xml:space="preserve">Choose the </w:t>
      </w:r>
      <w:r w:rsidRPr="00904F5F">
        <w:rPr>
          <w:rFonts w:ascii="Arial" w:hAnsi="Arial" w:cs="Arial"/>
          <w:b/>
          <w:sz w:val="16"/>
          <w:szCs w:val="16"/>
        </w:rPr>
        <w:t>Production Environment</w:t>
      </w:r>
      <w:r w:rsidRPr="00904F5F">
        <w:rPr>
          <w:rFonts w:ascii="Arial" w:hAnsi="Arial" w:cs="Arial"/>
          <w:sz w:val="16"/>
          <w:szCs w:val="16"/>
        </w:rPr>
        <w:t xml:space="preserve"> to install the application.</w:t>
      </w:r>
    </w:p>
    <w:p w:rsidR="00C6090E" w:rsidRPr="00904F5F" w:rsidRDefault="00C6090E" w:rsidP="005B0BCF">
      <w:pPr>
        <w:pStyle w:val="ListParagraph"/>
        <w:numPr>
          <w:ilvl w:val="0"/>
          <w:numId w:val="28"/>
        </w:numPr>
        <w:rPr>
          <w:rFonts w:ascii="Arial" w:hAnsi="Arial" w:cs="Arial"/>
          <w:sz w:val="16"/>
          <w:szCs w:val="16"/>
        </w:rPr>
      </w:pPr>
      <w:r w:rsidRPr="00904F5F">
        <w:rPr>
          <w:rFonts w:ascii="Arial" w:hAnsi="Arial" w:cs="Arial"/>
          <w:sz w:val="16"/>
          <w:szCs w:val="16"/>
        </w:rPr>
        <w:t>Click OK.</w:t>
      </w:r>
    </w:p>
    <w:p w:rsidR="00C6090E" w:rsidRPr="00904F5F" w:rsidRDefault="00C6090E" w:rsidP="005B0BCF">
      <w:pPr>
        <w:pStyle w:val="ListParagraph"/>
        <w:numPr>
          <w:ilvl w:val="0"/>
          <w:numId w:val="28"/>
        </w:numPr>
        <w:rPr>
          <w:rFonts w:ascii="Arial" w:hAnsi="Arial" w:cs="Arial"/>
          <w:sz w:val="16"/>
          <w:szCs w:val="16"/>
        </w:rPr>
      </w:pPr>
      <w:r w:rsidRPr="00904F5F">
        <w:rPr>
          <w:rFonts w:ascii="Arial" w:hAnsi="Arial" w:cs="Arial"/>
          <w:sz w:val="16"/>
          <w:szCs w:val="16"/>
        </w:rPr>
        <w:t xml:space="preserve">Log in to </w:t>
      </w:r>
      <w:proofErr w:type="spellStart"/>
      <w:r w:rsidRPr="00904F5F">
        <w:rPr>
          <w:rFonts w:ascii="Arial" w:hAnsi="Arial" w:cs="Arial"/>
          <w:sz w:val="16"/>
          <w:szCs w:val="16"/>
        </w:rPr>
        <w:t>Salesforce</w:t>
      </w:r>
      <w:proofErr w:type="spellEnd"/>
      <w:r w:rsidRPr="00904F5F">
        <w:rPr>
          <w:rFonts w:ascii="Arial" w:hAnsi="Arial" w:cs="Arial"/>
          <w:sz w:val="16"/>
          <w:szCs w:val="16"/>
        </w:rPr>
        <w:t xml:space="preserve"> CRM – If you are not already logged into your </w:t>
      </w:r>
      <w:proofErr w:type="spellStart"/>
      <w:r w:rsidRPr="00904F5F">
        <w:rPr>
          <w:rFonts w:ascii="Arial" w:hAnsi="Arial" w:cs="Arial"/>
          <w:sz w:val="16"/>
          <w:szCs w:val="16"/>
        </w:rPr>
        <w:t>Salesforce</w:t>
      </w:r>
      <w:proofErr w:type="spellEnd"/>
      <w:r w:rsidRPr="00904F5F">
        <w:rPr>
          <w:rFonts w:ascii="Arial" w:hAnsi="Arial" w:cs="Arial"/>
          <w:sz w:val="16"/>
          <w:szCs w:val="16"/>
        </w:rPr>
        <w:t xml:space="preserve"> CRM application, you’ll be asked to log in.</w:t>
      </w:r>
    </w:p>
    <w:p w:rsidR="00C6090E" w:rsidRPr="00904F5F" w:rsidRDefault="00C6090E" w:rsidP="005B0BCF">
      <w:pPr>
        <w:pStyle w:val="ListParagraph"/>
        <w:numPr>
          <w:ilvl w:val="0"/>
          <w:numId w:val="28"/>
        </w:numPr>
        <w:rPr>
          <w:rFonts w:ascii="Arial" w:hAnsi="Arial" w:cs="Arial"/>
          <w:sz w:val="16"/>
          <w:szCs w:val="16"/>
        </w:rPr>
      </w:pPr>
      <w:r w:rsidRPr="00904F5F">
        <w:rPr>
          <w:rFonts w:ascii="Arial" w:hAnsi="Arial" w:cs="Arial"/>
          <w:sz w:val="16"/>
          <w:szCs w:val="16"/>
        </w:rPr>
        <w:t>Click the checkbox to Accept Terms &amp; Conditions.</w:t>
      </w:r>
    </w:p>
    <w:p w:rsidR="00C6090E" w:rsidRPr="00904F5F" w:rsidRDefault="00C6090E" w:rsidP="005B0BCF">
      <w:pPr>
        <w:pStyle w:val="ListParagraph"/>
        <w:numPr>
          <w:ilvl w:val="0"/>
          <w:numId w:val="28"/>
        </w:numPr>
        <w:rPr>
          <w:rFonts w:ascii="Arial" w:hAnsi="Arial" w:cs="Arial"/>
          <w:sz w:val="16"/>
          <w:szCs w:val="16"/>
        </w:rPr>
      </w:pPr>
      <w:r w:rsidRPr="00904F5F">
        <w:rPr>
          <w:rFonts w:ascii="Arial" w:hAnsi="Arial" w:cs="Arial"/>
          <w:sz w:val="16"/>
          <w:szCs w:val="16"/>
        </w:rPr>
        <w:t xml:space="preserve">Click the red </w:t>
      </w:r>
      <w:r w:rsidRPr="00904F5F">
        <w:rPr>
          <w:rFonts w:ascii="Arial" w:hAnsi="Arial" w:cs="Arial"/>
          <w:b/>
          <w:sz w:val="16"/>
          <w:szCs w:val="16"/>
        </w:rPr>
        <w:t>Install</w:t>
      </w:r>
      <w:r w:rsidRPr="00904F5F">
        <w:rPr>
          <w:rFonts w:ascii="Arial" w:hAnsi="Arial" w:cs="Arial"/>
          <w:sz w:val="16"/>
          <w:szCs w:val="16"/>
        </w:rPr>
        <w:t xml:space="preserve"> button.</w:t>
      </w:r>
    </w:p>
    <w:p w:rsidR="00C6090E" w:rsidRPr="00904F5F" w:rsidRDefault="00C6090E" w:rsidP="005B0BCF">
      <w:pPr>
        <w:pStyle w:val="ListParagraph"/>
        <w:numPr>
          <w:ilvl w:val="0"/>
          <w:numId w:val="28"/>
        </w:numPr>
        <w:rPr>
          <w:rFonts w:ascii="Arial" w:hAnsi="Arial" w:cs="Arial"/>
          <w:sz w:val="16"/>
          <w:szCs w:val="16"/>
        </w:rPr>
      </w:pPr>
      <w:r w:rsidRPr="00904F5F">
        <w:rPr>
          <w:rFonts w:ascii="Arial" w:hAnsi="Arial" w:cs="Arial"/>
          <w:sz w:val="16"/>
          <w:szCs w:val="16"/>
        </w:rPr>
        <w:t xml:space="preserve">Enter your </w:t>
      </w:r>
      <w:r w:rsidRPr="00904F5F">
        <w:rPr>
          <w:rFonts w:ascii="Arial" w:hAnsi="Arial" w:cs="Arial"/>
          <w:b/>
          <w:sz w:val="16"/>
          <w:szCs w:val="16"/>
        </w:rPr>
        <w:t>Password</w:t>
      </w:r>
      <w:r w:rsidRPr="00904F5F">
        <w:rPr>
          <w:rFonts w:ascii="Arial" w:hAnsi="Arial" w:cs="Arial"/>
          <w:sz w:val="16"/>
          <w:szCs w:val="16"/>
        </w:rPr>
        <w:t xml:space="preserve"> as </w:t>
      </w:r>
      <w:proofErr w:type="gramStart"/>
      <w:r w:rsidRPr="00904F5F">
        <w:rPr>
          <w:rFonts w:ascii="Arial" w:hAnsi="Arial" w:cs="Arial"/>
          <w:sz w:val="16"/>
          <w:szCs w:val="16"/>
        </w:rPr>
        <w:t>another verification</w:t>
      </w:r>
      <w:proofErr w:type="gramEnd"/>
      <w:r w:rsidRPr="00904F5F">
        <w:rPr>
          <w:rFonts w:ascii="Arial" w:hAnsi="Arial" w:cs="Arial"/>
          <w:sz w:val="16"/>
          <w:szCs w:val="16"/>
        </w:rPr>
        <w:t>.</w:t>
      </w:r>
    </w:p>
    <w:p w:rsidR="00C6090E" w:rsidRPr="00904F5F" w:rsidRDefault="00C6090E" w:rsidP="005B0BCF">
      <w:pPr>
        <w:pStyle w:val="ListParagraph"/>
        <w:numPr>
          <w:ilvl w:val="0"/>
          <w:numId w:val="28"/>
        </w:numPr>
        <w:rPr>
          <w:rFonts w:ascii="Arial" w:hAnsi="Arial" w:cs="Arial"/>
          <w:sz w:val="16"/>
          <w:szCs w:val="16"/>
        </w:rPr>
      </w:pPr>
      <w:r w:rsidRPr="00904F5F">
        <w:rPr>
          <w:rFonts w:ascii="Arial" w:hAnsi="Arial" w:cs="Arial"/>
          <w:sz w:val="16"/>
          <w:szCs w:val="16"/>
        </w:rPr>
        <w:t xml:space="preserve">Click </w:t>
      </w:r>
      <w:r w:rsidRPr="00904F5F">
        <w:rPr>
          <w:rFonts w:ascii="Arial" w:hAnsi="Arial" w:cs="Arial"/>
          <w:b/>
          <w:sz w:val="16"/>
          <w:szCs w:val="16"/>
        </w:rPr>
        <w:t>Submit</w:t>
      </w:r>
      <w:r w:rsidRPr="00904F5F">
        <w:rPr>
          <w:rFonts w:ascii="Arial" w:hAnsi="Arial" w:cs="Arial"/>
          <w:sz w:val="16"/>
          <w:szCs w:val="16"/>
        </w:rPr>
        <w:t>.</w:t>
      </w:r>
    </w:p>
    <w:p w:rsidR="00C6090E" w:rsidRPr="00904F5F" w:rsidRDefault="00C6090E" w:rsidP="005B0BCF">
      <w:pPr>
        <w:pStyle w:val="ListParagraph"/>
        <w:numPr>
          <w:ilvl w:val="0"/>
          <w:numId w:val="28"/>
        </w:numPr>
        <w:rPr>
          <w:rFonts w:ascii="Arial" w:hAnsi="Arial" w:cs="Arial"/>
          <w:sz w:val="16"/>
          <w:szCs w:val="16"/>
        </w:rPr>
      </w:pPr>
      <w:r w:rsidRPr="00904F5F">
        <w:rPr>
          <w:rFonts w:ascii="Arial" w:hAnsi="Arial" w:cs="Arial"/>
          <w:sz w:val="16"/>
          <w:szCs w:val="16"/>
        </w:rPr>
        <w:t xml:space="preserve">Click </w:t>
      </w:r>
      <w:r w:rsidRPr="00904F5F">
        <w:rPr>
          <w:rFonts w:ascii="Arial" w:hAnsi="Arial" w:cs="Arial"/>
          <w:b/>
          <w:sz w:val="16"/>
          <w:szCs w:val="16"/>
        </w:rPr>
        <w:t>Continue</w:t>
      </w:r>
      <w:r w:rsidRPr="00904F5F">
        <w:rPr>
          <w:rFonts w:ascii="Arial" w:hAnsi="Arial" w:cs="Arial"/>
          <w:sz w:val="16"/>
          <w:szCs w:val="16"/>
        </w:rPr>
        <w:t xml:space="preserve"> after reviewing the different components that are about to be installed.</w:t>
      </w:r>
    </w:p>
    <w:p w:rsidR="00C6090E" w:rsidRPr="00904F5F" w:rsidRDefault="00C6090E" w:rsidP="005B0BCF">
      <w:pPr>
        <w:pStyle w:val="ListParagraph"/>
        <w:numPr>
          <w:ilvl w:val="0"/>
          <w:numId w:val="28"/>
        </w:numPr>
        <w:rPr>
          <w:rFonts w:ascii="Arial" w:hAnsi="Arial" w:cs="Arial"/>
          <w:sz w:val="16"/>
          <w:szCs w:val="16"/>
        </w:rPr>
      </w:pPr>
      <w:r w:rsidRPr="00904F5F">
        <w:rPr>
          <w:rFonts w:ascii="Arial" w:hAnsi="Arial" w:cs="Arial"/>
          <w:sz w:val="16"/>
          <w:szCs w:val="16"/>
        </w:rPr>
        <w:t xml:space="preserve">Review all the packages that will be installed and then click </w:t>
      </w:r>
      <w:proofErr w:type="gramStart"/>
      <w:r w:rsidRPr="00904F5F">
        <w:rPr>
          <w:rFonts w:ascii="Arial" w:hAnsi="Arial" w:cs="Arial"/>
          <w:sz w:val="16"/>
          <w:szCs w:val="16"/>
        </w:rPr>
        <w:t>Next</w:t>
      </w:r>
      <w:proofErr w:type="gramEnd"/>
      <w:r w:rsidRPr="00904F5F">
        <w:rPr>
          <w:rFonts w:ascii="Arial" w:hAnsi="Arial" w:cs="Arial"/>
          <w:sz w:val="16"/>
          <w:szCs w:val="16"/>
        </w:rPr>
        <w:t>.</w:t>
      </w:r>
    </w:p>
    <w:p w:rsidR="00482CEC" w:rsidRPr="00904F5F" w:rsidRDefault="00C6090E" w:rsidP="005B0BCF">
      <w:pPr>
        <w:pStyle w:val="ListParagraph"/>
        <w:numPr>
          <w:ilvl w:val="0"/>
          <w:numId w:val="28"/>
        </w:numPr>
        <w:rPr>
          <w:rFonts w:ascii="Arial" w:hAnsi="Arial" w:cs="Arial"/>
          <w:sz w:val="16"/>
          <w:szCs w:val="16"/>
        </w:rPr>
      </w:pPr>
      <w:r w:rsidRPr="00904F5F">
        <w:rPr>
          <w:rFonts w:ascii="Arial" w:hAnsi="Arial" w:cs="Arial"/>
          <w:sz w:val="16"/>
          <w:szCs w:val="16"/>
        </w:rPr>
        <w:t>Click Install.</w:t>
      </w:r>
    </w:p>
    <w:p w:rsidR="00482CEC" w:rsidRPr="00904F5F" w:rsidRDefault="00904F5F" w:rsidP="005B0BCF">
      <w:pPr>
        <w:pStyle w:val="ListParagraph"/>
        <w:numPr>
          <w:ilvl w:val="0"/>
          <w:numId w:val="28"/>
        </w:numPr>
        <w:rPr>
          <w:rFonts w:ascii="Arial" w:hAnsi="Arial" w:cs="Arial"/>
          <w:sz w:val="16"/>
          <w:szCs w:val="16"/>
        </w:rPr>
      </w:pPr>
      <w:r w:rsidRPr="00904F5F">
        <w:rPr>
          <w:rFonts w:ascii="Arial" w:hAnsi="Arial" w:cs="Arial"/>
          <w:sz w:val="16"/>
          <w:szCs w:val="16"/>
        </w:rPr>
        <w:t>Once installed, application is ready to use after integration.</w:t>
      </w:r>
    </w:p>
    <w:p w:rsidR="00482CEC" w:rsidRDefault="00482CEC" w:rsidP="007C2270">
      <w:pPr>
        <w:rPr>
          <w:rFonts w:ascii="Arial" w:hAnsi="Arial" w:cs="Arial"/>
          <w:sz w:val="16"/>
          <w:szCs w:val="16"/>
        </w:rPr>
      </w:pPr>
    </w:p>
    <w:p w:rsidR="00482CEC" w:rsidRDefault="00482CEC" w:rsidP="007C2270">
      <w:pPr>
        <w:rPr>
          <w:rFonts w:ascii="Arial" w:hAnsi="Arial" w:cs="Arial"/>
          <w:b/>
          <w:sz w:val="16"/>
          <w:szCs w:val="16"/>
        </w:rPr>
      </w:pPr>
      <w:r>
        <w:rPr>
          <w:rFonts w:ascii="Arial" w:hAnsi="Arial" w:cs="Arial"/>
          <w:noProof/>
          <w:sz w:val="16"/>
          <w:szCs w:val="16"/>
        </w:rPr>
        <w:lastRenderedPageBreak/>
        <w:drawing>
          <wp:inline distT="0" distB="0" distL="0" distR="0">
            <wp:extent cx="2762250" cy="1877422"/>
            <wp:effectExtent l="0" t="0" r="0" b="8890"/>
            <wp:docPr id="4107" name="Picture 4107" descr="C:\Users\pooja\Desktop\Screenshots\ScreenHunter_13 Jun. 10 09.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sers\pooja\Desktop\Screenshots\ScreenHunter_13 Jun. 10 09.37.jpg"/>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2762250" cy="1877422"/>
                    </a:xfrm>
                    <a:prstGeom prst="rect">
                      <a:avLst/>
                    </a:prstGeom>
                    <a:noFill/>
                    <a:ln>
                      <a:noFill/>
                    </a:ln>
                  </pic:spPr>
                </pic:pic>
              </a:graphicData>
            </a:graphic>
          </wp:inline>
        </w:drawing>
      </w:r>
      <w:r>
        <w:rPr>
          <w:rFonts w:ascii="Arial" w:hAnsi="Arial" w:cs="Arial"/>
          <w:b/>
          <w:noProof/>
          <w:sz w:val="16"/>
          <w:szCs w:val="16"/>
        </w:rPr>
        <w:drawing>
          <wp:inline distT="0" distB="0" distL="0" distR="0" wp14:anchorId="3354F41A" wp14:editId="5D256348">
            <wp:extent cx="3101866" cy="2114550"/>
            <wp:effectExtent l="0" t="0" r="3810" b="0"/>
            <wp:docPr id="4108" name="Picture 4108" descr="C:\Users\pooja\Desktop\Screenshots\ScreenHunter_13 Jun. 10 09.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C:\Users\pooja\Desktop\Screenshots\ScreenHunter_13 Jun. 10 09.45.jpg"/>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3108439" cy="2119031"/>
                    </a:xfrm>
                    <a:prstGeom prst="rect">
                      <a:avLst/>
                    </a:prstGeom>
                    <a:noFill/>
                    <a:ln>
                      <a:noFill/>
                    </a:ln>
                  </pic:spPr>
                </pic:pic>
              </a:graphicData>
            </a:graphic>
          </wp:inline>
        </w:drawing>
      </w:r>
    </w:p>
    <w:p w:rsidR="00482CEC" w:rsidRDefault="00482CEC" w:rsidP="007C2270">
      <w:pPr>
        <w:rPr>
          <w:rFonts w:ascii="Arial" w:hAnsi="Arial" w:cs="Arial"/>
          <w:b/>
          <w:sz w:val="16"/>
          <w:szCs w:val="16"/>
        </w:rPr>
      </w:pPr>
    </w:p>
    <w:p w:rsidR="006F00C6" w:rsidRDefault="006F00C6" w:rsidP="007C2270">
      <w:pPr>
        <w:rPr>
          <w:rFonts w:ascii="Arial" w:hAnsi="Arial" w:cs="Arial"/>
          <w:b/>
          <w:sz w:val="16"/>
          <w:szCs w:val="16"/>
        </w:rPr>
      </w:pPr>
      <w:r>
        <w:rPr>
          <w:rFonts w:ascii="Arial" w:hAnsi="Arial" w:cs="Arial"/>
          <w:b/>
          <w:noProof/>
          <w:sz w:val="16"/>
          <w:szCs w:val="16"/>
        </w:rPr>
        <w:drawing>
          <wp:inline distT="0" distB="0" distL="0" distR="0">
            <wp:extent cx="4965700" cy="2552700"/>
            <wp:effectExtent l="0" t="0" r="6350" b="0"/>
            <wp:docPr id="4109" name="Picture 4109" descr="C:\Users\pooja\Desktop\Screenshots\ScreenHunter_14 Jun. 10 09.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C:\Users\pooja\Desktop\Screenshots\ScreenHunter_14 Jun. 10 09.53.jpg"/>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4970260" cy="2555044"/>
                    </a:xfrm>
                    <a:prstGeom prst="rect">
                      <a:avLst/>
                    </a:prstGeom>
                    <a:noFill/>
                    <a:ln>
                      <a:noFill/>
                    </a:ln>
                  </pic:spPr>
                </pic:pic>
              </a:graphicData>
            </a:graphic>
          </wp:inline>
        </w:drawing>
      </w:r>
    </w:p>
    <w:p w:rsidR="006F00C6" w:rsidRDefault="006F00C6" w:rsidP="007C2270">
      <w:pPr>
        <w:rPr>
          <w:rFonts w:ascii="Arial" w:hAnsi="Arial" w:cs="Arial"/>
          <w:b/>
          <w:sz w:val="16"/>
          <w:szCs w:val="16"/>
        </w:rPr>
      </w:pPr>
    </w:p>
    <w:p w:rsidR="006F00C6" w:rsidRDefault="006F00C6" w:rsidP="007C2270">
      <w:pPr>
        <w:rPr>
          <w:rFonts w:ascii="Arial" w:hAnsi="Arial" w:cs="Arial"/>
          <w:b/>
          <w:sz w:val="16"/>
          <w:szCs w:val="16"/>
        </w:rPr>
      </w:pPr>
    </w:p>
    <w:p w:rsidR="001C7127" w:rsidRPr="002B3196" w:rsidRDefault="001C7127" w:rsidP="002B3196">
      <w:pPr>
        <w:rPr>
          <w:rFonts w:ascii="Arial" w:hAnsi="Arial" w:cs="Arial"/>
          <w:sz w:val="16"/>
          <w:szCs w:val="16"/>
        </w:rPr>
      </w:pPr>
    </w:p>
    <w:sectPr w:rsidR="001C7127" w:rsidRPr="002B31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Caslon-Bold">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7B6233"/>
    <w:multiLevelType w:val="hybridMultilevel"/>
    <w:tmpl w:val="F2E86E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6CE4F77"/>
    <w:multiLevelType w:val="hybridMultilevel"/>
    <w:tmpl w:val="AFEC7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8350067"/>
    <w:multiLevelType w:val="hybridMultilevel"/>
    <w:tmpl w:val="26FA9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AB5792F"/>
    <w:multiLevelType w:val="hybridMultilevel"/>
    <w:tmpl w:val="AF0AAB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D971F4B"/>
    <w:multiLevelType w:val="hybridMultilevel"/>
    <w:tmpl w:val="61F67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E4B093B"/>
    <w:multiLevelType w:val="hybridMultilevel"/>
    <w:tmpl w:val="A9B64E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451096F"/>
    <w:multiLevelType w:val="hybridMultilevel"/>
    <w:tmpl w:val="4B78BF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4DD1823"/>
    <w:multiLevelType w:val="hybridMultilevel"/>
    <w:tmpl w:val="73AACD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5CE407F"/>
    <w:multiLevelType w:val="hybridMultilevel"/>
    <w:tmpl w:val="F10601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5D11CF2"/>
    <w:multiLevelType w:val="hybridMultilevel"/>
    <w:tmpl w:val="5AB098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60D2826"/>
    <w:multiLevelType w:val="hybridMultilevel"/>
    <w:tmpl w:val="EF3EC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6D34BE2"/>
    <w:multiLevelType w:val="hybridMultilevel"/>
    <w:tmpl w:val="C8A02F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7D8720E"/>
    <w:multiLevelType w:val="multilevel"/>
    <w:tmpl w:val="9B6C2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81F03F5"/>
    <w:multiLevelType w:val="hybridMultilevel"/>
    <w:tmpl w:val="1E20F7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86B74DC"/>
    <w:multiLevelType w:val="hybridMultilevel"/>
    <w:tmpl w:val="D942545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2B24ECE"/>
    <w:multiLevelType w:val="hybridMultilevel"/>
    <w:tmpl w:val="192C20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3E95312"/>
    <w:multiLevelType w:val="hybridMultilevel"/>
    <w:tmpl w:val="3CB0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67B6644"/>
    <w:multiLevelType w:val="hybridMultilevel"/>
    <w:tmpl w:val="14EE52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784234C"/>
    <w:multiLevelType w:val="hybridMultilevel"/>
    <w:tmpl w:val="B7442E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8225C90"/>
    <w:multiLevelType w:val="hybridMultilevel"/>
    <w:tmpl w:val="AC9A1B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952563C"/>
    <w:multiLevelType w:val="hybridMultilevel"/>
    <w:tmpl w:val="33B2C1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BCF5E26"/>
    <w:multiLevelType w:val="hybridMultilevel"/>
    <w:tmpl w:val="679E83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C7427E7"/>
    <w:multiLevelType w:val="hybridMultilevel"/>
    <w:tmpl w:val="FDFAE8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D344FE3"/>
    <w:multiLevelType w:val="hybridMultilevel"/>
    <w:tmpl w:val="F0C69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EFD4BF8"/>
    <w:multiLevelType w:val="hybridMultilevel"/>
    <w:tmpl w:val="7DE8A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F5F01D1"/>
    <w:multiLevelType w:val="hybridMultilevel"/>
    <w:tmpl w:val="C164B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FA05498"/>
    <w:multiLevelType w:val="hybridMultilevel"/>
    <w:tmpl w:val="0D76C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FBF6E8A"/>
    <w:multiLevelType w:val="hybridMultilevel"/>
    <w:tmpl w:val="EBC6AF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0EA473A"/>
    <w:multiLevelType w:val="hybridMultilevel"/>
    <w:tmpl w:val="A0A201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3156C10"/>
    <w:multiLevelType w:val="hybridMultilevel"/>
    <w:tmpl w:val="4ACE1C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D565E40"/>
    <w:multiLevelType w:val="hybridMultilevel"/>
    <w:tmpl w:val="1B249EF6"/>
    <w:lvl w:ilvl="0" w:tplc="B428F4D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0E55729"/>
    <w:multiLevelType w:val="multilevel"/>
    <w:tmpl w:val="1BB2F9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41DA1670"/>
    <w:multiLevelType w:val="hybridMultilevel"/>
    <w:tmpl w:val="013C9E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2A85EA1"/>
    <w:multiLevelType w:val="hybridMultilevel"/>
    <w:tmpl w:val="229285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812180B"/>
    <w:multiLevelType w:val="hybridMultilevel"/>
    <w:tmpl w:val="332EEE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9406D14"/>
    <w:multiLevelType w:val="hybridMultilevel"/>
    <w:tmpl w:val="21E847C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nsid w:val="495B7704"/>
    <w:multiLevelType w:val="hybridMultilevel"/>
    <w:tmpl w:val="3B6AD0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CF05D63"/>
    <w:multiLevelType w:val="hybridMultilevel"/>
    <w:tmpl w:val="B8368AA4"/>
    <w:lvl w:ilvl="0" w:tplc="B428F4D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D6016C5"/>
    <w:multiLevelType w:val="hybridMultilevel"/>
    <w:tmpl w:val="6A0CA4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E224610"/>
    <w:multiLevelType w:val="hybridMultilevel"/>
    <w:tmpl w:val="9FFE76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F373D2D"/>
    <w:multiLevelType w:val="hybridMultilevel"/>
    <w:tmpl w:val="4B08D1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15D1202"/>
    <w:multiLevelType w:val="hybridMultilevel"/>
    <w:tmpl w:val="2E0CE9D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49940DB"/>
    <w:multiLevelType w:val="multilevel"/>
    <w:tmpl w:val="8520BF9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549E7632"/>
    <w:multiLevelType w:val="hybridMultilevel"/>
    <w:tmpl w:val="4942CD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5D5419FF"/>
    <w:multiLevelType w:val="hybridMultilevel"/>
    <w:tmpl w:val="2700AD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nsid w:val="5F080842"/>
    <w:multiLevelType w:val="hybridMultilevel"/>
    <w:tmpl w:val="F6E8BA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08D5E6B"/>
    <w:multiLevelType w:val="hybridMultilevel"/>
    <w:tmpl w:val="CF36D6EA"/>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7">
    <w:nsid w:val="616C2DDA"/>
    <w:multiLevelType w:val="hybridMultilevel"/>
    <w:tmpl w:val="5D9A32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2A6336C"/>
    <w:multiLevelType w:val="hybridMultilevel"/>
    <w:tmpl w:val="02EC8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7EB5E13"/>
    <w:multiLevelType w:val="hybridMultilevel"/>
    <w:tmpl w:val="878EFC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8EC7E2E"/>
    <w:multiLevelType w:val="hybridMultilevel"/>
    <w:tmpl w:val="E86031F6"/>
    <w:lvl w:ilvl="0" w:tplc="B428F4D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6B4A3587"/>
    <w:multiLevelType w:val="hybridMultilevel"/>
    <w:tmpl w:val="87EE49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C357869"/>
    <w:multiLevelType w:val="hybridMultilevel"/>
    <w:tmpl w:val="39E8E2F0"/>
    <w:lvl w:ilvl="0" w:tplc="B428F4D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E382218"/>
    <w:multiLevelType w:val="hybridMultilevel"/>
    <w:tmpl w:val="5F884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0610A1A"/>
    <w:multiLevelType w:val="hybridMultilevel"/>
    <w:tmpl w:val="4E2E94D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5">
    <w:nsid w:val="72E50F52"/>
    <w:multiLevelType w:val="hybridMultilevel"/>
    <w:tmpl w:val="BE9C1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7095CE3"/>
    <w:multiLevelType w:val="hybridMultilevel"/>
    <w:tmpl w:val="9670B7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7542D89"/>
    <w:multiLevelType w:val="hybridMultilevel"/>
    <w:tmpl w:val="3CFAA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8B33DA9"/>
    <w:multiLevelType w:val="hybridMultilevel"/>
    <w:tmpl w:val="65D884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796149A3"/>
    <w:multiLevelType w:val="hybridMultilevel"/>
    <w:tmpl w:val="7F3A402C"/>
    <w:lvl w:ilvl="0" w:tplc="B428F4D4">
      <w:numFmt w:val="bullet"/>
      <w:lvlText w:val="•"/>
      <w:lvlJc w:val="left"/>
      <w:pPr>
        <w:ind w:left="720" w:hanging="360"/>
      </w:pPr>
      <w:rPr>
        <w:rFonts w:ascii="Arial" w:eastAsiaTheme="minorHAns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7BE250B2"/>
    <w:multiLevelType w:val="hybridMultilevel"/>
    <w:tmpl w:val="F198E2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D5167AC"/>
    <w:multiLevelType w:val="hybridMultilevel"/>
    <w:tmpl w:val="EB8E5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7DC8381D"/>
    <w:multiLevelType w:val="hybridMultilevel"/>
    <w:tmpl w:val="E9D09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5"/>
  </w:num>
  <w:num w:numId="3">
    <w:abstractNumId w:val="43"/>
  </w:num>
  <w:num w:numId="4">
    <w:abstractNumId w:val="22"/>
  </w:num>
  <w:num w:numId="5">
    <w:abstractNumId w:val="39"/>
  </w:num>
  <w:num w:numId="6">
    <w:abstractNumId w:val="54"/>
  </w:num>
  <w:num w:numId="7">
    <w:abstractNumId w:val="13"/>
  </w:num>
  <w:num w:numId="8">
    <w:abstractNumId w:val="14"/>
  </w:num>
  <w:num w:numId="9">
    <w:abstractNumId w:val="46"/>
  </w:num>
  <w:num w:numId="10">
    <w:abstractNumId w:val="44"/>
  </w:num>
  <w:num w:numId="11">
    <w:abstractNumId w:val="57"/>
  </w:num>
  <w:num w:numId="12">
    <w:abstractNumId w:val="1"/>
  </w:num>
  <w:num w:numId="13">
    <w:abstractNumId w:val="31"/>
  </w:num>
  <w:num w:numId="14">
    <w:abstractNumId w:val="56"/>
  </w:num>
  <w:num w:numId="15">
    <w:abstractNumId w:val="41"/>
  </w:num>
  <w:num w:numId="16">
    <w:abstractNumId w:val="10"/>
  </w:num>
  <w:num w:numId="17">
    <w:abstractNumId w:val="3"/>
  </w:num>
  <w:num w:numId="18">
    <w:abstractNumId w:val="26"/>
  </w:num>
  <w:num w:numId="19">
    <w:abstractNumId w:val="15"/>
  </w:num>
  <w:num w:numId="20">
    <w:abstractNumId w:val="35"/>
  </w:num>
  <w:num w:numId="21">
    <w:abstractNumId w:val="49"/>
  </w:num>
  <w:num w:numId="22">
    <w:abstractNumId w:val="27"/>
  </w:num>
  <w:num w:numId="23">
    <w:abstractNumId w:val="9"/>
  </w:num>
  <w:num w:numId="24">
    <w:abstractNumId w:val="58"/>
  </w:num>
  <w:num w:numId="25">
    <w:abstractNumId w:val="45"/>
  </w:num>
  <w:num w:numId="26">
    <w:abstractNumId w:val="8"/>
  </w:num>
  <w:num w:numId="27">
    <w:abstractNumId w:val="21"/>
  </w:num>
  <w:num w:numId="28">
    <w:abstractNumId w:val="62"/>
  </w:num>
  <w:num w:numId="29">
    <w:abstractNumId w:val="30"/>
  </w:num>
  <w:num w:numId="30">
    <w:abstractNumId w:val="59"/>
  </w:num>
  <w:num w:numId="31">
    <w:abstractNumId w:val="50"/>
  </w:num>
  <w:num w:numId="32">
    <w:abstractNumId w:val="52"/>
  </w:num>
  <w:num w:numId="33">
    <w:abstractNumId w:val="37"/>
  </w:num>
  <w:num w:numId="34">
    <w:abstractNumId w:val="40"/>
  </w:num>
  <w:num w:numId="35">
    <w:abstractNumId w:val="36"/>
  </w:num>
  <w:num w:numId="36">
    <w:abstractNumId w:val="33"/>
  </w:num>
  <w:num w:numId="37">
    <w:abstractNumId w:val="19"/>
  </w:num>
  <w:num w:numId="38">
    <w:abstractNumId w:val="61"/>
  </w:num>
  <w:num w:numId="39">
    <w:abstractNumId w:val="28"/>
  </w:num>
  <w:num w:numId="40">
    <w:abstractNumId w:val="55"/>
  </w:num>
  <w:num w:numId="41">
    <w:abstractNumId w:val="5"/>
  </w:num>
  <w:num w:numId="42">
    <w:abstractNumId w:val="23"/>
  </w:num>
  <w:num w:numId="43">
    <w:abstractNumId w:val="2"/>
  </w:num>
  <w:num w:numId="44">
    <w:abstractNumId w:val="29"/>
  </w:num>
  <w:num w:numId="45">
    <w:abstractNumId w:val="0"/>
  </w:num>
  <w:num w:numId="46">
    <w:abstractNumId w:val="42"/>
  </w:num>
  <w:num w:numId="47">
    <w:abstractNumId w:val="42"/>
    <w:lvlOverride w:ilvl="1">
      <w:lvl w:ilvl="1">
        <w:numFmt w:val="bullet"/>
        <w:lvlText w:val=""/>
        <w:lvlJc w:val="left"/>
        <w:pPr>
          <w:tabs>
            <w:tab w:val="num" w:pos="1440"/>
          </w:tabs>
          <w:ind w:left="1440" w:hanging="360"/>
        </w:pPr>
        <w:rPr>
          <w:rFonts w:ascii="Wingdings" w:hAnsi="Wingdings" w:hint="default"/>
          <w:sz w:val="20"/>
        </w:rPr>
      </w:lvl>
    </w:lvlOverride>
  </w:num>
  <w:num w:numId="48">
    <w:abstractNumId w:val="42"/>
    <w:lvlOverride w:ilvl="1">
      <w:lvl w:ilvl="1">
        <w:numFmt w:val="lowerLetter"/>
        <w:lvlText w:val="%2."/>
        <w:lvlJc w:val="left"/>
        <w:pPr>
          <w:tabs>
            <w:tab w:val="num" w:pos="1440"/>
          </w:tabs>
          <w:ind w:left="1440" w:hanging="360"/>
        </w:pPr>
      </w:lvl>
    </w:lvlOverride>
  </w:num>
  <w:num w:numId="49">
    <w:abstractNumId w:val="48"/>
  </w:num>
  <w:num w:numId="50">
    <w:abstractNumId w:val="20"/>
  </w:num>
  <w:num w:numId="51">
    <w:abstractNumId w:val="18"/>
  </w:num>
  <w:num w:numId="52">
    <w:abstractNumId w:val="38"/>
  </w:num>
  <w:num w:numId="53">
    <w:abstractNumId w:val="53"/>
  </w:num>
  <w:num w:numId="54">
    <w:abstractNumId w:val="34"/>
  </w:num>
  <w:num w:numId="55">
    <w:abstractNumId w:val="47"/>
  </w:num>
  <w:num w:numId="56">
    <w:abstractNumId w:val="11"/>
  </w:num>
  <w:num w:numId="57">
    <w:abstractNumId w:val="6"/>
  </w:num>
  <w:num w:numId="58">
    <w:abstractNumId w:val="32"/>
  </w:num>
  <w:num w:numId="59">
    <w:abstractNumId w:val="16"/>
  </w:num>
  <w:num w:numId="60">
    <w:abstractNumId w:val="60"/>
  </w:num>
  <w:num w:numId="61">
    <w:abstractNumId w:val="7"/>
  </w:num>
  <w:num w:numId="62">
    <w:abstractNumId w:val="17"/>
  </w:num>
  <w:num w:numId="63">
    <w:abstractNumId w:val="51"/>
  </w:num>
  <w:num w:numId="64">
    <w:abstractNumId w:val="24"/>
  </w:num>
  <w:num w:numId="65">
    <w:abstractNumId w:val="12"/>
    <w:lvlOverride w:ilvl="0">
      <w:lvl w:ilvl="0">
        <w:numFmt w:val="bullet"/>
        <w:lvlText w:val=""/>
        <w:lvlJc w:val="left"/>
        <w:pPr>
          <w:tabs>
            <w:tab w:val="num" w:pos="720"/>
          </w:tabs>
          <w:ind w:left="720" w:hanging="360"/>
        </w:pPr>
        <w:rPr>
          <w:rFonts w:ascii="Wingdings" w:hAnsi="Wingdings" w:hint="default"/>
          <w:sz w:val="20"/>
        </w:rPr>
      </w:lvl>
    </w:lvlOverride>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2E44"/>
    <w:rsid w:val="0000709A"/>
    <w:rsid w:val="00020458"/>
    <w:rsid w:val="0002543A"/>
    <w:rsid w:val="000359A2"/>
    <w:rsid w:val="00082600"/>
    <w:rsid w:val="00084E0F"/>
    <w:rsid w:val="000B64C4"/>
    <w:rsid w:val="000B6952"/>
    <w:rsid w:val="000E1DD6"/>
    <w:rsid w:val="000F50F5"/>
    <w:rsid w:val="000F6657"/>
    <w:rsid w:val="00101411"/>
    <w:rsid w:val="00112298"/>
    <w:rsid w:val="00145CB2"/>
    <w:rsid w:val="00187B16"/>
    <w:rsid w:val="00194F41"/>
    <w:rsid w:val="001A53E8"/>
    <w:rsid w:val="001A5865"/>
    <w:rsid w:val="001B1913"/>
    <w:rsid w:val="001B2FCB"/>
    <w:rsid w:val="001C7127"/>
    <w:rsid w:val="001D2251"/>
    <w:rsid w:val="00216F74"/>
    <w:rsid w:val="00240A44"/>
    <w:rsid w:val="00241773"/>
    <w:rsid w:val="00241A0C"/>
    <w:rsid w:val="0024583E"/>
    <w:rsid w:val="00250091"/>
    <w:rsid w:val="00260D4A"/>
    <w:rsid w:val="00261D68"/>
    <w:rsid w:val="002663A3"/>
    <w:rsid w:val="002920FE"/>
    <w:rsid w:val="002A1D7C"/>
    <w:rsid w:val="002A7901"/>
    <w:rsid w:val="002B3196"/>
    <w:rsid w:val="002D7717"/>
    <w:rsid w:val="002D7EC0"/>
    <w:rsid w:val="002E77D1"/>
    <w:rsid w:val="00301700"/>
    <w:rsid w:val="00312DE1"/>
    <w:rsid w:val="00315902"/>
    <w:rsid w:val="00344418"/>
    <w:rsid w:val="003508A4"/>
    <w:rsid w:val="00357CF4"/>
    <w:rsid w:val="00390048"/>
    <w:rsid w:val="00390CFB"/>
    <w:rsid w:val="003B25F0"/>
    <w:rsid w:val="003C7841"/>
    <w:rsid w:val="003D1621"/>
    <w:rsid w:val="00404667"/>
    <w:rsid w:val="00417229"/>
    <w:rsid w:val="0045711C"/>
    <w:rsid w:val="00460667"/>
    <w:rsid w:val="004609C9"/>
    <w:rsid w:val="00466BE1"/>
    <w:rsid w:val="00482CEC"/>
    <w:rsid w:val="00490FAA"/>
    <w:rsid w:val="004A4BFE"/>
    <w:rsid w:val="004D7248"/>
    <w:rsid w:val="004F26C4"/>
    <w:rsid w:val="004F6A7F"/>
    <w:rsid w:val="004F736B"/>
    <w:rsid w:val="005120C5"/>
    <w:rsid w:val="005123EA"/>
    <w:rsid w:val="00513A48"/>
    <w:rsid w:val="00520746"/>
    <w:rsid w:val="00545019"/>
    <w:rsid w:val="00551615"/>
    <w:rsid w:val="005746D1"/>
    <w:rsid w:val="00580A5E"/>
    <w:rsid w:val="005879FF"/>
    <w:rsid w:val="005A2476"/>
    <w:rsid w:val="005B0A45"/>
    <w:rsid w:val="005B0BCF"/>
    <w:rsid w:val="005B3DED"/>
    <w:rsid w:val="005D6562"/>
    <w:rsid w:val="00605C84"/>
    <w:rsid w:val="00606FF7"/>
    <w:rsid w:val="00627124"/>
    <w:rsid w:val="00641C89"/>
    <w:rsid w:val="00650438"/>
    <w:rsid w:val="006628E6"/>
    <w:rsid w:val="0066569B"/>
    <w:rsid w:val="00674AB7"/>
    <w:rsid w:val="006A0535"/>
    <w:rsid w:val="006A244F"/>
    <w:rsid w:val="006B1367"/>
    <w:rsid w:val="006B74C7"/>
    <w:rsid w:val="006C04F4"/>
    <w:rsid w:val="006C0DE5"/>
    <w:rsid w:val="006C1701"/>
    <w:rsid w:val="006C64D0"/>
    <w:rsid w:val="006D598E"/>
    <w:rsid w:val="006F00C6"/>
    <w:rsid w:val="006F4FBE"/>
    <w:rsid w:val="00706AAF"/>
    <w:rsid w:val="00713CF8"/>
    <w:rsid w:val="0071678D"/>
    <w:rsid w:val="007249F5"/>
    <w:rsid w:val="007261D2"/>
    <w:rsid w:val="007362A9"/>
    <w:rsid w:val="00743386"/>
    <w:rsid w:val="00746269"/>
    <w:rsid w:val="0075095C"/>
    <w:rsid w:val="0075573B"/>
    <w:rsid w:val="007636E1"/>
    <w:rsid w:val="00781A75"/>
    <w:rsid w:val="007A3F0A"/>
    <w:rsid w:val="007B052A"/>
    <w:rsid w:val="007B262D"/>
    <w:rsid w:val="007C2270"/>
    <w:rsid w:val="007F09E3"/>
    <w:rsid w:val="007F305F"/>
    <w:rsid w:val="00805BB6"/>
    <w:rsid w:val="008060D4"/>
    <w:rsid w:val="00806E57"/>
    <w:rsid w:val="00822881"/>
    <w:rsid w:val="008679EB"/>
    <w:rsid w:val="00873B8C"/>
    <w:rsid w:val="00881A4F"/>
    <w:rsid w:val="00893EA8"/>
    <w:rsid w:val="008B2E44"/>
    <w:rsid w:val="008C5A0A"/>
    <w:rsid w:val="008C5E0D"/>
    <w:rsid w:val="008D1317"/>
    <w:rsid w:val="008D14F1"/>
    <w:rsid w:val="008F0085"/>
    <w:rsid w:val="008F36DF"/>
    <w:rsid w:val="008F543D"/>
    <w:rsid w:val="008F553C"/>
    <w:rsid w:val="00904F5F"/>
    <w:rsid w:val="00905555"/>
    <w:rsid w:val="009060D0"/>
    <w:rsid w:val="00930044"/>
    <w:rsid w:val="009467B8"/>
    <w:rsid w:val="009756D4"/>
    <w:rsid w:val="009765B3"/>
    <w:rsid w:val="00983955"/>
    <w:rsid w:val="00990838"/>
    <w:rsid w:val="009A0416"/>
    <w:rsid w:val="009C0570"/>
    <w:rsid w:val="009D43D0"/>
    <w:rsid w:val="009E331A"/>
    <w:rsid w:val="009F69FF"/>
    <w:rsid w:val="00A258D3"/>
    <w:rsid w:val="00A57753"/>
    <w:rsid w:val="00A82875"/>
    <w:rsid w:val="00A94D26"/>
    <w:rsid w:val="00AA18AE"/>
    <w:rsid w:val="00AB2832"/>
    <w:rsid w:val="00AC08BD"/>
    <w:rsid w:val="00AD07B8"/>
    <w:rsid w:val="00AD36AD"/>
    <w:rsid w:val="00AD6529"/>
    <w:rsid w:val="00B133E0"/>
    <w:rsid w:val="00B1668B"/>
    <w:rsid w:val="00B221C2"/>
    <w:rsid w:val="00B278A2"/>
    <w:rsid w:val="00B40501"/>
    <w:rsid w:val="00B53ABD"/>
    <w:rsid w:val="00B54D3B"/>
    <w:rsid w:val="00B555B4"/>
    <w:rsid w:val="00B55971"/>
    <w:rsid w:val="00B733CD"/>
    <w:rsid w:val="00B77796"/>
    <w:rsid w:val="00B81FAB"/>
    <w:rsid w:val="00B972DC"/>
    <w:rsid w:val="00BA045E"/>
    <w:rsid w:val="00BA3EE2"/>
    <w:rsid w:val="00BC045C"/>
    <w:rsid w:val="00BC08F2"/>
    <w:rsid w:val="00BC341A"/>
    <w:rsid w:val="00BE609D"/>
    <w:rsid w:val="00C24A8A"/>
    <w:rsid w:val="00C33E4C"/>
    <w:rsid w:val="00C4598B"/>
    <w:rsid w:val="00C46015"/>
    <w:rsid w:val="00C464E3"/>
    <w:rsid w:val="00C6090E"/>
    <w:rsid w:val="00C92112"/>
    <w:rsid w:val="00C9771F"/>
    <w:rsid w:val="00CA0A28"/>
    <w:rsid w:val="00D02A20"/>
    <w:rsid w:val="00D050C1"/>
    <w:rsid w:val="00D133E6"/>
    <w:rsid w:val="00D31225"/>
    <w:rsid w:val="00D50809"/>
    <w:rsid w:val="00D94038"/>
    <w:rsid w:val="00DA056D"/>
    <w:rsid w:val="00DB353F"/>
    <w:rsid w:val="00DC598B"/>
    <w:rsid w:val="00DD7FDD"/>
    <w:rsid w:val="00DE0825"/>
    <w:rsid w:val="00DE71C5"/>
    <w:rsid w:val="00DF6070"/>
    <w:rsid w:val="00E244C1"/>
    <w:rsid w:val="00E61440"/>
    <w:rsid w:val="00E835A2"/>
    <w:rsid w:val="00E84B74"/>
    <w:rsid w:val="00EA42B6"/>
    <w:rsid w:val="00EA639A"/>
    <w:rsid w:val="00ED09D6"/>
    <w:rsid w:val="00F03660"/>
    <w:rsid w:val="00F06EBC"/>
    <w:rsid w:val="00F07539"/>
    <w:rsid w:val="00F11F52"/>
    <w:rsid w:val="00F31565"/>
    <w:rsid w:val="00F33766"/>
    <w:rsid w:val="00F56B01"/>
    <w:rsid w:val="00F728F3"/>
    <w:rsid w:val="00F811F9"/>
    <w:rsid w:val="00FB4B53"/>
    <w:rsid w:val="00FD065A"/>
    <w:rsid w:val="00FF19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2E44"/>
  </w:style>
  <w:style w:type="paragraph" w:styleId="Heading2">
    <w:name w:val="heading 2"/>
    <w:basedOn w:val="Normal"/>
    <w:link w:val="Heading2Char"/>
    <w:uiPriority w:val="9"/>
    <w:qFormat/>
    <w:rsid w:val="003C7841"/>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8B2E44"/>
  </w:style>
  <w:style w:type="character" w:customStyle="1" w:styleId="ph">
    <w:name w:val="ph"/>
    <w:basedOn w:val="DefaultParagraphFont"/>
    <w:rsid w:val="008B2E44"/>
  </w:style>
  <w:style w:type="character" w:styleId="Strong">
    <w:name w:val="Strong"/>
    <w:basedOn w:val="DefaultParagraphFont"/>
    <w:uiPriority w:val="22"/>
    <w:qFormat/>
    <w:rsid w:val="008B2E44"/>
    <w:rPr>
      <w:b/>
      <w:bCs/>
    </w:rPr>
  </w:style>
  <w:style w:type="character" w:styleId="HTMLVariable">
    <w:name w:val="HTML Variable"/>
    <w:basedOn w:val="DefaultParagraphFont"/>
    <w:uiPriority w:val="99"/>
    <w:semiHidden/>
    <w:unhideWhenUsed/>
    <w:rsid w:val="008B2E44"/>
    <w:rPr>
      <w:i/>
      <w:iCs/>
    </w:rPr>
  </w:style>
  <w:style w:type="paragraph" w:styleId="ListParagraph">
    <w:name w:val="List Paragraph"/>
    <w:basedOn w:val="Normal"/>
    <w:uiPriority w:val="34"/>
    <w:qFormat/>
    <w:rsid w:val="008B2E44"/>
    <w:pPr>
      <w:ind w:left="720"/>
      <w:contextualSpacing/>
    </w:pPr>
  </w:style>
  <w:style w:type="paragraph" w:styleId="BalloonText">
    <w:name w:val="Balloon Text"/>
    <w:basedOn w:val="Normal"/>
    <w:link w:val="BalloonTextChar"/>
    <w:uiPriority w:val="99"/>
    <w:semiHidden/>
    <w:unhideWhenUsed/>
    <w:rsid w:val="00490FAA"/>
    <w:rPr>
      <w:rFonts w:ascii="Tahoma" w:hAnsi="Tahoma" w:cs="Tahoma"/>
      <w:sz w:val="16"/>
      <w:szCs w:val="16"/>
    </w:rPr>
  </w:style>
  <w:style w:type="character" w:customStyle="1" w:styleId="BalloonTextChar">
    <w:name w:val="Balloon Text Char"/>
    <w:basedOn w:val="DefaultParagraphFont"/>
    <w:link w:val="BalloonText"/>
    <w:uiPriority w:val="99"/>
    <w:semiHidden/>
    <w:rsid w:val="00490FAA"/>
    <w:rPr>
      <w:rFonts w:ascii="Tahoma" w:hAnsi="Tahoma" w:cs="Tahoma"/>
      <w:sz w:val="16"/>
      <w:szCs w:val="16"/>
    </w:rPr>
  </w:style>
  <w:style w:type="table" w:styleId="TableGrid">
    <w:name w:val="Table Grid"/>
    <w:basedOn w:val="TableNormal"/>
    <w:uiPriority w:val="59"/>
    <w:rsid w:val="007362A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semiHidden/>
    <w:unhideWhenUsed/>
    <w:rsid w:val="007A3F0A"/>
    <w:rPr>
      <w:color w:val="0000FF"/>
      <w:u w:val="single"/>
    </w:rPr>
  </w:style>
  <w:style w:type="paragraph" w:customStyle="1" w:styleId="p">
    <w:name w:val="p"/>
    <w:basedOn w:val="Normal"/>
    <w:rsid w:val="007A3F0A"/>
    <w:pPr>
      <w:spacing w:before="100" w:beforeAutospacing="1" w:after="100" w:afterAutospacing="1"/>
    </w:pPr>
    <w:rPr>
      <w:rFonts w:ascii="Times New Roman" w:eastAsia="Times New Roman" w:hAnsi="Times New Roman" w:cs="Times New Roman"/>
      <w:sz w:val="24"/>
      <w:szCs w:val="24"/>
    </w:rPr>
  </w:style>
  <w:style w:type="character" w:customStyle="1" w:styleId="keyword">
    <w:name w:val="keyword"/>
    <w:basedOn w:val="DefaultParagraphFont"/>
    <w:rsid w:val="007A3F0A"/>
  </w:style>
  <w:style w:type="character" w:styleId="HTMLKeyboard">
    <w:name w:val="HTML Keyboard"/>
    <w:basedOn w:val="DefaultParagraphFont"/>
    <w:uiPriority w:val="99"/>
    <w:semiHidden/>
    <w:unhideWhenUsed/>
    <w:rsid w:val="006C04F4"/>
    <w:rPr>
      <w:rFonts w:ascii="Courier New" w:eastAsia="Times New Roman" w:hAnsi="Courier New" w:cs="Courier New"/>
      <w:sz w:val="20"/>
      <w:szCs w:val="20"/>
    </w:rPr>
  </w:style>
  <w:style w:type="character" w:customStyle="1" w:styleId="Heading2Char">
    <w:name w:val="Heading 2 Char"/>
    <w:basedOn w:val="DefaultParagraphFont"/>
    <w:link w:val="Heading2"/>
    <w:uiPriority w:val="9"/>
    <w:rsid w:val="003C7841"/>
    <w:rPr>
      <w:rFonts w:ascii="Times New Roman" w:eastAsia="Times New Roman" w:hAnsi="Times New Roman" w:cs="Times New Roman"/>
      <w:b/>
      <w:bCs/>
      <w:sz w:val="36"/>
      <w:szCs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2E44"/>
  </w:style>
  <w:style w:type="paragraph" w:styleId="Heading2">
    <w:name w:val="heading 2"/>
    <w:basedOn w:val="Normal"/>
    <w:link w:val="Heading2Char"/>
    <w:uiPriority w:val="9"/>
    <w:qFormat/>
    <w:rsid w:val="003C7841"/>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8B2E44"/>
  </w:style>
  <w:style w:type="character" w:customStyle="1" w:styleId="ph">
    <w:name w:val="ph"/>
    <w:basedOn w:val="DefaultParagraphFont"/>
    <w:rsid w:val="008B2E44"/>
  </w:style>
  <w:style w:type="character" w:styleId="Strong">
    <w:name w:val="Strong"/>
    <w:basedOn w:val="DefaultParagraphFont"/>
    <w:uiPriority w:val="22"/>
    <w:qFormat/>
    <w:rsid w:val="008B2E44"/>
    <w:rPr>
      <w:b/>
      <w:bCs/>
    </w:rPr>
  </w:style>
  <w:style w:type="character" w:styleId="HTMLVariable">
    <w:name w:val="HTML Variable"/>
    <w:basedOn w:val="DefaultParagraphFont"/>
    <w:uiPriority w:val="99"/>
    <w:semiHidden/>
    <w:unhideWhenUsed/>
    <w:rsid w:val="008B2E44"/>
    <w:rPr>
      <w:i/>
      <w:iCs/>
    </w:rPr>
  </w:style>
  <w:style w:type="paragraph" w:styleId="ListParagraph">
    <w:name w:val="List Paragraph"/>
    <w:basedOn w:val="Normal"/>
    <w:uiPriority w:val="34"/>
    <w:qFormat/>
    <w:rsid w:val="008B2E44"/>
    <w:pPr>
      <w:ind w:left="720"/>
      <w:contextualSpacing/>
    </w:pPr>
  </w:style>
  <w:style w:type="paragraph" w:styleId="BalloonText">
    <w:name w:val="Balloon Text"/>
    <w:basedOn w:val="Normal"/>
    <w:link w:val="BalloonTextChar"/>
    <w:uiPriority w:val="99"/>
    <w:semiHidden/>
    <w:unhideWhenUsed/>
    <w:rsid w:val="00490FAA"/>
    <w:rPr>
      <w:rFonts w:ascii="Tahoma" w:hAnsi="Tahoma" w:cs="Tahoma"/>
      <w:sz w:val="16"/>
      <w:szCs w:val="16"/>
    </w:rPr>
  </w:style>
  <w:style w:type="character" w:customStyle="1" w:styleId="BalloonTextChar">
    <w:name w:val="Balloon Text Char"/>
    <w:basedOn w:val="DefaultParagraphFont"/>
    <w:link w:val="BalloonText"/>
    <w:uiPriority w:val="99"/>
    <w:semiHidden/>
    <w:rsid w:val="00490FAA"/>
    <w:rPr>
      <w:rFonts w:ascii="Tahoma" w:hAnsi="Tahoma" w:cs="Tahoma"/>
      <w:sz w:val="16"/>
      <w:szCs w:val="16"/>
    </w:rPr>
  </w:style>
  <w:style w:type="table" w:styleId="TableGrid">
    <w:name w:val="Table Grid"/>
    <w:basedOn w:val="TableNormal"/>
    <w:uiPriority w:val="59"/>
    <w:rsid w:val="007362A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semiHidden/>
    <w:unhideWhenUsed/>
    <w:rsid w:val="007A3F0A"/>
    <w:rPr>
      <w:color w:val="0000FF"/>
      <w:u w:val="single"/>
    </w:rPr>
  </w:style>
  <w:style w:type="paragraph" w:customStyle="1" w:styleId="p">
    <w:name w:val="p"/>
    <w:basedOn w:val="Normal"/>
    <w:rsid w:val="007A3F0A"/>
    <w:pPr>
      <w:spacing w:before="100" w:beforeAutospacing="1" w:after="100" w:afterAutospacing="1"/>
    </w:pPr>
    <w:rPr>
      <w:rFonts w:ascii="Times New Roman" w:eastAsia="Times New Roman" w:hAnsi="Times New Roman" w:cs="Times New Roman"/>
      <w:sz w:val="24"/>
      <w:szCs w:val="24"/>
    </w:rPr>
  </w:style>
  <w:style w:type="character" w:customStyle="1" w:styleId="keyword">
    <w:name w:val="keyword"/>
    <w:basedOn w:val="DefaultParagraphFont"/>
    <w:rsid w:val="007A3F0A"/>
  </w:style>
  <w:style w:type="character" w:styleId="HTMLKeyboard">
    <w:name w:val="HTML Keyboard"/>
    <w:basedOn w:val="DefaultParagraphFont"/>
    <w:uiPriority w:val="99"/>
    <w:semiHidden/>
    <w:unhideWhenUsed/>
    <w:rsid w:val="006C04F4"/>
    <w:rPr>
      <w:rFonts w:ascii="Courier New" w:eastAsia="Times New Roman" w:hAnsi="Courier New" w:cs="Courier New"/>
      <w:sz w:val="20"/>
      <w:szCs w:val="20"/>
    </w:rPr>
  </w:style>
  <w:style w:type="character" w:customStyle="1" w:styleId="Heading2Char">
    <w:name w:val="Heading 2 Char"/>
    <w:basedOn w:val="DefaultParagraphFont"/>
    <w:link w:val="Heading2"/>
    <w:uiPriority w:val="9"/>
    <w:rsid w:val="003C7841"/>
    <w:rPr>
      <w:rFonts w:ascii="Times New Roman" w:eastAsia="Times New Roman" w:hAnsi="Times New Roman" w:cs="Times New Roman"/>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7837744">
      <w:bodyDiv w:val="1"/>
      <w:marLeft w:val="0"/>
      <w:marRight w:val="0"/>
      <w:marTop w:val="0"/>
      <w:marBottom w:val="0"/>
      <w:divBdr>
        <w:top w:val="none" w:sz="0" w:space="0" w:color="auto"/>
        <w:left w:val="none" w:sz="0" w:space="0" w:color="auto"/>
        <w:bottom w:val="none" w:sz="0" w:space="0" w:color="auto"/>
        <w:right w:val="none" w:sz="0" w:space="0" w:color="auto"/>
      </w:divBdr>
    </w:div>
    <w:div w:id="432553171">
      <w:bodyDiv w:val="1"/>
      <w:marLeft w:val="0"/>
      <w:marRight w:val="0"/>
      <w:marTop w:val="0"/>
      <w:marBottom w:val="0"/>
      <w:divBdr>
        <w:top w:val="none" w:sz="0" w:space="0" w:color="auto"/>
        <w:left w:val="none" w:sz="0" w:space="0" w:color="auto"/>
        <w:bottom w:val="none" w:sz="0" w:space="0" w:color="auto"/>
        <w:right w:val="none" w:sz="0" w:space="0" w:color="auto"/>
      </w:divBdr>
    </w:div>
    <w:div w:id="462582952">
      <w:bodyDiv w:val="1"/>
      <w:marLeft w:val="0"/>
      <w:marRight w:val="0"/>
      <w:marTop w:val="0"/>
      <w:marBottom w:val="0"/>
      <w:divBdr>
        <w:top w:val="none" w:sz="0" w:space="0" w:color="auto"/>
        <w:left w:val="none" w:sz="0" w:space="0" w:color="auto"/>
        <w:bottom w:val="none" w:sz="0" w:space="0" w:color="auto"/>
        <w:right w:val="none" w:sz="0" w:space="0" w:color="auto"/>
      </w:divBdr>
      <w:divsChild>
        <w:div w:id="192424619">
          <w:marLeft w:val="0"/>
          <w:marRight w:val="0"/>
          <w:marTop w:val="240"/>
          <w:marBottom w:val="0"/>
          <w:divBdr>
            <w:top w:val="none" w:sz="0" w:space="0" w:color="auto"/>
            <w:left w:val="none" w:sz="0" w:space="0" w:color="auto"/>
            <w:bottom w:val="none" w:sz="0" w:space="0" w:color="auto"/>
            <w:right w:val="none" w:sz="0" w:space="0" w:color="auto"/>
          </w:divBdr>
        </w:div>
        <w:div w:id="1788238201">
          <w:marLeft w:val="0"/>
          <w:marRight w:val="0"/>
          <w:marTop w:val="240"/>
          <w:marBottom w:val="0"/>
          <w:divBdr>
            <w:top w:val="none" w:sz="0" w:space="0" w:color="auto"/>
            <w:left w:val="none" w:sz="0" w:space="0" w:color="auto"/>
            <w:bottom w:val="none" w:sz="0" w:space="0" w:color="auto"/>
            <w:right w:val="none" w:sz="0" w:space="0" w:color="auto"/>
          </w:divBdr>
        </w:div>
      </w:divsChild>
    </w:div>
    <w:div w:id="633415922">
      <w:bodyDiv w:val="1"/>
      <w:marLeft w:val="0"/>
      <w:marRight w:val="0"/>
      <w:marTop w:val="0"/>
      <w:marBottom w:val="0"/>
      <w:divBdr>
        <w:top w:val="none" w:sz="0" w:space="0" w:color="auto"/>
        <w:left w:val="none" w:sz="0" w:space="0" w:color="auto"/>
        <w:bottom w:val="none" w:sz="0" w:space="0" w:color="auto"/>
        <w:right w:val="none" w:sz="0" w:space="0" w:color="auto"/>
      </w:divBdr>
      <w:divsChild>
        <w:div w:id="611522894">
          <w:marLeft w:val="0"/>
          <w:marRight w:val="0"/>
          <w:marTop w:val="0"/>
          <w:marBottom w:val="0"/>
          <w:divBdr>
            <w:top w:val="none" w:sz="0" w:space="0" w:color="auto"/>
            <w:left w:val="none" w:sz="0" w:space="0" w:color="auto"/>
            <w:bottom w:val="single" w:sz="6" w:space="0" w:color="FFFFFF"/>
            <w:right w:val="none" w:sz="0" w:space="0" w:color="auto"/>
          </w:divBdr>
        </w:div>
      </w:divsChild>
    </w:div>
    <w:div w:id="647169792">
      <w:bodyDiv w:val="1"/>
      <w:marLeft w:val="0"/>
      <w:marRight w:val="0"/>
      <w:marTop w:val="0"/>
      <w:marBottom w:val="0"/>
      <w:divBdr>
        <w:top w:val="none" w:sz="0" w:space="0" w:color="auto"/>
        <w:left w:val="none" w:sz="0" w:space="0" w:color="auto"/>
        <w:bottom w:val="none" w:sz="0" w:space="0" w:color="auto"/>
        <w:right w:val="none" w:sz="0" w:space="0" w:color="auto"/>
      </w:divBdr>
    </w:div>
    <w:div w:id="916092534">
      <w:bodyDiv w:val="1"/>
      <w:marLeft w:val="0"/>
      <w:marRight w:val="0"/>
      <w:marTop w:val="0"/>
      <w:marBottom w:val="0"/>
      <w:divBdr>
        <w:top w:val="none" w:sz="0" w:space="0" w:color="auto"/>
        <w:left w:val="none" w:sz="0" w:space="0" w:color="auto"/>
        <w:bottom w:val="none" w:sz="0" w:space="0" w:color="auto"/>
        <w:right w:val="none" w:sz="0" w:space="0" w:color="auto"/>
      </w:divBdr>
    </w:div>
    <w:div w:id="934558042">
      <w:bodyDiv w:val="1"/>
      <w:marLeft w:val="0"/>
      <w:marRight w:val="0"/>
      <w:marTop w:val="0"/>
      <w:marBottom w:val="0"/>
      <w:divBdr>
        <w:top w:val="none" w:sz="0" w:space="0" w:color="auto"/>
        <w:left w:val="none" w:sz="0" w:space="0" w:color="auto"/>
        <w:bottom w:val="none" w:sz="0" w:space="0" w:color="auto"/>
        <w:right w:val="none" w:sz="0" w:space="0" w:color="auto"/>
      </w:divBdr>
      <w:divsChild>
        <w:div w:id="1713648549">
          <w:marLeft w:val="0"/>
          <w:marRight w:val="0"/>
          <w:marTop w:val="240"/>
          <w:marBottom w:val="0"/>
          <w:divBdr>
            <w:top w:val="none" w:sz="0" w:space="0" w:color="auto"/>
            <w:left w:val="none" w:sz="0" w:space="0" w:color="auto"/>
            <w:bottom w:val="none" w:sz="0" w:space="0" w:color="auto"/>
            <w:right w:val="none" w:sz="0" w:space="0" w:color="auto"/>
          </w:divBdr>
        </w:div>
      </w:divsChild>
    </w:div>
    <w:div w:id="962616020">
      <w:bodyDiv w:val="1"/>
      <w:marLeft w:val="0"/>
      <w:marRight w:val="0"/>
      <w:marTop w:val="0"/>
      <w:marBottom w:val="0"/>
      <w:divBdr>
        <w:top w:val="none" w:sz="0" w:space="0" w:color="auto"/>
        <w:left w:val="none" w:sz="0" w:space="0" w:color="auto"/>
        <w:bottom w:val="none" w:sz="0" w:space="0" w:color="auto"/>
        <w:right w:val="none" w:sz="0" w:space="0" w:color="auto"/>
      </w:divBdr>
    </w:div>
    <w:div w:id="1087265796">
      <w:bodyDiv w:val="1"/>
      <w:marLeft w:val="0"/>
      <w:marRight w:val="0"/>
      <w:marTop w:val="0"/>
      <w:marBottom w:val="0"/>
      <w:divBdr>
        <w:top w:val="none" w:sz="0" w:space="0" w:color="auto"/>
        <w:left w:val="none" w:sz="0" w:space="0" w:color="auto"/>
        <w:bottom w:val="none" w:sz="0" w:space="0" w:color="auto"/>
        <w:right w:val="none" w:sz="0" w:space="0" w:color="auto"/>
      </w:divBdr>
    </w:div>
    <w:div w:id="1094666767">
      <w:bodyDiv w:val="1"/>
      <w:marLeft w:val="0"/>
      <w:marRight w:val="0"/>
      <w:marTop w:val="0"/>
      <w:marBottom w:val="0"/>
      <w:divBdr>
        <w:top w:val="none" w:sz="0" w:space="0" w:color="auto"/>
        <w:left w:val="none" w:sz="0" w:space="0" w:color="auto"/>
        <w:bottom w:val="none" w:sz="0" w:space="0" w:color="auto"/>
        <w:right w:val="none" w:sz="0" w:space="0" w:color="auto"/>
      </w:divBdr>
      <w:divsChild>
        <w:div w:id="555777816">
          <w:marLeft w:val="0"/>
          <w:marRight w:val="0"/>
          <w:marTop w:val="240"/>
          <w:marBottom w:val="0"/>
          <w:divBdr>
            <w:top w:val="none" w:sz="0" w:space="0" w:color="auto"/>
            <w:left w:val="none" w:sz="0" w:space="0" w:color="auto"/>
            <w:bottom w:val="none" w:sz="0" w:space="0" w:color="auto"/>
            <w:right w:val="none" w:sz="0" w:space="0" w:color="auto"/>
          </w:divBdr>
        </w:div>
        <w:div w:id="1927183617">
          <w:marLeft w:val="150"/>
          <w:marRight w:val="120"/>
          <w:marTop w:val="0"/>
          <w:marBottom w:val="120"/>
          <w:divBdr>
            <w:top w:val="none" w:sz="0" w:space="0" w:color="auto"/>
            <w:left w:val="none" w:sz="0" w:space="0" w:color="auto"/>
            <w:bottom w:val="none" w:sz="0" w:space="0" w:color="auto"/>
            <w:right w:val="none" w:sz="0" w:space="0" w:color="auto"/>
          </w:divBdr>
        </w:div>
      </w:divsChild>
    </w:div>
    <w:div w:id="1345282490">
      <w:bodyDiv w:val="1"/>
      <w:marLeft w:val="0"/>
      <w:marRight w:val="0"/>
      <w:marTop w:val="0"/>
      <w:marBottom w:val="0"/>
      <w:divBdr>
        <w:top w:val="none" w:sz="0" w:space="0" w:color="auto"/>
        <w:left w:val="none" w:sz="0" w:space="0" w:color="auto"/>
        <w:bottom w:val="none" w:sz="0" w:space="0" w:color="auto"/>
        <w:right w:val="none" w:sz="0" w:space="0" w:color="auto"/>
      </w:divBdr>
      <w:divsChild>
        <w:div w:id="180822635">
          <w:marLeft w:val="150"/>
          <w:marRight w:val="120"/>
          <w:marTop w:val="0"/>
          <w:marBottom w:val="120"/>
          <w:divBdr>
            <w:top w:val="none" w:sz="0" w:space="0" w:color="auto"/>
            <w:left w:val="none" w:sz="0" w:space="0" w:color="auto"/>
            <w:bottom w:val="none" w:sz="0" w:space="0" w:color="auto"/>
            <w:right w:val="none" w:sz="0" w:space="0" w:color="auto"/>
          </w:divBdr>
        </w:div>
        <w:div w:id="2099591724">
          <w:marLeft w:val="150"/>
          <w:marRight w:val="120"/>
          <w:marTop w:val="0"/>
          <w:marBottom w:val="120"/>
          <w:divBdr>
            <w:top w:val="none" w:sz="0" w:space="0" w:color="auto"/>
            <w:left w:val="none" w:sz="0" w:space="0" w:color="auto"/>
            <w:bottom w:val="none" w:sz="0" w:space="0" w:color="auto"/>
            <w:right w:val="none" w:sz="0" w:space="0" w:color="auto"/>
          </w:divBdr>
        </w:div>
      </w:divsChild>
    </w:div>
    <w:div w:id="1350834067">
      <w:bodyDiv w:val="1"/>
      <w:marLeft w:val="0"/>
      <w:marRight w:val="0"/>
      <w:marTop w:val="0"/>
      <w:marBottom w:val="0"/>
      <w:divBdr>
        <w:top w:val="none" w:sz="0" w:space="0" w:color="auto"/>
        <w:left w:val="none" w:sz="0" w:space="0" w:color="auto"/>
        <w:bottom w:val="none" w:sz="0" w:space="0" w:color="auto"/>
        <w:right w:val="none" w:sz="0" w:space="0" w:color="auto"/>
      </w:divBdr>
      <w:divsChild>
        <w:div w:id="1823811852">
          <w:marLeft w:val="150"/>
          <w:marRight w:val="120"/>
          <w:marTop w:val="0"/>
          <w:marBottom w:val="120"/>
          <w:divBdr>
            <w:top w:val="none" w:sz="0" w:space="0" w:color="auto"/>
            <w:left w:val="none" w:sz="0" w:space="0" w:color="auto"/>
            <w:bottom w:val="none" w:sz="0" w:space="0" w:color="auto"/>
            <w:right w:val="none" w:sz="0" w:space="0" w:color="auto"/>
          </w:divBdr>
        </w:div>
        <w:div w:id="974483916">
          <w:marLeft w:val="150"/>
          <w:marRight w:val="120"/>
          <w:marTop w:val="0"/>
          <w:marBottom w:val="120"/>
          <w:divBdr>
            <w:top w:val="none" w:sz="0" w:space="0" w:color="auto"/>
            <w:left w:val="none" w:sz="0" w:space="0" w:color="auto"/>
            <w:bottom w:val="none" w:sz="0" w:space="0" w:color="auto"/>
            <w:right w:val="none" w:sz="0" w:space="0" w:color="auto"/>
          </w:divBdr>
        </w:div>
      </w:divsChild>
    </w:div>
    <w:div w:id="1453595719">
      <w:bodyDiv w:val="1"/>
      <w:marLeft w:val="0"/>
      <w:marRight w:val="0"/>
      <w:marTop w:val="0"/>
      <w:marBottom w:val="0"/>
      <w:divBdr>
        <w:top w:val="none" w:sz="0" w:space="0" w:color="auto"/>
        <w:left w:val="none" w:sz="0" w:space="0" w:color="auto"/>
        <w:bottom w:val="none" w:sz="0" w:space="0" w:color="auto"/>
        <w:right w:val="none" w:sz="0" w:space="0" w:color="auto"/>
      </w:divBdr>
    </w:div>
    <w:div w:id="1655374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na9.salesforce.com/setup/secur/idp/IdpPage.apexp?retURL=%2Fui%2Fsetup%2FSetup%3Fsetupid%3DSecurity&amp;setupid=IdpPage" TargetMode="External"/><Relationship Id="rId18" Type="http://schemas.openxmlformats.org/officeDocument/2006/relationships/hyperlink" Target="https://na9.salesforce.com/05G?retURL=%2Fui%2Fsetup%2FSetup%3Fsetupid%3DSecurity&amp;setupid=NetworkAccess" TargetMode="External"/><Relationship Id="rId26" Type="http://schemas.openxmlformats.org/officeDocument/2006/relationships/hyperlink" Target="https://na9.salesforce.com/help/doc/en/choosing_a_formula_data_type.htm" TargetMode="External"/><Relationship Id="rId39" Type="http://schemas.openxmlformats.org/officeDocument/2006/relationships/image" Target="media/image16.jpeg"/><Relationship Id="rId21" Type="http://schemas.openxmlformats.org/officeDocument/2006/relationships/hyperlink" Target="https://na9.salesforce.com/0rp?spl1=1&amp;setupid=SecurityRemoteProxy&amp;retURL=%2Fui%2Fsetup%2FSetup%3Fsetupid%3DSecurity" TargetMode="External"/><Relationship Id="rId34" Type="http://schemas.openxmlformats.org/officeDocument/2006/relationships/image" Target="media/image11.jpeg"/><Relationship Id="rId42" Type="http://schemas.openxmlformats.org/officeDocument/2006/relationships/image" Target="media/image19.jpeg"/><Relationship Id="rId47" Type="http://schemas.openxmlformats.org/officeDocument/2006/relationships/hyperlink" Target="https://na9.salesforce.com/help/doc/en/dashboards_component_bar_chart_data_settings.htm" TargetMode="External"/><Relationship Id="rId50" Type="http://schemas.openxmlformats.org/officeDocument/2006/relationships/hyperlink" Target="https://na9.salesforce.com/help/doc/en/dashboards_component_line_chart_data_settings.htm" TargetMode="External"/><Relationship Id="rId55" Type="http://schemas.openxmlformats.org/officeDocument/2006/relationships/hyperlink" Target="https://na9.salesforce.com/help/doc/en/dashboards_component_funnel_chart_data_settings.htm" TargetMode="External"/><Relationship Id="rId63" Type="http://schemas.openxmlformats.org/officeDocument/2006/relationships/hyperlink" Target="https://na9.salesforce.com/help/doc/en/dashboards_component_bar_chart_format_settings.htm" TargetMode="External"/><Relationship Id="rId68" Type="http://schemas.openxmlformats.org/officeDocument/2006/relationships/hyperlink" Target="https://na9.salesforce.com/help/doc/en/dashboards_component_metric_format_settings.htm" TargetMode="External"/><Relationship Id="rId76" Type="http://schemas.openxmlformats.org/officeDocument/2006/relationships/image" Target="media/image33.gif"/><Relationship Id="rId84" Type="http://schemas.openxmlformats.org/officeDocument/2006/relationships/image" Target="media/image41.jpeg"/><Relationship Id="rId7" Type="http://schemas.openxmlformats.org/officeDocument/2006/relationships/image" Target="media/image2.jpeg"/><Relationship Id="rId71" Type="http://schemas.openxmlformats.org/officeDocument/2006/relationships/hyperlink" Target="https://na9.salesforce.com/help/doc/en/mobile_settings.htm" TargetMode="External"/><Relationship Id="rId2" Type="http://schemas.openxmlformats.org/officeDocument/2006/relationships/styles" Target="styles.xml"/><Relationship Id="rId16" Type="http://schemas.openxmlformats.org/officeDocument/2006/relationships/hyperlink" Target="https://na9.salesforce.com/_ui/system/security/SessionSettings?id=00DE0000000L6cH&amp;retURL=%2Fui%2Fsetup%2FSetup%3Fsetupid%3DSecurity&amp;setupid=SecuritySession" TargetMode="External"/><Relationship Id="rId29" Type="http://schemas.openxmlformats.org/officeDocument/2006/relationships/image" Target="media/image7.jpeg"/><Relationship Id="rId11" Type="http://schemas.openxmlformats.org/officeDocument/2006/relationships/hyperlink" Target="https://na9.salesforce.com/0SO?retURL=%2Fui%2Fsetup%2FSetup%3Fsetupid%3DSecurity&amp;setupid=AuthProviders" TargetMode="External"/><Relationship Id="rId24" Type="http://schemas.openxmlformats.org/officeDocument/2006/relationships/hyperlink" Target="https://na9.salesforce.com/_ui/system/security/SingleSignOnSettingsUi/d?retURL=%2Fui%2Fsetup%2FSetup%3Fsetupid%3DSecurity&amp;setupid=SingleSignOn" TargetMode="External"/><Relationship Id="rId32" Type="http://schemas.openxmlformats.org/officeDocument/2006/relationships/image" Target="media/image9.jpeg"/><Relationship Id="rId37" Type="http://schemas.openxmlformats.org/officeDocument/2006/relationships/image" Target="media/image14.jpeg"/><Relationship Id="rId40" Type="http://schemas.openxmlformats.org/officeDocument/2006/relationships/image" Target="media/image17.jpeg"/><Relationship Id="rId45" Type="http://schemas.openxmlformats.org/officeDocument/2006/relationships/image" Target="media/image22.gif"/><Relationship Id="rId53" Type="http://schemas.openxmlformats.org/officeDocument/2006/relationships/image" Target="media/image26.gif"/><Relationship Id="rId58" Type="http://schemas.openxmlformats.org/officeDocument/2006/relationships/image" Target="media/image29.gif"/><Relationship Id="rId66" Type="http://schemas.openxmlformats.org/officeDocument/2006/relationships/hyperlink" Target="https://na9.salesforce.com/help/doc/en/dashboards_component_funnel_chart_format_settings.htm" TargetMode="External"/><Relationship Id="rId74" Type="http://schemas.openxmlformats.org/officeDocument/2006/relationships/hyperlink" Target="https://na9.salesforce.com/help/doc/en/mobile_supported_devices.htm" TargetMode="External"/><Relationship Id="rId79" Type="http://schemas.openxmlformats.org/officeDocument/2006/relationships/image" Target="media/image36.jpeg"/><Relationship Id="rId87"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na9.salesforce.com/help/doc/en/dashboards_component_table_data_settings.htm" TargetMode="External"/><Relationship Id="rId82" Type="http://schemas.openxmlformats.org/officeDocument/2006/relationships/image" Target="media/image39.gif"/><Relationship Id="rId19" Type="http://schemas.openxmlformats.org/officeDocument/2006/relationships/hyperlink" Target="https://na9.salesforce.com/ui/setup/user/DelegateGroupListPage?setupid=DelegateGroups&amp;retURL=%2Fui%2Fsetup%2FSetup%3Fsetupid%3DSecurity" TargetMode="Externa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hyperlink" Target="https://na9.salesforce.com/secur/orgloginsettingedit.jsp?id=00DE0000000L6cH&amp;retURL=%2Fui%2Fsetup%2FSetup%3Fsetupid%3DSecurity&amp;setupid=SecurityPolicies" TargetMode="External"/><Relationship Id="rId22" Type="http://schemas.openxmlformats.org/officeDocument/2006/relationships/hyperlink" Target="https://na9.salesforce.com/0P1?retURL=%2Fui%2Fsetup%2FSetup%3Fsetupid%3DSecurity&amp;setupid=CertificatesAndKeysManagement" TargetMode="External"/><Relationship Id="rId27" Type="http://schemas.openxmlformats.org/officeDocument/2006/relationships/image" Target="media/image5.jpeg"/><Relationship Id="rId30" Type="http://schemas.openxmlformats.org/officeDocument/2006/relationships/hyperlink" Target="https://salesforce.adobeconnect.com/_a13852757/customvalidationformulas/" TargetMode="External"/><Relationship Id="rId35" Type="http://schemas.openxmlformats.org/officeDocument/2006/relationships/image" Target="media/image12.jpeg"/><Relationship Id="rId43" Type="http://schemas.openxmlformats.org/officeDocument/2006/relationships/image" Target="media/image20.jpeg"/><Relationship Id="rId48" Type="http://schemas.openxmlformats.org/officeDocument/2006/relationships/image" Target="media/image23.gif"/><Relationship Id="rId56" Type="http://schemas.openxmlformats.org/officeDocument/2006/relationships/image" Target="media/image28.gif"/><Relationship Id="rId64" Type="http://schemas.openxmlformats.org/officeDocument/2006/relationships/hyperlink" Target="https://na9.salesforce.com/help/doc/en/dashboards_component_line_chart_format_settings.htm" TargetMode="External"/><Relationship Id="rId69" Type="http://schemas.openxmlformats.org/officeDocument/2006/relationships/hyperlink" Target="https://na9.salesforce.com/help/doc/en/dashboards_component_table_format_settings.htm" TargetMode="External"/><Relationship Id="rId77" Type="http://schemas.openxmlformats.org/officeDocument/2006/relationships/image" Target="media/image34.jpeg"/><Relationship Id="rId8" Type="http://schemas.openxmlformats.org/officeDocument/2006/relationships/image" Target="media/image3.jpeg"/><Relationship Id="rId51" Type="http://schemas.openxmlformats.org/officeDocument/2006/relationships/image" Target="media/image25.gif"/><Relationship Id="rId72" Type="http://schemas.openxmlformats.org/officeDocument/2006/relationships/hyperlink" Target="https://na9.salesforce.com/help/doc/en/mobile_default_config.htm" TargetMode="External"/><Relationship Id="rId80" Type="http://schemas.openxmlformats.org/officeDocument/2006/relationships/image" Target="media/image37.jpeg"/><Relationship Id="rId85" Type="http://schemas.openxmlformats.org/officeDocument/2006/relationships/image" Target="media/image42.jpeg"/><Relationship Id="rId3" Type="http://schemas.microsoft.com/office/2007/relationships/stylesWithEffects" Target="stylesWithEffects.xml"/><Relationship Id="rId12" Type="http://schemas.openxmlformats.org/officeDocument/2006/relationships/hyperlink" Target="https://na9.salesforce.com/setup/layout/flslayoutjump.jsp?setupid=FieldAccessibility&amp;retURL=%2Fui%2Fsetup%2FSetup%3Fsetupid%3DSecurity" TargetMode="External"/><Relationship Id="rId17" Type="http://schemas.openxmlformats.org/officeDocument/2006/relationships/hyperlink" Target="https://na9.salesforce.com/secur/organizationpasswordreset.jsp?setupid=SecurityExpirePasswords&amp;retURL=%2Fui%2Fsetup%2FSetup%3Fsetupid%3DSecurity" TargetMode="External"/><Relationship Id="rId25" Type="http://schemas.openxmlformats.org/officeDocument/2006/relationships/hyperlink" Target="https://na9.salesforce.com/udd/PortalSecurityReport/viewReport.apexp?retURL=%2Fui%2Fsetup%2FSetup%3Fsetupid%3DSecurity&amp;setupid=PortalSecurityReport" TargetMode="External"/><Relationship Id="rId33" Type="http://schemas.openxmlformats.org/officeDocument/2006/relationships/image" Target="media/image10.jpeg"/><Relationship Id="rId38" Type="http://schemas.openxmlformats.org/officeDocument/2006/relationships/image" Target="media/image15.jpeg"/><Relationship Id="rId46" Type="http://schemas.openxmlformats.org/officeDocument/2006/relationships/hyperlink" Target="https://na9.salesforce.com/help/doc/en/dashboards_component_types.htm" TargetMode="External"/><Relationship Id="rId59" Type="http://schemas.openxmlformats.org/officeDocument/2006/relationships/hyperlink" Target="https://na9.salesforce.com/help/doc/en/dashboards_component_metric_data_settings.htm" TargetMode="External"/><Relationship Id="rId67" Type="http://schemas.openxmlformats.org/officeDocument/2006/relationships/hyperlink" Target="https://na9.salesforce.com/help/doc/en/dashboards_component_gauge_format_settings.htm" TargetMode="External"/><Relationship Id="rId20" Type="http://schemas.openxmlformats.org/officeDocument/2006/relationships/hyperlink" Target="https://na9.salesforce.com/partnerbt/loginAccessPolicies.apexp?retURL=%2Fui%2Fsetup%2FSetup%3Fsetupid%3DSecurity&amp;setupid=LoginAccessPolicies" TargetMode="External"/><Relationship Id="rId41" Type="http://schemas.openxmlformats.org/officeDocument/2006/relationships/image" Target="media/image18.jpeg"/><Relationship Id="rId54" Type="http://schemas.openxmlformats.org/officeDocument/2006/relationships/image" Target="media/image27.gif"/><Relationship Id="rId62" Type="http://schemas.openxmlformats.org/officeDocument/2006/relationships/image" Target="media/image31.png"/><Relationship Id="rId70" Type="http://schemas.openxmlformats.org/officeDocument/2006/relationships/image" Target="media/image32.jpeg"/><Relationship Id="rId75" Type="http://schemas.openxmlformats.org/officeDocument/2006/relationships/hyperlink" Target="https://na9.salesforce.com/help/doc/en/mobile_default_config.htm" TargetMode="External"/><Relationship Id="rId83" Type="http://schemas.openxmlformats.org/officeDocument/2006/relationships/image" Target="media/image40.jpeg"/><Relationship Id="rId1" Type="http://schemas.openxmlformats.org/officeDocument/2006/relationships/numbering" Target="numbering.xml"/><Relationship Id="rId6" Type="http://schemas.openxmlformats.org/officeDocument/2006/relationships/image" Target="media/image1.jpeg"/><Relationship Id="rId15" Type="http://schemas.openxmlformats.org/officeDocument/2006/relationships/hyperlink" Target="https://na9.salesforce.com/setup/org/orgsetupaudit.jsp?setupid=SecurityEvents&amp;retURL=%2Fui%2Fsetup%2FSetup%3Fsetupid%3DSecurity" TargetMode="External"/><Relationship Id="rId23" Type="http://schemas.openxmlformats.org/officeDocument/2006/relationships/hyperlink" Target="https://na9.salesforce.com/ui/setup/org/PreferenceSettingsPage?retURL=%2Fui%2Fsetup%2FSetup%3Fsetupid%3DSecurity&amp;pType=htmlda&amp;setupid=SecurityDisallowHTMLDocAtch" TargetMode="External"/><Relationship Id="rId28" Type="http://schemas.openxmlformats.org/officeDocument/2006/relationships/image" Target="media/image6.jpeg"/><Relationship Id="rId36" Type="http://schemas.openxmlformats.org/officeDocument/2006/relationships/image" Target="media/image13.jpeg"/><Relationship Id="rId49" Type="http://schemas.openxmlformats.org/officeDocument/2006/relationships/image" Target="media/image24.gif"/><Relationship Id="rId57" Type="http://schemas.openxmlformats.org/officeDocument/2006/relationships/hyperlink" Target="https://na9.salesforce.com/help/doc/en/dashboards_component_gauge_data_settings.htm" TargetMode="External"/><Relationship Id="rId10" Type="http://schemas.openxmlformats.org/officeDocument/2006/relationships/hyperlink" Target="https://na9.salesforce.com/p/own/OrgSharingDetail?setupid=SecuritySharing&amp;retURL=%2Fui%2Fsetup%2FSetup%3Fsetupid%3DSecurity" TargetMode="External"/><Relationship Id="rId31" Type="http://schemas.openxmlformats.org/officeDocument/2006/relationships/image" Target="media/image8.jpeg"/><Relationship Id="rId44" Type="http://schemas.openxmlformats.org/officeDocument/2006/relationships/image" Target="media/image21.png"/><Relationship Id="rId52" Type="http://schemas.openxmlformats.org/officeDocument/2006/relationships/hyperlink" Target="https://na9.salesforce.com/help/doc/en/dashboards_component_pie_chart_data_settings.htm" TargetMode="External"/><Relationship Id="rId60" Type="http://schemas.openxmlformats.org/officeDocument/2006/relationships/image" Target="media/image30.png"/><Relationship Id="rId65" Type="http://schemas.openxmlformats.org/officeDocument/2006/relationships/hyperlink" Target="https://na9.salesforce.com/help/doc/en/dashboards_component_pie_chart_format_settings.htm" TargetMode="External"/><Relationship Id="rId73" Type="http://schemas.openxmlformats.org/officeDocument/2006/relationships/hyperlink" Target="https://na9.salesforce.com/help/doc/en/managing_mobile_configs.htm" TargetMode="External"/><Relationship Id="rId78" Type="http://schemas.openxmlformats.org/officeDocument/2006/relationships/image" Target="media/image35.jpeg"/><Relationship Id="rId81" Type="http://schemas.openxmlformats.org/officeDocument/2006/relationships/image" Target="media/image38.gif"/><Relationship Id="rId8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12334</TotalTime>
  <Pages>34</Pages>
  <Words>17052</Words>
  <Characters>97199</Characters>
  <Application>Microsoft Office Word</Application>
  <DocSecurity>0</DocSecurity>
  <Lines>809</Lines>
  <Paragraphs>228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114023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pooja</dc:creator>
  <cp:lastModifiedBy>pooja</cp:lastModifiedBy>
  <cp:revision>96</cp:revision>
  <dcterms:created xsi:type="dcterms:W3CDTF">2012-05-31T16:02:00Z</dcterms:created>
  <dcterms:modified xsi:type="dcterms:W3CDTF">2012-06-30T11:14:00Z</dcterms:modified>
</cp:coreProperties>
</file>